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3770A">
      <w:pPr>
        <w:jc w:val="center"/>
        <w:outlineLvl w:val="1"/>
        <w:rPr>
          <w:rFonts w:hint="eastAsia" w:ascii="宋体" w:hAnsi="宋体" w:cs="宋体"/>
          <w:b/>
          <w:color w:val="auto"/>
          <w:sz w:val="28"/>
          <w:szCs w:val="28"/>
          <w:highlight w:val="none"/>
        </w:rPr>
      </w:pPr>
      <w:r>
        <w:rPr>
          <w:rFonts w:hint="eastAsia" w:ascii="宋体" w:hAnsi="宋体" w:cs="宋体"/>
          <w:b/>
          <w:color w:val="auto"/>
          <w:sz w:val="28"/>
          <w:szCs w:val="28"/>
          <w:highlight w:val="none"/>
        </w:rPr>
        <w:t>升级心脏分析软件高级模块项目采购公告</w:t>
      </w:r>
    </w:p>
    <w:p w14:paraId="4E08574D">
      <w:pPr>
        <w:ind w:firstLine="420" w:firstLineChars="200"/>
        <w:rPr>
          <w:rFonts w:hint="eastAsia" w:ascii="宋体" w:hAnsi="宋体" w:cs="宋体"/>
          <w:color w:val="auto"/>
          <w:kern w:val="0"/>
          <w:szCs w:val="21"/>
          <w:highlight w:val="none"/>
        </w:rPr>
      </w:pPr>
    </w:p>
    <w:p w14:paraId="2A6FD1BC">
      <w:pPr>
        <w:pStyle w:val="3"/>
        <w:widowControl/>
        <w:shd w:val="clear" w:color="auto" w:fill="FFFFFF"/>
        <w:spacing w:after="0" w:line="360" w:lineRule="atLeast"/>
        <w:ind w:firstLine="435"/>
        <w:rPr>
          <w:color w:val="auto"/>
          <w:highlight w:val="none"/>
        </w:rPr>
      </w:pPr>
      <w:r>
        <w:rPr>
          <w:rFonts w:hint="eastAsia" w:ascii="宋体" w:hAnsi="宋体" w:eastAsia="宋体" w:cs="宋体"/>
          <w:color w:val="auto"/>
          <w:sz w:val="22"/>
          <w:szCs w:val="22"/>
          <w:highlight w:val="none"/>
          <w:shd w:val="clear" w:color="auto" w:fill="FFFFFF"/>
        </w:rPr>
        <w:t>深圳市东海国际招标有限公司（以下简称“采购代理机构”）受采购人委托，就</w:t>
      </w:r>
      <w:r>
        <w:rPr>
          <w:rFonts w:hint="eastAsia" w:ascii="宋体" w:hAnsi="宋体" w:eastAsia="宋体" w:cs="宋体"/>
          <w:color w:val="auto"/>
          <w:sz w:val="22"/>
          <w:szCs w:val="22"/>
          <w:highlight w:val="none"/>
          <w:shd w:val="clear" w:color="auto" w:fill="FFFFFF"/>
          <w:lang w:eastAsia="zh-CN"/>
        </w:rPr>
        <w:t>升级心脏分析软件高级模块项目</w:t>
      </w:r>
      <w:r>
        <w:rPr>
          <w:rFonts w:hint="eastAsia" w:ascii="宋体" w:hAnsi="宋体" w:eastAsia="宋体" w:cs="宋体"/>
          <w:color w:val="auto"/>
          <w:sz w:val="22"/>
          <w:szCs w:val="22"/>
          <w:highlight w:val="none"/>
          <w:shd w:val="clear" w:color="auto" w:fill="FFFFFF"/>
        </w:rPr>
        <w:t>进行公开招标，欢迎符</w:t>
      </w:r>
      <w:bookmarkStart w:id="1" w:name="_GoBack"/>
      <w:bookmarkEnd w:id="1"/>
      <w:r>
        <w:rPr>
          <w:rFonts w:hint="eastAsia" w:ascii="宋体" w:hAnsi="宋体" w:eastAsia="宋体" w:cs="宋体"/>
          <w:color w:val="auto"/>
          <w:sz w:val="22"/>
          <w:szCs w:val="22"/>
          <w:highlight w:val="none"/>
          <w:shd w:val="clear" w:color="auto" w:fill="FFFFFF"/>
        </w:rPr>
        <w:t>合资格条件的投标人前来投标。</w:t>
      </w:r>
      <w:r>
        <w:rPr>
          <w:rFonts w:hint="eastAsia" w:ascii="宋体" w:hAnsi="宋体" w:eastAsia="宋体" w:cs="宋体"/>
          <w:color w:val="auto"/>
          <w:sz w:val="22"/>
          <w:szCs w:val="22"/>
          <w:highlight w:val="none"/>
          <w:shd w:val="clear" w:color="auto" w:fill="FFFFFF"/>
          <w:lang w:eastAsia="zh-CN"/>
        </w:rPr>
        <w:t>升级心脏分析软件高级模块项目</w:t>
      </w:r>
      <w:r>
        <w:rPr>
          <w:rFonts w:hint="eastAsia" w:ascii="宋体" w:hAnsi="宋体" w:eastAsia="宋体" w:cs="宋体"/>
          <w:color w:val="auto"/>
          <w:sz w:val="22"/>
          <w:szCs w:val="22"/>
          <w:highlight w:val="none"/>
          <w:shd w:val="clear" w:color="auto" w:fill="FFFFFF"/>
        </w:rPr>
        <w:t>的潜在投标人应在深圳市罗湖区太宁路2号百仕达大厦27B获取招标文件，并于2025年</w:t>
      </w:r>
      <w:r>
        <w:rPr>
          <w:rFonts w:hint="eastAsia" w:ascii="宋体" w:hAnsi="宋体" w:eastAsia="宋体" w:cs="宋体"/>
          <w:color w:val="auto"/>
          <w:sz w:val="22"/>
          <w:szCs w:val="22"/>
          <w:highlight w:val="none"/>
          <w:shd w:val="clear" w:color="auto" w:fill="FFFFFF"/>
          <w:lang w:val="en-US" w:eastAsia="zh-CN"/>
        </w:rPr>
        <w:t>12</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1</w:t>
      </w:r>
      <w:r>
        <w:rPr>
          <w:rFonts w:hint="eastAsia" w:ascii="宋体" w:hAnsi="宋体" w:eastAsia="宋体" w:cs="宋体"/>
          <w:color w:val="auto"/>
          <w:sz w:val="22"/>
          <w:szCs w:val="22"/>
          <w:highlight w:val="none"/>
          <w:shd w:val="clear" w:color="auto" w:fill="FFFFFF"/>
        </w:rPr>
        <w:t>日</w:t>
      </w:r>
      <w:r>
        <w:rPr>
          <w:rFonts w:hint="eastAsia" w:ascii="宋体" w:hAnsi="宋体" w:eastAsia="宋体" w:cs="宋体"/>
          <w:color w:val="auto"/>
          <w:sz w:val="22"/>
          <w:szCs w:val="22"/>
          <w:highlight w:val="none"/>
          <w:shd w:val="clear" w:color="auto" w:fill="FFFFFF"/>
          <w:lang w:val="en-US" w:eastAsia="zh-CN"/>
        </w:rPr>
        <w:t>14</w:t>
      </w:r>
      <w:r>
        <w:rPr>
          <w:rFonts w:hint="eastAsia" w:ascii="宋体" w:hAnsi="宋体" w:eastAsia="宋体" w:cs="宋体"/>
          <w:color w:val="auto"/>
          <w:sz w:val="22"/>
          <w:szCs w:val="22"/>
          <w:highlight w:val="none"/>
          <w:shd w:val="clear" w:color="auto" w:fill="FFFFFF"/>
        </w:rPr>
        <w:t>点30分（北京时间）前递交投标文件。</w:t>
      </w:r>
    </w:p>
    <w:p w14:paraId="285DC03F">
      <w:pPr>
        <w:pStyle w:val="2"/>
        <w:widowControl/>
        <w:shd w:val="clear" w:color="auto" w:fill="FFFFFF"/>
        <w:spacing w:before="300" w:after="150" w:line="360" w:lineRule="atLeast"/>
        <w:rPr>
          <w:rStyle w:val="6"/>
          <w:rFonts w:hint="eastAsia" w:cs="宋体"/>
          <w:b/>
          <w:bCs/>
          <w:color w:val="auto"/>
          <w:sz w:val="22"/>
          <w:szCs w:val="22"/>
          <w:highlight w:val="none"/>
          <w:shd w:val="clear" w:color="auto" w:fill="FFFFFF"/>
        </w:rPr>
      </w:pPr>
      <w:r>
        <w:rPr>
          <w:rStyle w:val="6"/>
          <w:rFonts w:hint="eastAsia" w:cs="宋体"/>
          <w:b/>
          <w:bCs/>
          <w:color w:val="auto"/>
          <w:sz w:val="22"/>
          <w:szCs w:val="22"/>
          <w:highlight w:val="none"/>
          <w:shd w:val="clear" w:color="auto" w:fill="FFFFFF"/>
        </w:rPr>
        <w:t>一、项目基本情况</w:t>
      </w:r>
    </w:p>
    <w:p w14:paraId="76ECA047">
      <w:pPr>
        <w:pStyle w:val="3"/>
        <w:widowControl/>
        <w:shd w:val="clear" w:color="auto" w:fill="FFFFFF"/>
        <w:spacing w:after="0" w:line="360" w:lineRule="atLeast"/>
        <w:ind w:firstLine="435"/>
        <w:rPr>
          <w:rFonts w:hint="eastAsia" w:eastAsia="宋体" w:cs="微软雅黑"/>
          <w:color w:val="auto"/>
          <w:sz w:val="21"/>
          <w:szCs w:val="21"/>
          <w:highlight w:val="none"/>
          <w:lang w:eastAsia="zh-CN"/>
        </w:rPr>
      </w:pPr>
      <w:r>
        <w:rPr>
          <w:rFonts w:hint="eastAsia" w:ascii="宋体" w:hAnsi="宋体" w:eastAsia="宋体" w:cs="宋体"/>
          <w:color w:val="auto"/>
          <w:sz w:val="22"/>
          <w:szCs w:val="22"/>
          <w:highlight w:val="none"/>
          <w:shd w:val="clear" w:color="auto" w:fill="FFFFFF"/>
        </w:rPr>
        <w:t>1.项目编号：</w:t>
      </w:r>
      <w:r>
        <w:rPr>
          <w:rFonts w:hint="eastAsia" w:ascii="宋体" w:hAnsi="宋体" w:eastAsia="宋体" w:cs="宋体"/>
          <w:color w:val="auto"/>
          <w:sz w:val="22"/>
          <w:szCs w:val="22"/>
          <w:highlight w:val="none"/>
          <w:shd w:val="clear" w:color="auto" w:fill="FFFFFF"/>
          <w:lang w:eastAsia="zh-CN"/>
        </w:rPr>
        <w:t>3324-DH2531F3287</w:t>
      </w:r>
    </w:p>
    <w:p w14:paraId="4D4B98E4">
      <w:pPr>
        <w:pStyle w:val="3"/>
        <w:widowControl/>
        <w:shd w:val="clear" w:color="auto" w:fill="FFFFFF"/>
        <w:spacing w:after="0" w:line="360" w:lineRule="atLeast"/>
        <w:ind w:firstLine="435"/>
        <w:rPr>
          <w:rFonts w:hint="eastAsia" w:eastAsia="宋体" w:cs="微软雅黑"/>
          <w:color w:val="auto"/>
          <w:sz w:val="21"/>
          <w:szCs w:val="21"/>
          <w:highlight w:val="none"/>
          <w:lang w:eastAsia="zh-CN"/>
        </w:rPr>
      </w:pPr>
      <w:r>
        <w:rPr>
          <w:rFonts w:hint="eastAsia" w:ascii="宋体" w:hAnsi="宋体" w:eastAsia="宋体" w:cs="宋体"/>
          <w:color w:val="auto"/>
          <w:sz w:val="22"/>
          <w:szCs w:val="22"/>
          <w:highlight w:val="none"/>
          <w:shd w:val="clear" w:color="auto" w:fill="FFFFFF"/>
        </w:rPr>
        <w:t>2.项目名称：</w:t>
      </w:r>
      <w:r>
        <w:rPr>
          <w:rFonts w:hint="eastAsia" w:ascii="宋体" w:hAnsi="宋体" w:eastAsia="宋体" w:cs="宋体"/>
          <w:color w:val="auto"/>
          <w:sz w:val="22"/>
          <w:szCs w:val="22"/>
          <w:highlight w:val="none"/>
          <w:shd w:val="clear" w:color="auto" w:fill="FFFFFF"/>
          <w:lang w:eastAsia="zh-CN"/>
        </w:rPr>
        <w:t>升级心脏分析软件高级模块项目</w:t>
      </w:r>
    </w:p>
    <w:p w14:paraId="4B571304">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3.预算金额：人民币</w:t>
      </w:r>
      <w:r>
        <w:rPr>
          <w:rFonts w:hint="eastAsia" w:ascii="宋体" w:hAnsi="宋体" w:eastAsia="宋体" w:cs="宋体"/>
          <w:color w:val="auto"/>
          <w:sz w:val="22"/>
          <w:szCs w:val="22"/>
          <w:highlight w:val="none"/>
          <w:shd w:val="clear" w:color="auto" w:fill="FFFFFF"/>
          <w:lang w:val="en-US" w:eastAsia="zh-CN"/>
        </w:rPr>
        <w:t>299</w:t>
      </w:r>
      <w:r>
        <w:rPr>
          <w:rFonts w:hint="eastAsia" w:ascii="宋体" w:hAnsi="宋体" w:eastAsia="宋体" w:cs="宋体"/>
          <w:color w:val="auto"/>
          <w:sz w:val="22"/>
          <w:szCs w:val="22"/>
          <w:highlight w:val="none"/>
          <w:shd w:val="clear" w:color="auto" w:fill="FFFFFF"/>
          <w:lang w:eastAsia="zh-CN"/>
        </w:rPr>
        <w:t>,000.00</w:t>
      </w:r>
      <w:r>
        <w:rPr>
          <w:rFonts w:hint="eastAsia" w:ascii="宋体" w:hAnsi="宋体" w:eastAsia="宋体" w:cs="宋体"/>
          <w:color w:val="auto"/>
          <w:sz w:val="22"/>
          <w:szCs w:val="22"/>
          <w:highlight w:val="none"/>
          <w:shd w:val="clear" w:color="auto" w:fill="FFFFFF"/>
        </w:rPr>
        <w:t>元</w:t>
      </w:r>
    </w:p>
    <w:p w14:paraId="3F5DF538">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4.最高限价：人民币</w:t>
      </w:r>
      <w:r>
        <w:rPr>
          <w:rFonts w:hint="eastAsia" w:ascii="宋体" w:hAnsi="宋体" w:eastAsia="宋体" w:cs="宋体"/>
          <w:color w:val="auto"/>
          <w:sz w:val="22"/>
          <w:szCs w:val="22"/>
          <w:highlight w:val="none"/>
          <w:shd w:val="clear" w:color="auto" w:fill="FFFFFF"/>
          <w:lang w:val="en-US" w:eastAsia="zh-CN"/>
        </w:rPr>
        <w:t>299</w:t>
      </w:r>
      <w:r>
        <w:rPr>
          <w:rFonts w:hint="eastAsia" w:ascii="宋体" w:hAnsi="宋体" w:eastAsia="宋体" w:cs="宋体"/>
          <w:color w:val="auto"/>
          <w:sz w:val="22"/>
          <w:szCs w:val="22"/>
          <w:highlight w:val="none"/>
          <w:shd w:val="clear" w:color="auto" w:fill="FFFFFF"/>
          <w:lang w:eastAsia="zh-CN"/>
        </w:rPr>
        <w:t>,000.00</w:t>
      </w:r>
      <w:r>
        <w:rPr>
          <w:rFonts w:hint="eastAsia" w:ascii="宋体" w:hAnsi="宋体" w:eastAsia="宋体" w:cs="宋体"/>
          <w:color w:val="auto"/>
          <w:sz w:val="22"/>
          <w:szCs w:val="22"/>
          <w:highlight w:val="none"/>
          <w:shd w:val="clear" w:color="auto" w:fill="FFFFFF"/>
        </w:rPr>
        <w:t>元</w:t>
      </w:r>
    </w:p>
    <w:p w14:paraId="75C563F5">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5.采购需求：详见招标文件。</w:t>
      </w:r>
    </w:p>
    <w:p w14:paraId="155B497A">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6.合同履行期限：详见招标文件。</w:t>
      </w:r>
    </w:p>
    <w:p w14:paraId="22F8BF7D">
      <w:pPr>
        <w:pStyle w:val="3"/>
        <w:widowControl/>
        <w:shd w:val="clear" w:color="auto" w:fill="FFFFFF"/>
        <w:spacing w:after="0" w:line="360" w:lineRule="atLeast"/>
        <w:ind w:firstLine="435"/>
        <w:rPr>
          <w:color w:val="auto"/>
          <w:highlight w:val="none"/>
        </w:rPr>
      </w:pPr>
      <w:r>
        <w:rPr>
          <w:rFonts w:hint="eastAsia" w:ascii="宋体" w:hAnsi="宋体" w:eastAsia="宋体" w:cs="宋体"/>
          <w:color w:val="auto"/>
          <w:sz w:val="22"/>
          <w:szCs w:val="22"/>
          <w:highlight w:val="none"/>
          <w:shd w:val="clear" w:color="auto" w:fill="FFFFFF"/>
        </w:rPr>
        <w:t>7.本项目不接受联合体投标。</w:t>
      </w:r>
    </w:p>
    <w:p w14:paraId="6AACA9BE">
      <w:pPr>
        <w:pStyle w:val="2"/>
        <w:widowControl/>
        <w:shd w:val="clear" w:color="auto" w:fill="FFFFFF"/>
        <w:spacing w:before="300" w:after="150" w:line="360" w:lineRule="atLeast"/>
        <w:rPr>
          <w:rStyle w:val="6"/>
          <w:rFonts w:hint="eastAsia" w:cs="宋体"/>
          <w:b/>
          <w:bCs/>
          <w:color w:val="auto"/>
          <w:sz w:val="22"/>
          <w:szCs w:val="22"/>
          <w:highlight w:val="none"/>
          <w:shd w:val="clear" w:color="auto" w:fill="FFFFFF"/>
        </w:rPr>
      </w:pPr>
      <w:r>
        <w:rPr>
          <w:rStyle w:val="6"/>
          <w:rFonts w:hint="eastAsia" w:cs="宋体"/>
          <w:b/>
          <w:bCs/>
          <w:color w:val="auto"/>
          <w:sz w:val="22"/>
          <w:szCs w:val="22"/>
          <w:highlight w:val="none"/>
          <w:shd w:val="clear" w:color="auto" w:fill="FFFFFF"/>
        </w:rPr>
        <w:t>二、申请人的资格要求</w:t>
      </w:r>
    </w:p>
    <w:p w14:paraId="2DB0F6C4">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F9F172C">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2.落实政府采购政策需满足的资格要求：无；</w:t>
      </w:r>
    </w:p>
    <w:p w14:paraId="64361477">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3.本项目的特定资格要求：</w:t>
      </w:r>
    </w:p>
    <w:p w14:paraId="7E66CD9E">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1915B6FB">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18F2902D">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276C3B64">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1C2FF9BB">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3E1E3678">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2FE233CB">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7）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7731757A">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（8）本项目不接受联合体投标，不允许分包或转包；</w:t>
      </w:r>
    </w:p>
    <w:p w14:paraId="1025DC11">
      <w:pPr>
        <w:keepNext w:val="0"/>
        <w:keepLines w:val="0"/>
        <w:pageBreakBefore w:val="0"/>
        <w:widowControl w:val="0"/>
        <w:kinsoku/>
        <w:wordWrap/>
        <w:overflowPunct/>
        <w:topLinePunct w:val="0"/>
        <w:autoSpaceDE/>
        <w:autoSpaceDN/>
        <w:bidi w:val="0"/>
        <w:adjustRightInd/>
        <w:snapToGrid/>
        <w:spacing w:line="360" w:lineRule="atLeast"/>
        <w:ind w:firstLine="440" w:firstLineChars="200"/>
        <w:textAlignment w:val="auto"/>
        <w:rPr>
          <w:rFonts w:hint="eastAsia" w:ascii="宋体" w:hAnsi="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（9）本项目不接受进口产品投标（进口产品是指通过中国海关报关验放进入中国境内且产自关境外的产品，相关内容以“财库【2007】119号文”和“财办库【2008】248号文”的相关规定为准）。</w:t>
      </w:r>
    </w:p>
    <w:p w14:paraId="393013BC">
      <w:pPr>
        <w:pStyle w:val="2"/>
        <w:widowControl/>
        <w:shd w:val="clear" w:color="auto" w:fill="FFFFFF"/>
        <w:spacing w:before="300" w:after="150" w:line="360" w:lineRule="atLeast"/>
        <w:rPr>
          <w:rStyle w:val="6"/>
          <w:rFonts w:hint="eastAsia" w:cs="宋体"/>
          <w:b/>
          <w:bCs/>
          <w:color w:val="auto"/>
          <w:sz w:val="22"/>
          <w:szCs w:val="22"/>
          <w:highlight w:val="none"/>
          <w:shd w:val="clear" w:color="auto" w:fill="FFFFFF"/>
        </w:rPr>
      </w:pPr>
      <w:r>
        <w:rPr>
          <w:rStyle w:val="6"/>
          <w:rFonts w:hint="eastAsia" w:cs="宋体"/>
          <w:b/>
          <w:bCs/>
          <w:color w:val="auto"/>
          <w:sz w:val="22"/>
          <w:szCs w:val="22"/>
          <w:highlight w:val="none"/>
          <w:shd w:val="clear" w:color="auto" w:fill="FFFFFF"/>
        </w:rPr>
        <w:t>三、获取招标文件</w:t>
      </w:r>
    </w:p>
    <w:p w14:paraId="1C28C039">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1.时间：2025年</w:t>
      </w:r>
      <w:r>
        <w:rPr>
          <w:rFonts w:hint="eastAsia" w:ascii="宋体" w:hAnsi="宋体" w:eastAsia="宋体" w:cs="宋体"/>
          <w:color w:val="auto"/>
          <w:sz w:val="22"/>
          <w:szCs w:val="22"/>
          <w:highlight w:val="none"/>
          <w:shd w:val="clear" w:color="auto" w:fill="FFFFFF"/>
          <w:lang w:val="en-US" w:eastAsia="zh-CN"/>
        </w:rPr>
        <w:t>11</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20</w:t>
      </w:r>
      <w:r>
        <w:rPr>
          <w:rFonts w:hint="eastAsia" w:ascii="宋体" w:hAnsi="宋体" w:eastAsia="宋体" w:cs="宋体"/>
          <w:color w:val="auto"/>
          <w:sz w:val="22"/>
          <w:szCs w:val="22"/>
          <w:highlight w:val="none"/>
          <w:shd w:val="clear" w:color="auto" w:fill="FFFFFF"/>
        </w:rPr>
        <w:t>日至2025年</w:t>
      </w:r>
      <w:r>
        <w:rPr>
          <w:rFonts w:hint="eastAsia" w:ascii="宋体" w:hAnsi="宋体" w:eastAsia="宋体" w:cs="宋体"/>
          <w:color w:val="auto"/>
          <w:sz w:val="22"/>
          <w:szCs w:val="22"/>
          <w:highlight w:val="none"/>
          <w:shd w:val="clear" w:color="auto" w:fill="FFFFFF"/>
          <w:lang w:val="en-US" w:eastAsia="zh-CN"/>
        </w:rPr>
        <w:t>11</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27</w:t>
      </w:r>
      <w:r>
        <w:rPr>
          <w:rFonts w:hint="eastAsia" w:ascii="宋体" w:hAnsi="宋体" w:eastAsia="宋体" w:cs="宋体"/>
          <w:color w:val="auto"/>
          <w:sz w:val="22"/>
          <w:szCs w:val="22"/>
          <w:highlight w:val="none"/>
          <w:shd w:val="clear" w:color="auto" w:fill="FFFFFF"/>
        </w:rPr>
        <w:t>日，每天上午09:00至12:00，下午14:30至17:30（北京时间，法定节假日除外）</w:t>
      </w:r>
    </w:p>
    <w:p w14:paraId="26F34C26">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2.地点：深圳市罗湖区太宁路2号百仕达大厦27B</w:t>
      </w:r>
    </w:p>
    <w:p w14:paraId="1A4DD1D4">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3.方式：现场投标报名或网上投标报名（报名资料均需加盖单位公章）</w:t>
      </w:r>
    </w:p>
    <w:p w14:paraId="4A672D30">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539DBCCA">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3916DFD7">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color w:val="auto"/>
          <w:sz w:val="22"/>
          <w:szCs w:val="22"/>
          <w:highlight w:val="none"/>
          <w:shd w:val="clear" w:color="auto" w:fill="FFFFFF"/>
        </w:rPr>
        <w:t>《洽购文件登记表》及《法定代表人证明书及授权委托书》。</w:t>
      </w:r>
    </w:p>
    <w:p w14:paraId="2B109582">
      <w:pPr>
        <w:pStyle w:val="3"/>
        <w:widowControl/>
        <w:shd w:val="clear" w:color="auto" w:fill="FFFFFF"/>
        <w:spacing w:after="0" w:line="360" w:lineRule="atLeast"/>
        <w:ind w:firstLine="442" w:firstLineChars="200"/>
        <w:rPr>
          <w:rFonts w:hint="eastAsia" w:cs="微软雅黑"/>
          <w:b/>
          <w:bCs/>
          <w:color w:val="auto"/>
          <w:sz w:val="21"/>
          <w:szCs w:val="21"/>
          <w:highlight w:val="none"/>
        </w:rPr>
      </w:pPr>
      <w:r>
        <w:rPr>
          <w:rFonts w:hint="eastAsia" w:ascii="宋体" w:hAnsi="宋体" w:eastAsia="宋体" w:cs="宋体"/>
          <w:b/>
          <w:bCs/>
          <w:color w:val="auto"/>
          <w:sz w:val="22"/>
          <w:szCs w:val="22"/>
          <w:highlight w:val="none"/>
          <w:shd w:val="clear" w:color="auto" w:fill="FFFFFF"/>
        </w:rPr>
        <w:t>（4）标书发售联系人及联系方式：葛小姐，0755-86959378转8001</w:t>
      </w:r>
    </w:p>
    <w:p w14:paraId="5334B2FC">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4.售价：500.00元（售后不退）</w:t>
      </w:r>
    </w:p>
    <w:p w14:paraId="22AD1A3A">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开户行名称及账号</w:t>
      </w:r>
    </w:p>
    <w:p w14:paraId="4E55C53F">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开户行：中国农业银行股份有限公司深圳东湖支行</w:t>
      </w:r>
    </w:p>
    <w:p w14:paraId="6D767564">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账户名称：深圳市东海国际招标有限公司</w:t>
      </w:r>
    </w:p>
    <w:p w14:paraId="2C186D68">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账号：4100 1800 0400 2656 1</w:t>
      </w:r>
    </w:p>
    <w:p w14:paraId="32FD724E">
      <w:pPr>
        <w:pStyle w:val="3"/>
        <w:widowControl/>
        <w:shd w:val="clear" w:color="auto" w:fill="FFFFFF"/>
        <w:spacing w:after="0" w:line="360" w:lineRule="atLeast"/>
        <w:ind w:firstLine="660" w:firstLineChars="300"/>
        <w:rPr>
          <w:color w:val="auto"/>
          <w:highlight w:val="none"/>
        </w:rPr>
      </w:pPr>
      <w:r>
        <w:rPr>
          <w:rFonts w:hint="eastAsia" w:ascii="宋体" w:hAnsi="宋体" w:eastAsia="宋体" w:cs="宋体"/>
          <w:color w:val="auto"/>
          <w:sz w:val="22"/>
          <w:szCs w:val="22"/>
          <w:highlight w:val="none"/>
          <w:shd w:val="clear" w:color="auto" w:fill="FFFFFF"/>
        </w:rPr>
        <w:t>付款时请备注公司名称+付款原因（购买采购文件或中标服务费付款）</w:t>
      </w:r>
    </w:p>
    <w:p w14:paraId="5921899F">
      <w:pPr>
        <w:pStyle w:val="2"/>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四、提交投标文件截止时间、开标时间和地点</w:t>
      </w:r>
    </w:p>
    <w:p w14:paraId="216B9205">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1.时间：2025年</w:t>
      </w:r>
      <w:r>
        <w:rPr>
          <w:rFonts w:hint="eastAsia" w:ascii="宋体" w:hAnsi="宋体" w:eastAsia="宋体" w:cs="宋体"/>
          <w:color w:val="auto"/>
          <w:sz w:val="22"/>
          <w:szCs w:val="22"/>
          <w:highlight w:val="none"/>
          <w:shd w:val="clear" w:color="auto" w:fill="FFFFFF"/>
          <w:lang w:val="en-US" w:eastAsia="zh-CN"/>
        </w:rPr>
        <w:t>12</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1</w:t>
      </w:r>
      <w:r>
        <w:rPr>
          <w:rFonts w:hint="eastAsia" w:ascii="宋体" w:hAnsi="宋体" w:eastAsia="宋体" w:cs="宋体"/>
          <w:color w:val="auto"/>
          <w:sz w:val="22"/>
          <w:szCs w:val="22"/>
          <w:highlight w:val="none"/>
          <w:shd w:val="clear" w:color="auto" w:fill="FFFFFF"/>
        </w:rPr>
        <w:t>日</w:t>
      </w:r>
      <w:r>
        <w:rPr>
          <w:rFonts w:hint="eastAsia" w:ascii="宋体" w:hAnsi="宋体" w:eastAsia="宋体" w:cs="宋体"/>
          <w:color w:val="auto"/>
          <w:sz w:val="22"/>
          <w:szCs w:val="22"/>
          <w:highlight w:val="none"/>
          <w:shd w:val="clear" w:color="auto" w:fill="FFFFFF"/>
          <w:lang w:val="en-US" w:eastAsia="zh-CN"/>
        </w:rPr>
        <w:t>14</w:t>
      </w:r>
      <w:r>
        <w:rPr>
          <w:rFonts w:hint="eastAsia" w:ascii="宋体" w:hAnsi="宋体" w:eastAsia="宋体" w:cs="宋体"/>
          <w:color w:val="auto"/>
          <w:sz w:val="22"/>
          <w:szCs w:val="22"/>
          <w:highlight w:val="none"/>
          <w:shd w:val="clear" w:color="auto" w:fill="FFFFFF"/>
        </w:rPr>
        <w:t>点30分（北京时间）</w:t>
      </w:r>
    </w:p>
    <w:p w14:paraId="49E8BF09">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olor w:val="auto"/>
          <w:sz w:val="22"/>
          <w:szCs w:val="22"/>
          <w:highlight w:val="none"/>
          <w:shd w:val="clear" w:color="auto" w:fill="FFFFFF"/>
          <w:lang w:val="en-US" w:eastAsia="zh-CN"/>
        </w:rPr>
        <w:t>1</w:t>
      </w:r>
      <w:r>
        <w:rPr>
          <w:rFonts w:hint="eastAsia" w:ascii="宋体" w:hAnsi="宋体" w:eastAsia="宋体" w:cs="宋体"/>
          <w:color w:val="auto"/>
          <w:sz w:val="22"/>
          <w:szCs w:val="22"/>
          <w:highlight w:val="none"/>
          <w:shd w:val="clear" w:color="auto" w:fill="FFFFFF"/>
        </w:rPr>
        <w:t>号开标室</w:t>
      </w:r>
    </w:p>
    <w:p w14:paraId="0F7B8F3B">
      <w:pPr>
        <w:pStyle w:val="2"/>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五、公告期限</w:t>
      </w:r>
    </w:p>
    <w:p w14:paraId="2A93CB7D">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自本公告发布之日起5个工作日。</w:t>
      </w:r>
    </w:p>
    <w:p w14:paraId="391C7164">
      <w:pPr>
        <w:pStyle w:val="2"/>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六、其他补充事宜</w:t>
      </w:r>
    </w:p>
    <w:p w14:paraId="5DF13DE3">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1.公示网站</w:t>
      </w:r>
    </w:p>
    <w:p w14:paraId="5085B135">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深圳公共资源交易网：www.szggzy.com </w:t>
      </w:r>
    </w:p>
    <w:p w14:paraId="156DC26C">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深圳市东海国际招标有限公司官网：www.szdhit.com</w:t>
      </w:r>
    </w:p>
    <w:p w14:paraId="3D99986F">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2.其他事项：</w:t>
      </w:r>
    </w:p>
    <w:p w14:paraId="7A88D6FC">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4DFBF245">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邮寄地址：深圳市罗湖区太宁路2号百仕达大厦27B深圳市东海国际招标有限公司，收件人：葛小姐，联系电话：0755-86959378转8001。</w:t>
      </w:r>
    </w:p>
    <w:p w14:paraId="06E238B6">
      <w:pPr>
        <w:pStyle w:val="2"/>
        <w:widowControl/>
        <w:shd w:val="clear" w:color="auto" w:fill="FFFFFF"/>
        <w:spacing w:before="300" w:after="150" w:line="360" w:lineRule="atLeast"/>
        <w:jc w:val="both"/>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七、对本次招标提出询问，请按以下方式联系。</w:t>
      </w:r>
    </w:p>
    <w:p w14:paraId="2B65BA1B">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1.采购人信息</w:t>
      </w:r>
    </w:p>
    <w:p w14:paraId="35A7725B">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名　称：深圳市儿童医院</w:t>
      </w:r>
    </w:p>
    <w:p w14:paraId="5598E2E9">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地　址：深圳市福田区益田路7019号</w:t>
      </w:r>
    </w:p>
    <w:p w14:paraId="72DB9387">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联系方式：袁工 0755-83009875</w:t>
      </w:r>
    </w:p>
    <w:p w14:paraId="4B1D2696">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2.采购代理机构信息</w:t>
      </w:r>
    </w:p>
    <w:p w14:paraId="21FF7EA1">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名　称：深圳市东海国际招标有限公司</w:t>
      </w:r>
    </w:p>
    <w:p w14:paraId="7FCFD0C8">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地　址：深圳市罗湖区太宁路2号百仕达大厦27B</w:t>
      </w:r>
    </w:p>
    <w:p w14:paraId="2C3431C8">
      <w:pPr>
        <w:pStyle w:val="3"/>
        <w:widowControl/>
        <w:shd w:val="clear" w:color="auto" w:fill="FFFFFF"/>
        <w:spacing w:after="0" w:line="360" w:lineRule="atLeast"/>
        <w:ind w:firstLine="435"/>
        <w:rPr>
          <w:rFonts w:cs="微软雅黑"/>
          <w:color w:val="auto"/>
          <w:sz w:val="21"/>
          <w:szCs w:val="21"/>
          <w:highlight w:val="none"/>
        </w:rPr>
      </w:pPr>
      <w:r>
        <w:rPr>
          <w:rFonts w:hint="eastAsia" w:ascii="宋体" w:hAnsi="宋体" w:eastAsia="宋体" w:cs="宋体"/>
          <w:color w:val="auto"/>
          <w:sz w:val="22"/>
          <w:szCs w:val="22"/>
          <w:highlight w:val="none"/>
          <w:shd w:val="clear" w:color="auto" w:fill="FFFFFF"/>
        </w:rPr>
        <w:t>联系电话：0755-86959378</w:t>
      </w:r>
    </w:p>
    <w:p w14:paraId="142E4441">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3.项目联系方式</w:t>
      </w:r>
    </w:p>
    <w:p w14:paraId="3274F7DC">
      <w:pPr>
        <w:pStyle w:val="3"/>
        <w:widowControl/>
        <w:shd w:val="clear" w:color="auto" w:fill="FFFFFF"/>
        <w:spacing w:after="0" w:line="360" w:lineRule="atLeast"/>
        <w:ind w:firstLine="435"/>
        <w:rPr>
          <w:rFonts w:hint="eastAsia" w:eastAsia="宋体" w:cs="微软雅黑"/>
          <w:color w:val="auto"/>
          <w:sz w:val="21"/>
          <w:szCs w:val="21"/>
          <w:highlight w:val="none"/>
          <w:lang w:eastAsia="zh-CN"/>
        </w:rPr>
      </w:pPr>
      <w:r>
        <w:rPr>
          <w:rFonts w:hint="eastAsia" w:ascii="宋体" w:hAnsi="宋体" w:eastAsia="宋体" w:cs="宋体"/>
          <w:color w:val="auto"/>
          <w:sz w:val="22"/>
          <w:szCs w:val="22"/>
          <w:highlight w:val="none"/>
          <w:shd w:val="clear" w:color="auto" w:fill="FFFFFF"/>
        </w:rPr>
        <w:t>项目联系人：白先生、</w:t>
      </w:r>
      <w:r>
        <w:rPr>
          <w:rFonts w:hint="eastAsia" w:ascii="宋体" w:hAnsi="宋体" w:eastAsia="宋体" w:cs="宋体"/>
          <w:color w:val="auto"/>
          <w:sz w:val="22"/>
          <w:szCs w:val="22"/>
          <w:highlight w:val="none"/>
          <w:shd w:val="clear" w:color="auto" w:fill="FFFFFF"/>
          <w:lang w:eastAsia="zh-CN"/>
        </w:rPr>
        <w:t>刘先生</w:t>
      </w:r>
    </w:p>
    <w:p w14:paraId="7641776F">
      <w:pPr>
        <w:pStyle w:val="3"/>
        <w:widowControl/>
        <w:shd w:val="clear" w:color="auto" w:fill="FFFFFF"/>
        <w:spacing w:after="0" w:line="360" w:lineRule="atLeast"/>
        <w:ind w:firstLine="435"/>
        <w:rPr>
          <w:rFonts w:hint="eastAsia" w:eastAsia="宋体" w:cs="微软雅黑"/>
          <w:color w:val="auto"/>
          <w:sz w:val="21"/>
          <w:szCs w:val="21"/>
          <w:highlight w:val="none"/>
          <w:lang w:eastAsia="zh-CN"/>
        </w:rPr>
      </w:pPr>
      <w:r>
        <w:rPr>
          <w:rFonts w:hint="eastAsia" w:ascii="宋体" w:hAnsi="宋体" w:eastAsia="宋体" w:cs="宋体"/>
          <w:color w:val="auto"/>
          <w:sz w:val="22"/>
          <w:szCs w:val="22"/>
          <w:highlight w:val="none"/>
          <w:shd w:val="clear" w:color="auto" w:fill="FFFFFF"/>
        </w:rPr>
        <w:t>电　话：0755-86959378或86959778转8014/800</w:t>
      </w:r>
      <w:r>
        <w:rPr>
          <w:rFonts w:hint="eastAsia" w:ascii="宋体" w:hAnsi="宋体" w:eastAsia="宋体" w:cs="宋体"/>
          <w:color w:val="auto"/>
          <w:sz w:val="22"/>
          <w:szCs w:val="22"/>
          <w:highlight w:val="none"/>
          <w:shd w:val="clear" w:color="auto" w:fill="FFFFFF"/>
          <w:lang w:val="en-US" w:eastAsia="zh-CN"/>
        </w:rPr>
        <w:t>4</w:t>
      </w:r>
    </w:p>
    <w:p w14:paraId="33232344">
      <w:pPr>
        <w:pStyle w:val="3"/>
        <w:widowControl/>
        <w:shd w:val="clear" w:color="auto" w:fill="FFFFFF"/>
        <w:spacing w:after="0" w:line="360" w:lineRule="atLeast"/>
        <w:ind w:firstLine="435"/>
        <w:rPr>
          <w:rFonts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4.监督电话：刘先生13823779877</w:t>
      </w:r>
    </w:p>
    <w:p w14:paraId="7032857D">
      <w:pPr>
        <w:ind w:left="-3780" w:leftChars="-1800"/>
        <w:jc w:val="right"/>
        <w:rPr>
          <w:rFonts w:hint="eastAsia" w:ascii="宋体" w:hAnsi="宋体" w:cs="宋体"/>
          <w:color w:val="auto"/>
          <w:kern w:val="0"/>
          <w:sz w:val="22"/>
          <w:szCs w:val="22"/>
          <w:highlight w:val="none"/>
          <w:shd w:val="clear" w:color="auto" w:fill="FFFFFF"/>
          <w:lang w:bidi="ar"/>
        </w:rPr>
      </w:pPr>
    </w:p>
    <w:p w14:paraId="33FDBC2F">
      <w:pPr>
        <w:ind w:left="-3780" w:leftChars="-1800"/>
        <w:jc w:val="right"/>
        <w:rPr>
          <w:rFonts w:hint="eastAsia" w:ascii="宋体" w:hAnsi="宋体" w:cs="宋体"/>
          <w:color w:val="auto"/>
          <w:kern w:val="0"/>
          <w:sz w:val="22"/>
          <w:szCs w:val="22"/>
          <w:highlight w:val="none"/>
          <w:shd w:val="clear" w:color="auto" w:fill="FFFFFF"/>
          <w:lang w:bidi="ar"/>
        </w:rPr>
      </w:pPr>
      <w:r>
        <w:rPr>
          <w:rFonts w:hint="eastAsia" w:ascii="宋体" w:hAnsi="宋体" w:cs="宋体"/>
          <w:color w:val="auto"/>
          <w:kern w:val="0"/>
          <w:sz w:val="22"/>
          <w:szCs w:val="22"/>
          <w:highlight w:val="none"/>
          <w:shd w:val="clear" w:color="auto" w:fill="FFFFFF"/>
          <w:lang w:bidi="ar"/>
        </w:rPr>
        <w:t>深圳市东海国际招标有限公司</w:t>
      </w:r>
    </w:p>
    <w:p w14:paraId="4B3DE3FD">
      <w:r>
        <w:rPr>
          <w:rFonts w:hint="eastAsia" w:ascii="宋体" w:hAnsi="宋体" w:cs="宋体"/>
          <w:color w:val="auto"/>
          <w:kern w:val="0"/>
          <w:sz w:val="22"/>
          <w:szCs w:val="22"/>
          <w:highlight w:val="none"/>
          <w:shd w:val="clear" w:color="auto" w:fill="FFFFFF"/>
          <w:lang w:bidi="ar"/>
        </w:rPr>
        <w:t xml:space="preserve">                                              </w:t>
      </w:r>
      <w:r>
        <w:rPr>
          <w:rFonts w:hint="eastAsia" w:ascii="宋体" w:hAnsi="宋体" w:cs="宋体"/>
          <w:color w:val="auto"/>
          <w:kern w:val="0"/>
          <w:sz w:val="22"/>
          <w:szCs w:val="22"/>
          <w:highlight w:val="none"/>
          <w:shd w:val="clear" w:color="auto" w:fill="FFFFFF"/>
          <w:lang w:val="en-US" w:eastAsia="zh-CN" w:bidi="ar"/>
        </w:rPr>
        <w:t xml:space="preserve"> </w:t>
      </w:r>
      <w:r>
        <w:rPr>
          <w:rFonts w:hint="eastAsia" w:ascii="宋体" w:hAnsi="宋体" w:cs="宋体"/>
          <w:color w:val="auto"/>
          <w:kern w:val="0"/>
          <w:sz w:val="22"/>
          <w:szCs w:val="22"/>
          <w:highlight w:val="none"/>
          <w:shd w:val="clear" w:color="auto" w:fill="FFFFFF"/>
          <w:lang w:bidi="ar"/>
        </w:rPr>
        <w:t xml:space="preserve">        2025年</w:t>
      </w:r>
      <w:r>
        <w:rPr>
          <w:rFonts w:hint="eastAsia" w:ascii="宋体" w:hAnsi="宋体" w:cs="宋体"/>
          <w:color w:val="auto"/>
          <w:kern w:val="0"/>
          <w:sz w:val="22"/>
          <w:szCs w:val="22"/>
          <w:highlight w:val="none"/>
          <w:shd w:val="clear" w:color="auto" w:fill="FFFFFF"/>
          <w:lang w:val="en-US" w:eastAsia="zh-CN" w:bidi="ar"/>
        </w:rPr>
        <w:t>11</w:t>
      </w:r>
      <w:r>
        <w:rPr>
          <w:rFonts w:hint="eastAsia" w:ascii="宋体" w:hAnsi="宋体" w:cs="宋体"/>
          <w:color w:val="auto"/>
          <w:kern w:val="0"/>
          <w:sz w:val="22"/>
          <w:szCs w:val="22"/>
          <w:highlight w:val="none"/>
          <w:shd w:val="clear" w:color="auto" w:fill="FFFFFF"/>
          <w:lang w:bidi="ar"/>
        </w:rPr>
        <w:t>月</w:t>
      </w:r>
      <w:r>
        <w:rPr>
          <w:rFonts w:hint="eastAsia" w:ascii="宋体" w:hAnsi="宋体" w:cs="宋体"/>
          <w:color w:val="auto"/>
          <w:kern w:val="0"/>
          <w:sz w:val="22"/>
          <w:szCs w:val="22"/>
          <w:highlight w:val="none"/>
          <w:shd w:val="clear" w:color="auto" w:fill="FFFFFF"/>
          <w:lang w:val="en-US" w:eastAsia="zh-CN" w:bidi="ar"/>
        </w:rPr>
        <w:t>20</w:t>
      </w:r>
      <w:r>
        <w:rPr>
          <w:rFonts w:hint="eastAsia" w:ascii="宋体" w:hAnsi="宋体" w:cs="宋体"/>
          <w:color w:val="auto"/>
          <w:kern w:val="0"/>
          <w:sz w:val="22"/>
          <w:szCs w:val="22"/>
          <w:highlight w:val="none"/>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71F2F"/>
    <w:rsid w:val="7AE71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2025-11-20T07:55:00Z</dcterms:created>
  <dc:creator>东海国际</dc:creator>
  <cp:lastModifiedBy>东海国际</cp:lastModifiedBy>
  <dcterms:modified xsi:type="dcterms:W3CDTF">2025-11-20T07:59:54Z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ADC7EDC203A64694A9D476C70DC9A499_11</vt:lpwstr>
  </property>
  <property fmtid="{D5CDD505-2E9C-101B-9397-08002B2CF9AE}" pid="4" name="KSOTemplateDocerSaveRecord">
    <vt:lpwstr>eyJoZGlkIjoiYjEwYjIzY2QwNzhkNzJhMDQ5ZTM1YWM2YmI5ZWY1OWUiLCJ1c2VySWQiOiIxMTQwMDYwNTgwIn0=</vt:lpwstr>
  </property>
</Properties>
</file>