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BD05CED">
      <w:pPr>
        <w:pStyle w:val="2"/>
        <w:spacing w:after="0" w:line="1300" w:lineRule="exact"/>
        <w:ind w:left="0" w:leftChars="0" w:firstLine="0" w:firstLineChars="0"/>
        <w:jc w:val="center"/>
        <w:rPr>
          <w:rFonts w:ascii="Times New Roman" w:hAnsi="Times New Roman"/>
          <w:b/>
          <w:bCs/>
          <w:color w:val="000000" w:themeColor="text1"/>
          <w:sz w:val="96"/>
          <w:szCs w:val="96"/>
          <w:highlight w:val="none"/>
          <w14:textFill>
            <w14:solidFill>
              <w14:schemeClr w14:val="tx1"/>
            </w14:solidFill>
          </w14:textFill>
        </w:rPr>
      </w:pPr>
      <w:r>
        <w:rPr>
          <w:rFonts w:hint="eastAsia" w:ascii="Times New Roman" w:hAnsi="Times New Roman"/>
          <w:b/>
          <w:bCs/>
          <w:color w:val="000000" w:themeColor="text1"/>
          <w:sz w:val="96"/>
          <w:szCs w:val="96"/>
          <w:highlight w:val="none"/>
          <w:lang w:eastAsia="zh-CN"/>
          <w14:textFill>
            <w14:solidFill>
              <w14:schemeClr w14:val="tx1"/>
            </w14:solidFill>
          </w14:textFill>
        </w:rPr>
        <w:t>公开竞价</w:t>
      </w:r>
      <w:r>
        <w:rPr>
          <w:rFonts w:ascii="Times New Roman" w:hAnsi="Times New Roman"/>
          <w:b/>
          <w:bCs/>
          <w:color w:val="000000" w:themeColor="text1"/>
          <w:sz w:val="96"/>
          <w:szCs w:val="96"/>
          <w:highlight w:val="none"/>
          <w14:textFill>
            <w14:solidFill>
              <w14:schemeClr w14:val="tx1"/>
            </w14:solidFill>
          </w14:textFill>
        </w:rPr>
        <w:t>文件</w:t>
      </w:r>
    </w:p>
    <w:p w14:paraId="72351234">
      <w:pPr>
        <w:rPr>
          <w:color w:val="000000" w:themeColor="text1"/>
          <w:sz w:val="44"/>
          <w:szCs w:val="44"/>
          <w:highlight w:val="none"/>
          <w14:textFill>
            <w14:solidFill>
              <w14:schemeClr w14:val="tx1"/>
            </w14:solidFill>
          </w14:textFill>
        </w:rPr>
      </w:pPr>
    </w:p>
    <w:p w14:paraId="3F00994A">
      <w:pPr>
        <w:pStyle w:val="2"/>
        <w:ind w:left="0" w:leftChars="0" w:firstLine="0" w:firstLineChars="0"/>
        <w:rPr>
          <w:rFonts w:ascii="Times New Roman" w:hAnsi="Times New Roman"/>
          <w:color w:val="000000" w:themeColor="text1"/>
          <w:highlight w:val="none"/>
          <w14:textFill>
            <w14:solidFill>
              <w14:schemeClr w14:val="tx1"/>
            </w14:solidFill>
          </w14:textFill>
        </w:rPr>
      </w:pPr>
    </w:p>
    <w:p w14:paraId="64BB60BE">
      <w:pPr>
        <w:pStyle w:val="2"/>
        <w:ind w:left="0" w:leftChars="0" w:firstLine="0" w:firstLineChars="0"/>
        <w:jc w:val="center"/>
        <w:rPr>
          <w:rFonts w:hint="default" w:ascii="Times New Roman" w:hAnsi="Times New Roman" w:eastAsia="宋体"/>
          <w:color w:val="000000" w:themeColor="text1"/>
          <w:highlight w:val="none"/>
          <w:lang w:val="en-US" w:eastAsia="zh-CN"/>
          <w14:textFill>
            <w14:solidFill>
              <w14:schemeClr w14:val="tx1"/>
            </w14:solidFill>
          </w14:textFill>
        </w:rPr>
      </w:pPr>
      <w:r>
        <w:rPr>
          <w:rFonts w:ascii="Times New Roman" w:hAnsi="Times New Roman"/>
          <w:b/>
          <w:color w:val="000000" w:themeColor="text1"/>
          <w:sz w:val="44"/>
          <w:szCs w:val="44"/>
          <w:highlight w:val="none"/>
          <w14:textFill>
            <w14:solidFill>
              <w14:schemeClr w14:val="tx1"/>
            </w14:solidFill>
          </w14:textFill>
        </w:rPr>
        <w:t>项目编号：</w:t>
      </w:r>
      <w:r>
        <w:rPr>
          <w:rFonts w:hint="eastAsia" w:ascii="Times New Roman" w:hAnsi="Times New Roman"/>
          <w:b/>
          <w:color w:val="000000" w:themeColor="text1"/>
          <w:sz w:val="44"/>
          <w:szCs w:val="44"/>
          <w:highlight w:val="none"/>
          <w:lang w:eastAsia="zh-CN"/>
          <w14:textFill>
            <w14:solidFill>
              <w14:schemeClr w14:val="tx1"/>
            </w14:solidFill>
          </w14:textFill>
        </w:rPr>
        <w:t>3324-DH2531H2285</w:t>
      </w:r>
    </w:p>
    <w:p w14:paraId="55BC378F">
      <w:pPr>
        <w:jc w:val="center"/>
        <w:rPr>
          <w:rFonts w:hint="eastAsia" w:ascii="宋体" w:hAnsi="宋体" w:eastAsia="宋体"/>
          <w:b/>
          <w:bCs/>
          <w:color w:val="000000" w:themeColor="text1"/>
          <w:sz w:val="36"/>
          <w:szCs w:val="36"/>
          <w:highlight w:val="none"/>
          <w:lang w:val="zh-TW" w:eastAsia="zh-CN"/>
          <w14:textFill>
            <w14:solidFill>
              <w14:schemeClr w14:val="tx1"/>
            </w14:solidFill>
          </w14:textFill>
        </w:rPr>
      </w:pPr>
      <w:r>
        <w:rPr>
          <w:b/>
          <w:color w:val="000000" w:themeColor="text1"/>
          <w:sz w:val="44"/>
          <w:szCs w:val="44"/>
          <w:highlight w:val="none"/>
          <w14:textFill>
            <w14:solidFill>
              <w14:schemeClr w14:val="tx1"/>
            </w14:solidFill>
          </w14:textFill>
        </w:rPr>
        <w:t>项目名称：</w:t>
      </w:r>
      <w:r>
        <w:rPr>
          <w:rFonts w:hint="eastAsia"/>
          <w:b/>
          <w:color w:val="000000" w:themeColor="text1"/>
          <w:sz w:val="44"/>
          <w:szCs w:val="44"/>
          <w:highlight w:val="none"/>
          <w:lang w:val="zh-TW" w:eastAsia="zh-CN"/>
          <w14:textFill>
            <w14:solidFill>
              <w14:schemeClr w14:val="tx1"/>
            </w14:solidFill>
          </w14:textFill>
        </w:rPr>
        <w:t>更新消防器材项目</w:t>
      </w:r>
    </w:p>
    <w:p w14:paraId="7B7CB226">
      <w:pPr>
        <w:jc w:val="center"/>
        <w:rPr>
          <w:b/>
          <w:color w:val="000000" w:themeColor="text1"/>
          <w:sz w:val="44"/>
          <w:szCs w:val="44"/>
          <w:highlight w:val="none"/>
          <w14:textFill>
            <w14:solidFill>
              <w14:schemeClr w14:val="tx1"/>
            </w14:solidFill>
          </w14:textFill>
        </w:rPr>
      </w:pPr>
    </w:p>
    <w:p w14:paraId="282DBB87">
      <w:pPr>
        <w:pStyle w:val="2"/>
        <w:rPr>
          <w:rFonts w:ascii="Times New Roman" w:hAnsi="Times New Roman"/>
          <w:color w:val="000000" w:themeColor="text1"/>
          <w:highlight w:val="none"/>
          <w14:textFill>
            <w14:solidFill>
              <w14:schemeClr w14:val="tx1"/>
            </w14:solidFill>
          </w14:textFill>
        </w:rPr>
      </w:pPr>
    </w:p>
    <w:p w14:paraId="35B71573">
      <w:pPr>
        <w:jc w:val="center"/>
        <w:rPr>
          <w:b/>
          <w:color w:val="000000" w:themeColor="text1"/>
          <w:sz w:val="44"/>
          <w:szCs w:val="44"/>
          <w:highlight w:val="none"/>
          <w14:textFill>
            <w14:solidFill>
              <w14:schemeClr w14:val="tx1"/>
            </w14:solidFill>
          </w14:textFill>
        </w:rPr>
      </w:pPr>
      <w:r>
        <w:rPr>
          <w:color w:val="000000" w:themeColor="text1"/>
          <w:highlight w:val="none"/>
          <w14:textFill>
            <w14:solidFill>
              <w14:schemeClr w14:val="tx1"/>
            </w14:solidFill>
          </w14:textFill>
        </w:rPr>
        <w:drawing>
          <wp:anchor distT="0" distB="0" distL="114300" distR="114300" simplePos="0" relativeHeight="251659264" behindDoc="1" locked="0" layoutInCell="1" allowOverlap="1">
            <wp:simplePos x="0" y="0"/>
            <wp:positionH relativeFrom="column">
              <wp:posOffset>1329055</wp:posOffset>
            </wp:positionH>
            <wp:positionV relativeFrom="paragraph">
              <wp:posOffset>389255</wp:posOffset>
            </wp:positionV>
            <wp:extent cx="2633980" cy="2094230"/>
            <wp:effectExtent l="0" t="0" r="13970" b="1270"/>
            <wp:wrapTight wrapText="bothSides">
              <wp:wrapPolygon>
                <wp:start x="0" y="0"/>
                <wp:lineTo x="0" y="21417"/>
                <wp:lineTo x="21402" y="21417"/>
                <wp:lineTo x="21402" y="0"/>
                <wp:lineTo x="0" y="0"/>
              </wp:wrapPolygon>
            </wp:wrapTight>
            <wp:docPr id="1" name="图片 2" descr="公司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descr="公司logo"/>
                    <pic:cNvPicPr>
                      <a:picLocks noChangeAspect="1"/>
                    </pic:cNvPicPr>
                  </pic:nvPicPr>
                  <pic:blipFill>
                    <a:blip r:embed="rId4"/>
                    <a:stretch>
                      <a:fillRect/>
                    </a:stretch>
                  </pic:blipFill>
                  <pic:spPr>
                    <a:xfrm>
                      <a:off x="0" y="0"/>
                      <a:ext cx="2633980" cy="2094230"/>
                    </a:xfrm>
                    <a:prstGeom prst="rect">
                      <a:avLst/>
                    </a:prstGeom>
                    <a:noFill/>
                    <a:ln>
                      <a:noFill/>
                    </a:ln>
                  </pic:spPr>
                </pic:pic>
              </a:graphicData>
            </a:graphic>
          </wp:anchor>
        </w:drawing>
      </w:r>
    </w:p>
    <w:p w14:paraId="4C015136">
      <w:pPr>
        <w:pStyle w:val="2"/>
        <w:rPr>
          <w:rFonts w:ascii="Times New Roman" w:hAnsi="Times New Roman"/>
          <w:color w:val="000000" w:themeColor="text1"/>
          <w:highlight w:val="none"/>
          <w14:textFill>
            <w14:solidFill>
              <w14:schemeClr w14:val="tx1"/>
            </w14:solidFill>
          </w14:textFill>
        </w:rPr>
      </w:pPr>
    </w:p>
    <w:p w14:paraId="7AA8CA75">
      <w:pPr>
        <w:jc w:val="center"/>
        <w:rPr>
          <w:b/>
          <w:color w:val="000000" w:themeColor="text1"/>
          <w:sz w:val="52"/>
          <w:szCs w:val="52"/>
          <w:highlight w:val="none"/>
          <w14:textFill>
            <w14:solidFill>
              <w14:schemeClr w14:val="tx1"/>
            </w14:solidFill>
          </w14:textFill>
        </w:rPr>
      </w:pPr>
    </w:p>
    <w:p w14:paraId="5CB14A37">
      <w:pPr>
        <w:rPr>
          <w:b/>
          <w:color w:val="000000" w:themeColor="text1"/>
          <w:sz w:val="52"/>
          <w:szCs w:val="52"/>
          <w:highlight w:val="none"/>
          <w14:textFill>
            <w14:solidFill>
              <w14:schemeClr w14:val="tx1"/>
            </w14:solidFill>
          </w14:textFill>
        </w:rPr>
      </w:pPr>
    </w:p>
    <w:p w14:paraId="0761770D">
      <w:pPr>
        <w:rPr>
          <w:color w:val="000000" w:themeColor="text1"/>
          <w:sz w:val="52"/>
          <w:szCs w:val="52"/>
          <w:highlight w:val="none"/>
          <w14:textFill>
            <w14:solidFill>
              <w14:schemeClr w14:val="tx1"/>
            </w14:solidFill>
          </w14:textFill>
        </w:rPr>
      </w:pPr>
    </w:p>
    <w:p w14:paraId="22DB965D">
      <w:pPr>
        <w:rPr>
          <w:b/>
          <w:color w:val="000000" w:themeColor="text1"/>
          <w:sz w:val="44"/>
          <w:szCs w:val="44"/>
          <w:highlight w:val="none"/>
          <w14:textFill>
            <w14:solidFill>
              <w14:schemeClr w14:val="tx1"/>
            </w14:solidFill>
          </w14:textFill>
        </w:rPr>
      </w:pPr>
    </w:p>
    <w:p w14:paraId="53FFE1C6">
      <w:pPr>
        <w:jc w:val="center"/>
        <w:rPr>
          <w:b/>
          <w:color w:val="000000" w:themeColor="text1"/>
          <w:sz w:val="44"/>
          <w:szCs w:val="44"/>
          <w:highlight w:val="none"/>
          <w14:textFill>
            <w14:solidFill>
              <w14:schemeClr w14:val="tx1"/>
            </w14:solidFill>
          </w14:textFill>
        </w:rPr>
      </w:pPr>
    </w:p>
    <w:p w14:paraId="3ED583F9">
      <w:pPr>
        <w:jc w:val="center"/>
        <w:rPr>
          <w:b/>
          <w:color w:val="000000" w:themeColor="text1"/>
          <w:sz w:val="44"/>
          <w:szCs w:val="44"/>
          <w:highlight w:val="none"/>
          <w14:textFill>
            <w14:solidFill>
              <w14:schemeClr w14:val="tx1"/>
            </w14:solidFill>
          </w14:textFill>
        </w:rPr>
      </w:pPr>
      <w:r>
        <w:rPr>
          <w:b/>
          <w:color w:val="000000" w:themeColor="text1"/>
          <w:sz w:val="44"/>
          <w:szCs w:val="44"/>
          <w:highlight w:val="none"/>
          <w14:textFill>
            <w14:solidFill>
              <w14:schemeClr w14:val="tx1"/>
            </w14:solidFill>
          </w14:textFill>
        </w:rPr>
        <w:t>深圳市东海国际招标有限公司</w:t>
      </w:r>
    </w:p>
    <w:p w14:paraId="33DF89B8">
      <w:pPr>
        <w:pStyle w:val="2"/>
        <w:rPr>
          <w:rFonts w:ascii="Times New Roman" w:hAnsi="Times New Roman"/>
          <w:color w:val="000000" w:themeColor="text1"/>
          <w:highlight w:val="none"/>
          <w14:textFill>
            <w14:solidFill>
              <w14:schemeClr w14:val="tx1"/>
            </w14:solidFill>
          </w14:textFill>
        </w:rPr>
      </w:pPr>
    </w:p>
    <w:p w14:paraId="32C2EE6C">
      <w:pPr>
        <w:jc w:val="center"/>
        <w:rPr>
          <w:b/>
          <w:snapToGrid w:val="0"/>
          <w:color w:val="000000" w:themeColor="text1"/>
          <w:sz w:val="44"/>
          <w:szCs w:val="44"/>
          <w:highlight w:val="none"/>
          <w14:textFill>
            <w14:solidFill>
              <w14:schemeClr w14:val="tx1"/>
            </w14:solidFill>
          </w14:textFill>
        </w:rPr>
      </w:pPr>
      <w:r>
        <w:rPr>
          <w:b/>
          <w:bCs/>
          <w:color w:val="000000" w:themeColor="text1"/>
          <w:sz w:val="44"/>
          <w:szCs w:val="44"/>
          <w:highlight w:val="none"/>
          <w14:textFill>
            <w14:solidFill>
              <w14:schemeClr w14:val="tx1"/>
            </w14:solidFill>
          </w14:textFill>
        </w:rPr>
        <w:t>二〇</w:t>
      </w:r>
      <w:r>
        <w:rPr>
          <w:rFonts w:hint="eastAsia"/>
          <w:b/>
          <w:bCs/>
          <w:color w:val="000000" w:themeColor="text1"/>
          <w:sz w:val="44"/>
          <w:szCs w:val="44"/>
          <w:highlight w:val="none"/>
          <w14:textFill>
            <w14:solidFill>
              <w14:schemeClr w14:val="tx1"/>
            </w14:solidFill>
          </w14:textFill>
        </w:rPr>
        <w:t>二</w:t>
      </w:r>
      <w:r>
        <w:rPr>
          <w:rFonts w:hint="eastAsia"/>
          <w:b/>
          <w:bCs/>
          <w:color w:val="000000" w:themeColor="text1"/>
          <w:sz w:val="44"/>
          <w:szCs w:val="44"/>
          <w:highlight w:val="none"/>
          <w:lang w:val="en-US" w:eastAsia="zh-CN"/>
          <w14:textFill>
            <w14:solidFill>
              <w14:schemeClr w14:val="tx1"/>
            </w14:solidFill>
          </w14:textFill>
        </w:rPr>
        <w:t>五</w:t>
      </w:r>
      <w:r>
        <w:rPr>
          <w:b/>
          <w:bCs/>
          <w:color w:val="000000" w:themeColor="text1"/>
          <w:sz w:val="44"/>
          <w:szCs w:val="44"/>
          <w:highlight w:val="none"/>
          <w14:textFill>
            <w14:solidFill>
              <w14:schemeClr w14:val="tx1"/>
            </w14:solidFill>
          </w14:textFill>
        </w:rPr>
        <w:t xml:space="preserve">年 </w:t>
      </w:r>
      <w:r>
        <w:rPr>
          <w:b/>
          <w:snapToGrid w:val="0"/>
          <w:color w:val="000000" w:themeColor="text1"/>
          <w:sz w:val="44"/>
          <w:szCs w:val="44"/>
          <w:highlight w:val="none"/>
          <w14:textFill>
            <w14:solidFill>
              <w14:schemeClr w14:val="tx1"/>
            </w14:solidFill>
          </w14:textFill>
        </w:rPr>
        <w:t>· 中国深圳</w:t>
      </w:r>
    </w:p>
    <w:p w14:paraId="2FFB0630">
      <w:pPr>
        <w:rPr>
          <w:b/>
          <w:snapToGrid w:val="0"/>
          <w:color w:val="000000" w:themeColor="text1"/>
          <w:sz w:val="44"/>
          <w:szCs w:val="44"/>
          <w:highlight w:val="none"/>
          <w14:textFill>
            <w14:solidFill>
              <w14:schemeClr w14:val="tx1"/>
            </w14:solidFill>
          </w14:textFill>
        </w:rPr>
      </w:pPr>
      <w:r>
        <w:rPr>
          <w:b/>
          <w:snapToGrid w:val="0"/>
          <w:color w:val="000000" w:themeColor="text1"/>
          <w:sz w:val="44"/>
          <w:szCs w:val="44"/>
          <w:highlight w:val="none"/>
          <w14:textFill>
            <w14:solidFill>
              <w14:schemeClr w14:val="tx1"/>
            </w14:solidFill>
          </w14:textFill>
        </w:rPr>
        <w:br w:type="page"/>
      </w:r>
    </w:p>
    <w:p w14:paraId="60B0BF8D">
      <w:pPr>
        <w:jc w:val="center"/>
        <w:rPr>
          <w:b/>
          <w:color w:val="000000" w:themeColor="text1"/>
          <w:sz w:val="32"/>
          <w:szCs w:val="32"/>
          <w:highlight w:val="none"/>
          <w14:textFill>
            <w14:solidFill>
              <w14:schemeClr w14:val="tx1"/>
            </w14:solidFill>
          </w14:textFill>
        </w:rPr>
      </w:pPr>
      <w:r>
        <w:rPr>
          <w:b/>
          <w:color w:val="000000" w:themeColor="text1"/>
          <w:sz w:val="32"/>
          <w:szCs w:val="32"/>
          <w:highlight w:val="none"/>
          <w14:textFill>
            <w14:solidFill>
              <w14:schemeClr w14:val="tx1"/>
            </w14:solidFill>
          </w14:textFill>
        </w:rPr>
        <w:t>目   录</w:t>
      </w:r>
    </w:p>
    <w:p w14:paraId="1FD14332">
      <w:pPr>
        <w:spacing w:line="480" w:lineRule="auto"/>
        <w:rPr>
          <w:rFonts w:hint="eastAsia"/>
          <w:color w:val="000000" w:themeColor="text1"/>
          <w:sz w:val="22"/>
          <w:szCs w:val="24"/>
          <w:highlight w:val="none"/>
          <w14:textFill>
            <w14:solidFill>
              <w14:schemeClr w14:val="tx1"/>
            </w14:solidFill>
          </w14:textFill>
        </w:rPr>
      </w:pPr>
      <w:r>
        <w:rPr>
          <w:rFonts w:hint="eastAsia"/>
          <w:color w:val="000000" w:themeColor="text1"/>
          <w:sz w:val="22"/>
          <w:szCs w:val="24"/>
          <w:highlight w:val="none"/>
          <w14:textFill>
            <w14:solidFill>
              <w14:schemeClr w14:val="tx1"/>
            </w14:solidFill>
          </w14:textFill>
        </w:rPr>
        <w:t>第一章  竞价邀请</w:t>
      </w:r>
    </w:p>
    <w:p w14:paraId="1E892E08">
      <w:pPr>
        <w:spacing w:line="480" w:lineRule="auto"/>
        <w:rPr>
          <w:rFonts w:hint="eastAsia"/>
          <w:color w:val="000000" w:themeColor="text1"/>
          <w:sz w:val="22"/>
          <w:szCs w:val="24"/>
          <w:highlight w:val="none"/>
          <w14:textFill>
            <w14:solidFill>
              <w14:schemeClr w14:val="tx1"/>
            </w14:solidFill>
          </w14:textFill>
        </w:rPr>
      </w:pPr>
      <w:r>
        <w:rPr>
          <w:rFonts w:hint="eastAsia"/>
          <w:color w:val="000000" w:themeColor="text1"/>
          <w:sz w:val="22"/>
          <w:szCs w:val="24"/>
          <w:highlight w:val="none"/>
          <w14:textFill>
            <w14:solidFill>
              <w14:schemeClr w14:val="tx1"/>
            </w14:solidFill>
          </w14:textFill>
        </w:rPr>
        <w:t>第二章  项目需求</w:t>
      </w:r>
    </w:p>
    <w:p w14:paraId="2C16A397">
      <w:pPr>
        <w:spacing w:line="480" w:lineRule="auto"/>
        <w:rPr>
          <w:rFonts w:hint="eastAsia"/>
          <w:color w:val="000000" w:themeColor="text1"/>
          <w:sz w:val="22"/>
          <w:szCs w:val="24"/>
          <w:highlight w:val="none"/>
          <w14:textFill>
            <w14:solidFill>
              <w14:schemeClr w14:val="tx1"/>
            </w14:solidFill>
          </w14:textFill>
        </w:rPr>
      </w:pPr>
      <w:r>
        <w:rPr>
          <w:rFonts w:hint="eastAsia"/>
          <w:color w:val="000000" w:themeColor="text1"/>
          <w:sz w:val="22"/>
          <w:szCs w:val="24"/>
          <w:highlight w:val="none"/>
          <w14:textFill>
            <w14:solidFill>
              <w14:schemeClr w14:val="tx1"/>
            </w14:solidFill>
          </w14:textFill>
        </w:rPr>
        <w:t>第三章  竞价须知</w:t>
      </w:r>
    </w:p>
    <w:p w14:paraId="3000C7BB">
      <w:pPr>
        <w:spacing w:line="480" w:lineRule="auto"/>
        <w:rPr>
          <w:color w:val="000000" w:themeColor="text1"/>
          <w:highlight w:val="none"/>
          <w14:textFill>
            <w14:solidFill>
              <w14:schemeClr w14:val="tx1"/>
            </w14:solidFill>
          </w14:textFill>
        </w:rPr>
      </w:pPr>
      <w:r>
        <w:rPr>
          <w:rFonts w:hint="eastAsia"/>
          <w:color w:val="000000" w:themeColor="text1"/>
          <w:sz w:val="22"/>
          <w:szCs w:val="24"/>
          <w:highlight w:val="none"/>
          <w14:textFill>
            <w14:solidFill>
              <w14:schemeClr w14:val="tx1"/>
            </w14:solidFill>
          </w14:textFill>
        </w:rPr>
        <w:t>第四章  竞价响应文件</w:t>
      </w:r>
      <w:r>
        <w:rPr>
          <w:color w:val="000000" w:themeColor="text1"/>
          <w:highlight w:val="none"/>
          <w14:textFill>
            <w14:solidFill>
              <w14:schemeClr w14:val="tx1"/>
            </w14:solidFill>
          </w14:textFill>
        </w:rPr>
        <w:br w:type="page"/>
      </w:r>
    </w:p>
    <w:p w14:paraId="445F96BF">
      <w:pPr>
        <w:widowControl/>
        <w:autoSpaceDE w:val="0"/>
        <w:autoSpaceDN w:val="0"/>
        <w:spacing w:line="360" w:lineRule="auto"/>
        <w:ind w:right="-36"/>
        <w:jc w:val="center"/>
        <w:textAlignment w:val="bottom"/>
        <w:outlineLvl w:val="0"/>
        <w:rPr>
          <w:rFonts w:ascii="Arial" w:hAnsi="宋体" w:cs="Arial"/>
          <w:b/>
          <w:color w:val="000000" w:themeColor="text1"/>
          <w:sz w:val="32"/>
          <w:szCs w:val="32"/>
          <w:highlight w:val="none"/>
          <w14:textFill>
            <w14:solidFill>
              <w14:schemeClr w14:val="tx1"/>
            </w14:solidFill>
          </w14:textFill>
        </w:rPr>
      </w:pPr>
      <w:r>
        <w:rPr>
          <w:rFonts w:hint="eastAsia" w:ascii="Arial" w:hAnsi="宋体" w:cs="Arial"/>
          <w:b/>
          <w:color w:val="000000" w:themeColor="text1"/>
          <w:sz w:val="32"/>
          <w:szCs w:val="32"/>
          <w:highlight w:val="none"/>
          <w14:textFill>
            <w14:solidFill>
              <w14:schemeClr w14:val="tx1"/>
            </w14:solidFill>
          </w14:textFill>
        </w:rPr>
        <w:t>关键信息</w:t>
      </w:r>
    </w:p>
    <w:tbl>
      <w:tblPr>
        <w:tblStyle w:val="18"/>
        <w:tblW w:w="9300"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679"/>
        <w:gridCol w:w="5835"/>
        <w:gridCol w:w="2786"/>
      </w:tblGrid>
      <w:tr w14:paraId="2733170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79" w:type="dxa"/>
            <w:noWrap/>
            <w:vAlign w:val="center"/>
          </w:tcPr>
          <w:p w14:paraId="5700E1E3">
            <w:pPr>
              <w:widowControl/>
              <w:autoSpaceDE w:val="0"/>
              <w:autoSpaceDN w:val="0"/>
              <w:spacing w:line="360" w:lineRule="auto"/>
              <w:ind w:right="-36"/>
              <w:jc w:val="center"/>
              <w:textAlignment w:val="bottom"/>
              <w:outlineLvl w:val="0"/>
              <w:rPr>
                <w:rFonts w:ascii="Times New Roman" w:hAnsi="Times New Roman"/>
                <w:b/>
                <w:color w:val="000000" w:themeColor="text1"/>
                <w:sz w:val="24"/>
                <w:highlight w:val="none"/>
                <w14:textFill>
                  <w14:solidFill>
                    <w14:schemeClr w14:val="tx1"/>
                  </w14:solidFill>
                </w14:textFill>
              </w:rPr>
            </w:pPr>
            <w:r>
              <w:rPr>
                <w:rFonts w:ascii="Times New Roman" w:hAnsi="Times New Roman"/>
                <w:b/>
                <w:color w:val="000000" w:themeColor="text1"/>
                <w:sz w:val="24"/>
                <w:highlight w:val="none"/>
                <w14:textFill>
                  <w14:solidFill>
                    <w14:schemeClr w14:val="tx1"/>
                  </w14:solidFill>
                </w14:textFill>
              </w:rPr>
              <w:t>序号</w:t>
            </w:r>
          </w:p>
        </w:tc>
        <w:tc>
          <w:tcPr>
            <w:tcW w:w="5835" w:type="dxa"/>
            <w:noWrap/>
            <w:vAlign w:val="top"/>
          </w:tcPr>
          <w:p w14:paraId="14A0011F">
            <w:pPr>
              <w:widowControl/>
              <w:autoSpaceDE w:val="0"/>
              <w:autoSpaceDN w:val="0"/>
              <w:spacing w:line="360" w:lineRule="auto"/>
              <w:ind w:right="-36"/>
              <w:jc w:val="center"/>
              <w:textAlignment w:val="bottom"/>
              <w:outlineLvl w:val="0"/>
              <w:rPr>
                <w:rFonts w:ascii="Times New Roman" w:hAnsi="Times New Roman"/>
                <w:b/>
                <w:color w:val="000000" w:themeColor="text1"/>
                <w:sz w:val="24"/>
                <w:highlight w:val="none"/>
                <w14:textFill>
                  <w14:solidFill>
                    <w14:schemeClr w14:val="tx1"/>
                  </w14:solidFill>
                </w14:textFill>
              </w:rPr>
            </w:pPr>
            <w:r>
              <w:rPr>
                <w:rFonts w:ascii="Times New Roman" w:hAnsi="Times New Roman"/>
                <w:b/>
                <w:color w:val="000000" w:themeColor="text1"/>
                <w:sz w:val="24"/>
                <w:highlight w:val="none"/>
                <w14:textFill>
                  <w14:solidFill>
                    <w14:schemeClr w14:val="tx1"/>
                  </w14:solidFill>
                </w14:textFill>
              </w:rPr>
              <w:t>报价资格审查内容</w:t>
            </w:r>
          </w:p>
        </w:tc>
        <w:tc>
          <w:tcPr>
            <w:tcW w:w="2786" w:type="dxa"/>
            <w:noWrap/>
            <w:vAlign w:val="top"/>
          </w:tcPr>
          <w:p w14:paraId="7765F3E8">
            <w:pPr>
              <w:widowControl/>
              <w:autoSpaceDE w:val="0"/>
              <w:autoSpaceDN w:val="0"/>
              <w:spacing w:line="360" w:lineRule="auto"/>
              <w:ind w:right="-36"/>
              <w:jc w:val="center"/>
              <w:textAlignment w:val="bottom"/>
              <w:outlineLvl w:val="0"/>
              <w:rPr>
                <w:rFonts w:ascii="Times New Roman" w:hAnsi="Times New Roman"/>
                <w:b/>
                <w:color w:val="000000" w:themeColor="text1"/>
                <w:sz w:val="24"/>
                <w:highlight w:val="none"/>
                <w14:textFill>
                  <w14:solidFill>
                    <w14:schemeClr w14:val="tx1"/>
                  </w14:solidFill>
                </w14:textFill>
              </w:rPr>
            </w:pPr>
            <w:r>
              <w:rPr>
                <w:rFonts w:ascii="Times New Roman" w:hAnsi="Times New Roman"/>
                <w:b/>
                <w:color w:val="000000" w:themeColor="text1"/>
                <w:sz w:val="24"/>
                <w:highlight w:val="none"/>
                <w14:textFill>
                  <w14:solidFill>
                    <w14:schemeClr w14:val="tx1"/>
                  </w14:solidFill>
                </w14:textFill>
              </w:rPr>
              <w:t>审查情况</w:t>
            </w:r>
          </w:p>
        </w:tc>
      </w:tr>
      <w:tr w14:paraId="1FABA6A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79" w:type="dxa"/>
            <w:noWrap/>
            <w:vAlign w:val="center"/>
          </w:tcPr>
          <w:p w14:paraId="24479FE6">
            <w:pPr>
              <w:widowControl/>
              <w:autoSpaceDE w:val="0"/>
              <w:autoSpaceDN w:val="0"/>
              <w:spacing w:line="360" w:lineRule="auto"/>
              <w:ind w:right="-36"/>
              <w:jc w:val="center"/>
              <w:textAlignment w:val="bottom"/>
              <w:outlineLvl w:val="0"/>
              <w:rPr>
                <w:rFonts w:ascii="Times New Roman" w:hAnsi="Times New Roman"/>
                <w:b/>
                <w:color w:val="000000" w:themeColor="text1"/>
                <w:sz w:val="24"/>
                <w:highlight w:val="none"/>
                <w14:textFill>
                  <w14:solidFill>
                    <w14:schemeClr w14:val="tx1"/>
                  </w14:solidFill>
                </w14:textFill>
              </w:rPr>
            </w:pPr>
            <w:r>
              <w:rPr>
                <w:rFonts w:ascii="Times New Roman" w:hAnsi="Times New Roman"/>
                <w:b/>
                <w:color w:val="000000" w:themeColor="text1"/>
                <w:sz w:val="24"/>
                <w:highlight w:val="none"/>
                <w14:textFill>
                  <w14:solidFill>
                    <w14:schemeClr w14:val="tx1"/>
                  </w14:solidFill>
                </w14:textFill>
              </w:rPr>
              <w:t>1</w:t>
            </w:r>
          </w:p>
        </w:tc>
        <w:tc>
          <w:tcPr>
            <w:tcW w:w="5835" w:type="dxa"/>
            <w:noWrap/>
            <w:vAlign w:val="center"/>
          </w:tcPr>
          <w:p w14:paraId="5A26BA15">
            <w:pPr>
              <w:widowControl/>
              <w:autoSpaceDE w:val="0"/>
              <w:autoSpaceDN w:val="0"/>
              <w:spacing w:line="360" w:lineRule="auto"/>
              <w:ind w:right="-36"/>
              <w:jc w:val="center"/>
              <w:textAlignment w:val="bottom"/>
              <w:outlineLvl w:val="0"/>
              <w:rPr>
                <w:rFonts w:ascii="Times New Roman" w:hAnsi="Times New Roman"/>
                <w:bCs/>
                <w:color w:val="000000" w:themeColor="text1"/>
                <w:sz w:val="24"/>
                <w:highlight w:val="none"/>
                <w14:textFill>
                  <w14:solidFill>
                    <w14:schemeClr w14:val="tx1"/>
                  </w14:solidFill>
                </w14:textFill>
              </w:rPr>
            </w:pPr>
            <w:r>
              <w:rPr>
                <w:rFonts w:ascii="Times New Roman" w:hAnsi="Times New Roman"/>
                <w:bCs/>
                <w:color w:val="000000" w:themeColor="text1"/>
                <w:sz w:val="24"/>
                <w:highlight w:val="none"/>
                <w14:textFill>
                  <w14:solidFill>
                    <w14:schemeClr w14:val="tx1"/>
                  </w14:solidFill>
                </w14:textFill>
              </w:rPr>
              <w:t>是否按要求提供竞价承诺函</w:t>
            </w:r>
          </w:p>
        </w:tc>
        <w:tc>
          <w:tcPr>
            <w:tcW w:w="2786" w:type="dxa"/>
            <w:noWrap/>
            <w:vAlign w:val="center"/>
          </w:tcPr>
          <w:p w14:paraId="129A29C4">
            <w:pPr>
              <w:widowControl/>
              <w:autoSpaceDE w:val="0"/>
              <w:autoSpaceDN w:val="0"/>
              <w:spacing w:line="360" w:lineRule="auto"/>
              <w:ind w:right="-36"/>
              <w:jc w:val="center"/>
              <w:textAlignment w:val="bottom"/>
              <w:outlineLvl w:val="0"/>
              <w:rPr>
                <w:rFonts w:ascii="Times New Roman" w:hAnsi="Times New Roman"/>
                <w:bCs/>
                <w:color w:val="000000" w:themeColor="text1"/>
                <w:sz w:val="24"/>
                <w:highlight w:val="none"/>
                <w14:textFill>
                  <w14:solidFill>
                    <w14:schemeClr w14:val="tx1"/>
                  </w14:solidFill>
                </w14:textFill>
              </w:rPr>
            </w:pPr>
            <w:r>
              <w:rPr>
                <w:rFonts w:ascii="Times New Roman" w:hAnsi="Times New Roman"/>
                <w:bCs/>
                <w:color w:val="000000" w:themeColor="text1"/>
                <w:sz w:val="24"/>
                <w:highlight w:val="none"/>
                <w14:textFill>
                  <w14:solidFill>
                    <w14:schemeClr w14:val="tx1"/>
                  </w14:solidFill>
                </w14:textFill>
              </w:rPr>
              <w:sym w:font="Wingdings" w:char="00A8"/>
            </w:r>
            <w:r>
              <w:rPr>
                <w:rFonts w:ascii="Times New Roman" w:hAnsi="Times New Roman"/>
                <w:bCs/>
                <w:color w:val="000000" w:themeColor="text1"/>
                <w:sz w:val="24"/>
                <w:highlight w:val="none"/>
                <w14:textFill>
                  <w14:solidFill>
                    <w14:schemeClr w14:val="tx1"/>
                  </w14:solidFill>
                </w14:textFill>
              </w:rPr>
              <w:t xml:space="preserve">是       </w:t>
            </w:r>
            <w:r>
              <w:rPr>
                <w:rFonts w:ascii="Times New Roman" w:hAnsi="Times New Roman"/>
                <w:bCs/>
                <w:color w:val="000000" w:themeColor="text1"/>
                <w:sz w:val="24"/>
                <w:highlight w:val="none"/>
                <w14:textFill>
                  <w14:solidFill>
                    <w14:schemeClr w14:val="tx1"/>
                  </w14:solidFill>
                </w14:textFill>
              </w:rPr>
              <w:sym w:font="Wingdings" w:char="00A8"/>
            </w:r>
            <w:r>
              <w:rPr>
                <w:rFonts w:ascii="Times New Roman" w:hAnsi="Times New Roman"/>
                <w:bCs/>
                <w:color w:val="000000" w:themeColor="text1"/>
                <w:sz w:val="24"/>
                <w:highlight w:val="none"/>
                <w14:textFill>
                  <w14:solidFill>
                    <w14:schemeClr w14:val="tx1"/>
                  </w14:solidFill>
                </w14:textFill>
              </w:rPr>
              <w:t>否</w:t>
            </w:r>
          </w:p>
        </w:tc>
      </w:tr>
      <w:tr w14:paraId="55998BF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79" w:type="dxa"/>
            <w:noWrap/>
            <w:vAlign w:val="center"/>
          </w:tcPr>
          <w:p w14:paraId="11489229">
            <w:pPr>
              <w:widowControl/>
              <w:autoSpaceDE w:val="0"/>
              <w:autoSpaceDN w:val="0"/>
              <w:spacing w:line="360" w:lineRule="auto"/>
              <w:ind w:right="-36"/>
              <w:jc w:val="center"/>
              <w:textAlignment w:val="bottom"/>
              <w:outlineLvl w:val="0"/>
              <w:rPr>
                <w:rFonts w:ascii="Times New Roman" w:hAnsi="Times New Roman"/>
                <w:b/>
                <w:color w:val="000000" w:themeColor="text1"/>
                <w:sz w:val="24"/>
                <w:highlight w:val="none"/>
                <w14:textFill>
                  <w14:solidFill>
                    <w14:schemeClr w14:val="tx1"/>
                  </w14:solidFill>
                </w14:textFill>
              </w:rPr>
            </w:pPr>
            <w:r>
              <w:rPr>
                <w:rFonts w:ascii="Times New Roman" w:hAnsi="Times New Roman"/>
                <w:b/>
                <w:color w:val="000000" w:themeColor="text1"/>
                <w:sz w:val="24"/>
                <w:highlight w:val="none"/>
                <w14:textFill>
                  <w14:solidFill>
                    <w14:schemeClr w14:val="tx1"/>
                  </w14:solidFill>
                </w14:textFill>
              </w:rPr>
              <w:t>2</w:t>
            </w:r>
          </w:p>
        </w:tc>
        <w:tc>
          <w:tcPr>
            <w:tcW w:w="5835" w:type="dxa"/>
            <w:noWrap/>
            <w:vAlign w:val="center"/>
          </w:tcPr>
          <w:p w14:paraId="196B218D">
            <w:pPr>
              <w:widowControl/>
              <w:autoSpaceDE w:val="0"/>
              <w:autoSpaceDN w:val="0"/>
              <w:spacing w:line="360" w:lineRule="auto"/>
              <w:ind w:right="-36"/>
              <w:jc w:val="center"/>
              <w:textAlignment w:val="bottom"/>
              <w:outlineLvl w:val="0"/>
              <w:rPr>
                <w:rFonts w:ascii="Times New Roman" w:hAnsi="Times New Roman"/>
                <w:bCs/>
                <w:color w:val="000000" w:themeColor="text1"/>
                <w:sz w:val="24"/>
                <w:highlight w:val="none"/>
                <w14:textFill>
                  <w14:solidFill>
                    <w14:schemeClr w14:val="tx1"/>
                  </w14:solidFill>
                </w14:textFill>
              </w:rPr>
            </w:pPr>
            <w:r>
              <w:rPr>
                <w:rFonts w:ascii="Times New Roman" w:hAnsi="Times New Roman"/>
                <w:bCs/>
                <w:color w:val="000000" w:themeColor="text1"/>
                <w:sz w:val="24"/>
                <w:highlight w:val="none"/>
                <w14:textFill>
                  <w14:solidFill>
                    <w14:schemeClr w14:val="tx1"/>
                  </w14:solidFill>
                </w14:textFill>
              </w:rPr>
              <w:t>是否在采购代理机构办理竞价报名手续</w:t>
            </w:r>
          </w:p>
        </w:tc>
        <w:tc>
          <w:tcPr>
            <w:tcW w:w="2786" w:type="dxa"/>
            <w:noWrap/>
            <w:vAlign w:val="center"/>
          </w:tcPr>
          <w:p w14:paraId="34D7B2FF">
            <w:pPr>
              <w:widowControl/>
              <w:autoSpaceDE w:val="0"/>
              <w:autoSpaceDN w:val="0"/>
              <w:spacing w:line="360" w:lineRule="auto"/>
              <w:ind w:right="-36"/>
              <w:jc w:val="center"/>
              <w:textAlignment w:val="bottom"/>
              <w:outlineLvl w:val="0"/>
              <w:rPr>
                <w:rFonts w:ascii="Times New Roman" w:hAnsi="Times New Roman"/>
                <w:bCs/>
                <w:color w:val="000000" w:themeColor="text1"/>
                <w:sz w:val="24"/>
                <w:highlight w:val="none"/>
                <w14:textFill>
                  <w14:solidFill>
                    <w14:schemeClr w14:val="tx1"/>
                  </w14:solidFill>
                </w14:textFill>
              </w:rPr>
            </w:pPr>
            <w:r>
              <w:rPr>
                <w:rFonts w:ascii="Times New Roman" w:hAnsi="Times New Roman"/>
                <w:bCs/>
                <w:color w:val="000000" w:themeColor="text1"/>
                <w:sz w:val="24"/>
                <w:highlight w:val="none"/>
                <w14:textFill>
                  <w14:solidFill>
                    <w14:schemeClr w14:val="tx1"/>
                  </w14:solidFill>
                </w14:textFill>
              </w:rPr>
              <w:sym w:font="Wingdings" w:char="00A8"/>
            </w:r>
            <w:r>
              <w:rPr>
                <w:rFonts w:ascii="Times New Roman" w:hAnsi="Times New Roman"/>
                <w:bCs/>
                <w:color w:val="000000" w:themeColor="text1"/>
                <w:sz w:val="24"/>
                <w:highlight w:val="none"/>
                <w14:textFill>
                  <w14:solidFill>
                    <w14:schemeClr w14:val="tx1"/>
                  </w14:solidFill>
                </w14:textFill>
              </w:rPr>
              <w:t xml:space="preserve">是       </w:t>
            </w:r>
            <w:r>
              <w:rPr>
                <w:rFonts w:ascii="Times New Roman" w:hAnsi="Times New Roman"/>
                <w:bCs/>
                <w:color w:val="000000" w:themeColor="text1"/>
                <w:sz w:val="24"/>
                <w:highlight w:val="none"/>
                <w14:textFill>
                  <w14:solidFill>
                    <w14:schemeClr w14:val="tx1"/>
                  </w14:solidFill>
                </w14:textFill>
              </w:rPr>
              <w:sym w:font="Wingdings" w:char="00A8"/>
            </w:r>
            <w:r>
              <w:rPr>
                <w:rFonts w:ascii="Times New Roman" w:hAnsi="Times New Roman"/>
                <w:bCs/>
                <w:color w:val="000000" w:themeColor="text1"/>
                <w:sz w:val="24"/>
                <w:highlight w:val="none"/>
                <w14:textFill>
                  <w14:solidFill>
                    <w14:schemeClr w14:val="tx1"/>
                  </w14:solidFill>
                </w14:textFill>
              </w:rPr>
              <w:t>否</w:t>
            </w:r>
          </w:p>
        </w:tc>
      </w:tr>
      <w:tr w14:paraId="7B692D1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79" w:type="dxa"/>
            <w:noWrap/>
            <w:vAlign w:val="center"/>
          </w:tcPr>
          <w:p w14:paraId="0A26F7D1">
            <w:pPr>
              <w:widowControl/>
              <w:autoSpaceDE w:val="0"/>
              <w:autoSpaceDN w:val="0"/>
              <w:spacing w:line="360" w:lineRule="auto"/>
              <w:ind w:right="-36"/>
              <w:jc w:val="center"/>
              <w:textAlignment w:val="bottom"/>
              <w:outlineLvl w:val="0"/>
              <w:rPr>
                <w:rFonts w:ascii="Times New Roman" w:hAnsi="Times New Roman"/>
                <w:b/>
                <w:color w:val="000000" w:themeColor="text1"/>
                <w:sz w:val="24"/>
                <w:highlight w:val="none"/>
                <w14:textFill>
                  <w14:solidFill>
                    <w14:schemeClr w14:val="tx1"/>
                  </w14:solidFill>
                </w14:textFill>
              </w:rPr>
            </w:pPr>
            <w:r>
              <w:rPr>
                <w:rFonts w:hint="eastAsia" w:ascii="Times New Roman" w:hAnsi="Times New Roman"/>
                <w:b/>
                <w:color w:val="000000" w:themeColor="text1"/>
                <w:sz w:val="24"/>
                <w:highlight w:val="none"/>
                <w14:textFill>
                  <w14:solidFill>
                    <w14:schemeClr w14:val="tx1"/>
                  </w14:solidFill>
                </w14:textFill>
              </w:rPr>
              <w:t>3</w:t>
            </w:r>
          </w:p>
        </w:tc>
        <w:tc>
          <w:tcPr>
            <w:tcW w:w="5835" w:type="dxa"/>
            <w:noWrap/>
            <w:vAlign w:val="center"/>
          </w:tcPr>
          <w:p w14:paraId="036D6DA7">
            <w:pPr>
              <w:widowControl/>
              <w:autoSpaceDE w:val="0"/>
              <w:autoSpaceDN w:val="0"/>
              <w:spacing w:line="360" w:lineRule="auto"/>
              <w:ind w:right="-36"/>
              <w:jc w:val="center"/>
              <w:textAlignment w:val="bottom"/>
              <w:outlineLvl w:val="0"/>
              <w:rPr>
                <w:rFonts w:ascii="Times New Roman" w:hAnsi="Times New Roman"/>
                <w:bCs/>
                <w:color w:val="000000" w:themeColor="text1"/>
                <w:sz w:val="24"/>
                <w:highlight w:val="none"/>
                <w14:textFill>
                  <w14:solidFill>
                    <w14:schemeClr w14:val="tx1"/>
                  </w14:solidFill>
                </w14:textFill>
              </w:rPr>
            </w:pPr>
            <w:r>
              <w:rPr>
                <w:rFonts w:ascii="Times New Roman" w:hAnsi="Times New Roman"/>
                <w:bCs/>
                <w:color w:val="000000" w:themeColor="text1"/>
                <w:sz w:val="24"/>
                <w:highlight w:val="none"/>
                <w14:textFill>
                  <w14:solidFill>
                    <w14:schemeClr w14:val="tx1"/>
                  </w14:solidFill>
                </w14:textFill>
              </w:rPr>
              <w:t>是否按要求在网上进行报价</w:t>
            </w:r>
          </w:p>
        </w:tc>
        <w:tc>
          <w:tcPr>
            <w:tcW w:w="2786" w:type="dxa"/>
            <w:noWrap/>
            <w:vAlign w:val="center"/>
          </w:tcPr>
          <w:p w14:paraId="4EC37E11">
            <w:pPr>
              <w:widowControl/>
              <w:autoSpaceDE w:val="0"/>
              <w:autoSpaceDN w:val="0"/>
              <w:spacing w:line="360" w:lineRule="auto"/>
              <w:ind w:right="-36"/>
              <w:jc w:val="center"/>
              <w:textAlignment w:val="bottom"/>
              <w:outlineLvl w:val="0"/>
              <w:rPr>
                <w:rFonts w:ascii="Times New Roman" w:hAnsi="Times New Roman"/>
                <w:bCs/>
                <w:color w:val="000000" w:themeColor="text1"/>
                <w:sz w:val="24"/>
                <w:highlight w:val="none"/>
                <w14:textFill>
                  <w14:solidFill>
                    <w14:schemeClr w14:val="tx1"/>
                  </w14:solidFill>
                </w14:textFill>
              </w:rPr>
            </w:pPr>
            <w:r>
              <w:rPr>
                <w:rFonts w:ascii="Times New Roman" w:hAnsi="Times New Roman"/>
                <w:bCs/>
                <w:color w:val="000000" w:themeColor="text1"/>
                <w:sz w:val="24"/>
                <w:highlight w:val="none"/>
                <w14:textFill>
                  <w14:solidFill>
                    <w14:schemeClr w14:val="tx1"/>
                  </w14:solidFill>
                </w14:textFill>
              </w:rPr>
              <w:sym w:font="Wingdings" w:char="00A8"/>
            </w:r>
            <w:r>
              <w:rPr>
                <w:rFonts w:ascii="Times New Roman" w:hAnsi="Times New Roman"/>
                <w:bCs/>
                <w:color w:val="000000" w:themeColor="text1"/>
                <w:sz w:val="24"/>
                <w:highlight w:val="none"/>
                <w14:textFill>
                  <w14:solidFill>
                    <w14:schemeClr w14:val="tx1"/>
                  </w14:solidFill>
                </w14:textFill>
              </w:rPr>
              <w:t xml:space="preserve">是       </w:t>
            </w:r>
            <w:r>
              <w:rPr>
                <w:rFonts w:ascii="Times New Roman" w:hAnsi="Times New Roman"/>
                <w:bCs/>
                <w:color w:val="000000" w:themeColor="text1"/>
                <w:sz w:val="24"/>
                <w:highlight w:val="none"/>
                <w14:textFill>
                  <w14:solidFill>
                    <w14:schemeClr w14:val="tx1"/>
                  </w14:solidFill>
                </w14:textFill>
              </w:rPr>
              <w:sym w:font="Wingdings" w:char="00A8"/>
            </w:r>
            <w:r>
              <w:rPr>
                <w:rFonts w:ascii="Times New Roman" w:hAnsi="Times New Roman"/>
                <w:bCs/>
                <w:color w:val="000000" w:themeColor="text1"/>
                <w:sz w:val="24"/>
                <w:highlight w:val="none"/>
                <w14:textFill>
                  <w14:solidFill>
                    <w14:schemeClr w14:val="tx1"/>
                  </w14:solidFill>
                </w14:textFill>
              </w:rPr>
              <w:t>否</w:t>
            </w:r>
          </w:p>
        </w:tc>
      </w:tr>
      <w:tr w14:paraId="3C9F430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79" w:type="dxa"/>
            <w:noWrap/>
            <w:vAlign w:val="center"/>
          </w:tcPr>
          <w:p w14:paraId="563D3DB4">
            <w:pPr>
              <w:widowControl/>
              <w:autoSpaceDE w:val="0"/>
              <w:autoSpaceDN w:val="0"/>
              <w:spacing w:line="360" w:lineRule="auto"/>
              <w:ind w:right="-36"/>
              <w:jc w:val="center"/>
              <w:textAlignment w:val="bottom"/>
              <w:outlineLvl w:val="0"/>
              <w:rPr>
                <w:rFonts w:ascii="Times New Roman" w:hAnsi="Times New Roman"/>
                <w:b/>
                <w:color w:val="000000" w:themeColor="text1"/>
                <w:sz w:val="24"/>
                <w:highlight w:val="none"/>
                <w14:textFill>
                  <w14:solidFill>
                    <w14:schemeClr w14:val="tx1"/>
                  </w14:solidFill>
                </w14:textFill>
              </w:rPr>
            </w:pPr>
            <w:r>
              <w:rPr>
                <w:rFonts w:hint="eastAsia" w:ascii="Times New Roman" w:hAnsi="Times New Roman"/>
                <w:b/>
                <w:color w:val="000000" w:themeColor="text1"/>
                <w:sz w:val="24"/>
                <w:highlight w:val="none"/>
                <w14:textFill>
                  <w14:solidFill>
                    <w14:schemeClr w14:val="tx1"/>
                  </w14:solidFill>
                </w14:textFill>
              </w:rPr>
              <w:t>4</w:t>
            </w:r>
          </w:p>
        </w:tc>
        <w:tc>
          <w:tcPr>
            <w:tcW w:w="5835" w:type="dxa"/>
            <w:noWrap/>
            <w:vAlign w:val="center"/>
          </w:tcPr>
          <w:p w14:paraId="5EC05591">
            <w:pPr>
              <w:widowControl/>
              <w:autoSpaceDE w:val="0"/>
              <w:autoSpaceDN w:val="0"/>
              <w:spacing w:line="360" w:lineRule="auto"/>
              <w:ind w:right="-36"/>
              <w:jc w:val="center"/>
              <w:textAlignment w:val="bottom"/>
              <w:outlineLvl w:val="0"/>
              <w:rPr>
                <w:rFonts w:ascii="Times New Roman" w:hAnsi="Times New Roman"/>
                <w:bCs/>
                <w:color w:val="000000" w:themeColor="text1"/>
                <w:sz w:val="24"/>
                <w:highlight w:val="none"/>
                <w14:textFill>
                  <w14:solidFill>
                    <w14:schemeClr w14:val="tx1"/>
                  </w14:solidFill>
                </w14:textFill>
              </w:rPr>
            </w:pPr>
            <w:r>
              <w:rPr>
                <w:rFonts w:ascii="Times New Roman" w:hAnsi="Times New Roman"/>
                <w:bCs/>
                <w:color w:val="000000" w:themeColor="text1"/>
                <w:sz w:val="24"/>
                <w:highlight w:val="none"/>
                <w14:textFill>
                  <w14:solidFill>
                    <w14:schemeClr w14:val="tx1"/>
                  </w14:solidFill>
                </w14:textFill>
              </w:rPr>
              <w:t>是否在响应文件中提交营业执照扫描件加盖公章</w:t>
            </w:r>
          </w:p>
        </w:tc>
        <w:tc>
          <w:tcPr>
            <w:tcW w:w="2786" w:type="dxa"/>
            <w:noWrap/>
            <w:vAlign w:val="center"/>
          </w:tcPr>
          <w:p w14:paraId="196E17A3">
            <w:pPr>
              <w:widowControl/>
              <w:autoSpaceDE w:val="0"/>
              <w:autoSpaceDN w:val="0"/>
              <w:spacing w:line="360" w:lineRule="auto"/>
              <w:ind w:right="-36"/>
              <w:jc w:val="center"/>
              <w:textAlignment w:val="bottom"/>
              <w:outlineLvl w:val="0"/>
              <w:rPr>
                <w:rFonts w:ascii="Times New Roman" w:hAnsi="Times New Roman"/>
                <w:bCs/>
                <w:color w:val="000000" w:themeColor="text1"/>
                <w:sz w:val="24"/>
                <w:highlight w:val="none"/>
                <w14:textFill>
                  <w14:solidFill>
                    <w14:schemeClr w14:val="tx1"/>
                  </w14:solidFill>
                </w14:textFill>
              </w:rPr>
            </w:pPr>
            <w:r>
              <w:rPr>
                <w:rFonts w:ascii="Times New Roman" w:hAnsi="Times New Roman"/>
                <w:bCs/>
                <w:color w:val="000000" w:themeColor="text1"/>
                <w:sz w:val="24"/>
                <w:highlight w:val="none"/>
                <w14:textFill>
                  <w14:solidFill>
                    <w14:schemeClr w14:val="tx1"/>
                  </w14:solidFill>
                </w14:textFill>
              </w:rPr>
              <w:sym w:font="Wingdings" w:char="00A8"/>
            </w:r>
            <w:r>
              <w:rPr>
                <w:rFonts w:ascii="Times New Roman" w:hAnsi="Times New Roman"/>
                <w:bCs/>
                <w:color w:val="000000" w:themeColor="text1"/>
                <w:sz w:val="24"/>
                <w:highlight w:val="none"/>
                <w14:textFill>
                  <w14:solidFill>
                    <w14:schemeClr w14:val="tx1"/>
                  </w14:solidFill>
                </w14:textFill>
              </w:rPr>
              <w:t xml:space="preserve">是       </w:t>
            </w:r>
            <w:r>
              <w:rPr>
                <w:rFonts w:ascii="Times New Roman" w:hAnsi="Times New Roman"/>
                <w:bCs/>
                <w:color w:val="000000" w:themeColor="text1"/>
                <w:sz w:val="24"/>
                <w:highlight w:val="none"/>
                <w14:textFill>
                  <w14:solidFill>
                    <w14:schemeClr w14:val="tx1"/>
                  </w14:solidFill>
                </w14:textFill>
              </w:rPr>
              <w:sym w:font="Wingdings" w:char="00A8"/>
            </w:r>
            <w:r>
              <w:rPr>
                <w:rFonts w:ascii="Times New Roman" w:hAnsi="Times New Roman"/>
                <w:bCs/>
                <w:color w:val="000000" w:themeColor="text1"/>
                <w:sz w:val="24"/>
                <w:highlight w:val="none"/>
                <w14:textFill>
                  <w14:solidFill>
                    <w14:schemeClr w14:val="tx1"/>
                  </w14:solidFill>
                </w14:textFill>
              </w:rPr>
              <w:t>否</w:t>
            </w:r>
          </w:p>
        </w:tc>
      </w:tr>
      <w:tr w14:paraId="5BD760B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79" w:type="dxa"/>
            <w:noWrap/>
            <w:vAlign w:val="center"/>
          </w:tcPr>
          <w:p w14:paraId="7B33C90C">
            <w:pPr>
              <w:widowControl/>
              <w:autoSpaceDE w:val="0"/>
              <w:autoSpaceDN w:val="0"/>
              <w:spacing w:line="360" w:lineRule="auto"/>
              <w:ind w:right="-36"/>
              <w:jc w:val="center"/>
              <w:textAlignment w:val="bottom"/>
              <w:outlineLvl w:val="0"/>
              <w:rPr>
                <w:rFonts w:ascii="Times New Roman" w:hAnsi="Times New Roman"/>
                <w:b/>
                <w:color w:val="000000" w:themeColor="text1"/>
                <w:sz w:val="24"/>
                <w:highlight w:val="none"/>
                <w14:textFill>
                  <w14:solidFill>
                    <w14:schemeClr w14:val="tx1"/>
                  </w14:solidFill>
                </w14:textFill>
              </w:rPr>
            </w:pPr>
            <w:r>
              <w:rPr>
                <w:rFonts w:hint="eastAsia" w:ascii="Times New Roman" w:hAnsi="Times New Roman"/>
                <w:b/>
                <w:color w:val="000000" w:themeColor="text1"/>
                <w:sz w:val="24"/>
                <w:highlight w:val="none"/>
                <w14:textFill>
                  <w14:solidFill>
                    <w14:schemeClr w14:val="tx1"/>
                  </w14:solidFill>
                </w14:textFill>
              </w:rPr>
              <w:t>5</w:t>
            </w:r>
          </w:p>
        </w:tc>
        <w:tc>
          <w:tcPr>
            <w:tcW w:w="5835" w:type="dxa"/>
            <w:noWrap/>
            <w:vAlign w:val="center"/>
          </w:tcPr>
          <w:p w14:paraId="08FF776B">
            <w:pPr>
              <w:widowControl/>
              <w:autoSpaceDE w:val="0"/>
              <w:autoSpaceDN w:val="0"/>
              <w:spacing w:line="360" w:lineRule="auto"/>
              <w:ind w:right="-36"/>
              <w:jc w:val="center"/>
              <w:textAlignment w:val="bottom"/>
              <w:outlineLvl w:val="0"/>
              <w:rPr>
                <w:rFonts w:ascii="Times New Roman" w:hAnsi="Times New Roman"/>
                <w:bCs/>
                <w:color w:val="000000" w:themeColor="text1"/>
                <w:sz w:val="24"/>
                <w:highlight w:val="none"/>
                <w14:textFill>
                  <w14:solidFill>
                    <w14:schemeClr w14:val="tx1"/>
                  </w14:solidFill>
                </w14:textFill>
              </w:rPr>
            </w:pPr>
            <w:r>
              <w:rPr>
                <w:rFonts w:ascii="Times New Roman" w:hAnsi="Times New Roman"/>
                <w:bCs/>
                <w:color w:val="000000" w:themeColor="text1"/>
                <w:sz w:val="24"/>
                <w:highlight w:val="none"/>
                <w14:textFill>
                  <w14:solidFill>
                    <w14:schemeClr w14:val="tx1"/>
                  </w14:solidFill>
                </w14:textFill>
              </w:rPr>
              <w:t>是否按要求在响应文件中提交法定代表人证明书</w:t>
            </w:r>
          </w:p>
        </w:tc>
        <w:tc>
          <w:tcPr>
            <w:tcW w:w="2786" w:type="dxa"/>
            <w:noWrap/>
            <w:vAlign w:val="center"/>
          </w:tcPr>
          <w:p w14:paraId="48D83405">
            <w:pPr>
              <w:widowControl/>
              <w:autoSpaceDE w:val="0"/>
              <w:autoSpaceDN w:val="0"/>
              <w:spacing w:line="360" w:lineRule="auto"/>
              <w:ind w:right="-36"/>
              <w:jc w:val="center"/>
              <w:textAlignment w:val="bottom"/>
              <w:outlineLvl w:val="0"/>
              <w:rPr>
                <w:rFonts w:ascii="Times New Roman" w:hAnsi="Times New Roman"/>
                <w:bCs/>
                <w:color w:val="000000" w:themeColor="text1"/>
                <w:sz w:val="24"/>
                <w:highlight w:val="none"/>
                <w14:textFill>
                  <w14:solidFill>
                    <w14:schemeClr w14:val="tx1"/>
                  </w14:solidFill>
                </w14:textFill>
              </w:rPr>
            </w:pPr>
            <w:r>
              <w:rPr>
                <w:rFonts w:ascii="Times New Roman" w:hAnsi="Times New Roman"/>
                <w:bCs/>
                <w:color w:val="000000" w:themeColor="text1"/>
                <w:sz w:val="24"/>
                <w:highlight w:val="none"/>
                <w14:textFill>
                  <w14:solidFill>
                    <w14:schemeClr w14:val="tx1"/>
                  </w14:solidFill>
                </w14:textFill>
              </w:rPr>
              <w:sym w:font="Wingdings" w:char="00A8"/>
            </w:r>
            <w:r>
              <w:rPr>
                <w:rFonts w:ascii="Times New Roman" w:hAnsi="Times New Roman"/>
                <w:bCs/>
                <w:color w:val="000000" w:themeColor="text1"/>
                <w:sz w:val="24"/>
                <w:highlight w:val="none"/>
                <w14:textFill>
                  <w14:solidFill>
                    <w14:schemeClr w14:val="tx1"/>
                  </w14:solidFill>
                </w14:textFill>
              </w:rPr>
              <w:t xml:space="preserve">是       </w:t>
            </w:r>
            <w:r>
              <w:rPr>
                <w:rFonts w:ascii="Times New Roman" w:hAnsi="Times New Roman"/>
                <w:bCs/>
                <w:color w:val="000000" w:themeColor="text1"/>
                <w:sz w:val="24"/>
                <w:highlight w:val="none"/>
                <w14:textFill>
                  <w14:solidFill>
                    <w14:schemeClr w14:val="tx1"/>
                  </w14:solidFill>
                </w14:textFill>
              </w:rPr>
              <w:sym w:font="Wingdings" w:char="00A8"/>
            </w:r>
            <w:r>
              <w:rPr>
                <w:rFonts w:ascii="Times New Roman" w:hAnsi="Times New Roman"/>
                <w:bCs/>
                <w:color w:val="000000" w:themeColor="text1"/>
                <w:sz w:val="24"/>
                <w:highlight w:val="none"/>
                <w14:textFill>
                  <w14:solidFill>
                    <w14:schemeClr w14:val="tx1"/>
                  </w14:solidFill>
                </w14:textFill>
              </w:rPr>
              <w:t>否</w:t>
            </w:r>
          </w:p>
        </w:tc>
      </w:tr>
      <w:tr w14:paraId="407C470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79" w:type="dxa"/>
            <w:noWrap/>
            <w:vAlign w:val="center"/>
          </w:tcPr>
          <w:p w14:paraId="07365714">
            <w:pPr>
              <w:widowControl/>
              <w:autoSpaceDE w:val="0"/>
              <w:autoSpaceDN w:val="0"/>
              <w:spacing w:line="360" w:lineRule="auto"/>
              <w:ind w:right="-36"/>
              <w:jc w:val="center"/>
              <w:textAlignment w:val="bottom"/>
              <w:outlineLvl w:val="0"/>
              <w:rPr>
                <w:rFonts w:ascii="Times New Roman" w:hAnsi="Times New Roman"/>
                <w:b/>
                <w:color w:val="000000" w:themeColor="text1"/>
                <w:sz w:val="24"/>
                <w:highlight w:val="none"/>
                <w14:textFill>
                  <w14:solidFill>
                    <w14:schemeClr w14:val="tx1"/>
                  </w14:solidFill>
                </w14:textFill>
              </w:rPr>
            </w:pPr>
            <w:r>
              <w:rPr>
                <w:rFonts w:hint="eastAsia" w:ascii="Times New Roman" w:hAnsi="Times New Roman"/>
                <w:b/>
                <w:color w:val="000000" w:themeColor="text1"/>
                <w:sz w:val="24"/>
                <w:highlight w:val="none"/>
                <w14:textFill>
                  <w14:solidFill>
                    <w14:schemeClr w14:val="tx1"/>
                  </w14:solidFill>
                </w14:textFill>
              </w:rPr>
              <w:t>6</w:t>
            </w:r>
          </w:p>
        </w:tc>
        <w:tc>
          <w:tcPr>
            <w:tcW w:w="5835" w:type="dxa"/>
            <w:noWrap/>
            <w:vAlign w:val="center"/>
          </w:tcPr>
          <w:p w14:paraId="55238148">
            <w:pPr>
              <w:widowControl/>
              <w:autoSpaceDE w:val="0"/>
              <w:autoSpaceDN w:val="0"/>
              <w:spacing w:line="360" w:lineRule="auto"/>
              <w:ind w:right="-36"/>
              <w:jc w:val="center"/>
              <w:textAlignment w:val="bottom"/>
              <w:outlineLvl w:val="0"/>
              <w:rPr>
                <w:rFonts w:ascii="Times New Roman" w:hAnsi="Times New Roman"/>
                <w:bCs/>
                <w:color w:val="000000" w:themeColor="text1"/>
                <w:sz w:val="24"/>
                <w:highlight w:val="none"/>
                <w14:textFill>
                  <w14:solidFill>
                    <w14:schemeClr w14:val="tx1"/>
                  </w14:solidFill>
                </w14:textFill>
              </w:rPr>
            </w:pPr>
            <w:r>
              <w:rPr>
                <w:rFonts w:ascii="Times New Roman" w:hAnsi="Times New Roman"/>
                <w:bCs/>
                <w:color w:val="000000" w:themeColor="text1"/>
                <w:sz w:val="24"/>
                <w:highlight w:val="none"/>
                <w14:textFill>
                  <w14:solidFill>
                    <w14:schemeClr w14:val="tx1"/>
                  </w14:solidFill>
                </w14:textFill>
              </w:rPr>
              <w:t>非法定代表人递交响应文件时，是否按要求在响应文件中提交法定代表人授权书</w:t>
            </w:r>
          </w:p>
        </w:tc>
        <w:tc>
          <w:tcPr>
            <w:tcW w:w="2786" w:type="dxa"/>
            <w:noWrap/>
            <w:vAlign w:val="center"/>
          </w:tcPr>
          <w:p w14:paraId="33547402">
            <w:pPr>
              <w:widowControl/>
              <w:autoSpaceDE w:val="0"/>
              <w:autoSpaceDN w:val="0"/>
              <w:spacing w:line="360" w:lineRule="auto"/>
              <w:ind w:right="-36"/>
              <w:jc w:val="center"/>
              <w:textAlignment w:val="bottom"/>
              <w:outlineLvl w:val="0"/>
              <w:rPr>
                <w:rFonts w:ascii="Times New Roman" w:hAnsi="Times New Roman"/>
                <w:bCs/>
                <w:color w:val="000000" w:themeColor="text1"/>
                <w:sz w:val="24"/>
                <w:highlight w:val="none"/>
                <w14:textFill>
                  <w14:solidFill>
                    <w14:schemeClr w14:val="tx1"/>
                  </w14:solidFill>
                </w14:textFill>
              </w:rPr>
            </w:pPr>
            <w:r>
              <w:rPr>
                <w:rFonts w:ascii="Times New Roman" w:hAnsi="Times New Roman"/>
                <w:bCs/>
                <w:color w:val="000000" w:themeColor="text1"/>
                <w:sz w:val="24"/>
                <w:highlight w:val="none"/>
                <w14:textFill>
                  <w14:solidFill>
                    <w14:schemeClr w14:val="tx1"/>
                  </w14:solidFill>
                </w14:textFill>
              </w:rPr>
              <w:sym w:font="Wingdings" w:char="00A8"/>
            </w:r>
            <w:r>
              <w:rPr>
                <w:rFonts w:ascii="Times New Roman" w:hAnsi="Times New Roman"/>
                <w:bCs/>
                <w:color w:val="000000" w:themeColor="text1"/>
                <w:sz w:val="24"/>
                <w:highlight w:val="none"/>
                <w14:textFill>
                  <w14:solidFill>
                    <w14:schemeClr w14:val="tx1"/>
                  </w14:solidFill>
                </w14:textFill>
              </w:rPr>
              <w:t xml:space="preserve">是       </w:t>
            </w:r>
            <w:r>
              <w:rPr>
                <w:rFonts w:ascii="Times New Roman" w:hAnsi="Times New Roman"/>
                <w:bCs/>
                <w:color w:val="000000" w:themeColor="text1"/>
                <w:sz w:val="24"/>
                <w:highlight w:val="none"/>
                <w14:textFill>
                  <w14:solidFill>
                    <w14:schemeClr w14:val="tx1"/>
                  </w14:solidFill>
                </w14:textFill>
              </w:rPr>
              <w:sym w:font="Wingdings" w:char="00A8"/>
            </w:r>
            <w:r>
              <w:rPr>
                <w:rFonts w:ascii="Times New Roman" w:hAnsi="Times New Roman"/>
                <w:bCs/>
                <w:color w:val="000000" w:themeColor="text1"/>
                <w:sz w:val="24"/>
                <w:highlight w:val="none"/>
                <w14:textFill>
                  <w14:solidFill>
                    <w14:schemeClr w14:val="tx1"/>
                  </w14:solidFill>
                </w14:textFill>
              </w:rPr>
              <w:t>否</w:t>
            </w:r>
          </w:p>
        </w:tc>
      </w:tr>
      <w:tr w14:paraId="6D34770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79" w:type="dxa"/>
            <w:noWrap/>
            <w:vAlign w:val="center"/>
          </w:tcPr>
          <w:p w14:paraId="491D6DE8">
            <w:pPr>
              <w:widowControl/>
              <w:autoSpaceDE w:val="0"/>
              <w:autoSpaceDN w:val="0"/>
              <w:spacing w:line="360" w:lineRule="auto"/>
              <w:ind w:right="-36"/>
              <w:jc w:val="center"/>
              <w:textAlignment w:val="bottom"/>
              <w:outlineLvl w:val="0"/>
              <w:rPr>
                <w:rFonts w:ascii="Times New Roman" w:hAnsi="Times New Roman"/>
                <w:b/>
                <w:color w:val="000000" w:themeColor="text1"/>
                <w:sz w:val="24"/>
                <w:highlight w:val="none"/>
                <w14:textFill>
                  <w14:solidFill>
                    <w14:schemeClr w14:val="tx1"/>
                  </w14:solidFill>
                </w14:textFill>
              </w:rPr>
            </w:pPr>
            <w:r>
              <w:rPr>
                <w:rFonts w:hint="eastAsia" w:ascii="Times New Roman" w:hAnsi="Times New Roman"/>
                <w:b/>
                <w:color w:val="000000" w:themeColor="text1"/>
                <w:sz w:val="24"/>
                <w:highlight w:val="none"/>
                <w14:textFill>
                  <w14:solidFill>
                    <w14:schemeClr w14:val="tx1"/>
                  </w14:solidFill>
                </w14:textFill>
              </w:rPr>
              <w:t>7</w:t>
            </w:r>
          </w:p>
        </w:tc>
        <w:tc>
          <w:tcPr>
            <w:tcW w:w="5835" w:type="dxa"/>
            <w:noWrap/>
            <w:vAlign w:val="center"/>
          </w:tcPr>
          <w:p w14:paraId="26EBFF4A">
            <w:pPr>
              <w:widowControl/>
              <w:autoSpaceDE w:val="0"/>
              <w:autoSpaceDN w:val="0"/>
              <w:spacing w:line="360" w:lineRule="auto"/>
              <w:ind w:right="-36"/>
              <w:jc w:val="center"/>
              <w:textAlignment w:val="bottom"/>
              <w:outlineLvl w:val="0"/>
              <w:rPr>
                <w:rFonts w:ascii="Times New Roman" w:hAnsi="Times New Roman"/>
                <w:bCs/>
                <w:color w:val="000000" w:themeColor="text1"/>
                <w:sz w:val="24"/>
                <w:highlight w:val="none"/>
                <w14:textFill>
                  <w14:solidFill>
                    <w14:schemeClr w14:val="tx1"/>
                  </w14:solidFill>
                </w14:textFill>
              </w:rPr>
            </w:pPr>
            <w:r>
              <w:rPr>
                <w:rFonts w:ascii="Times New Roman" w:hAnsi="Times New Roman"/>
                <w:bCs/>
                <w:color w:val="000000" w:themeColor="text1"/>
                <w:sz w:val="24"/>
                <w:highlight w:val="none"/>
                <w14:textFill>
                  <w14:solidFill>
                    <w14:schemeClr w14:val="tx1"/>
                  </w14:solidFill>
                </w14:textFill>
              </w:rPr>
              <w:t>报价是否不超过本项目的</w:t>
            </w:r>
            <w:r>
              <w:rPr>
                <w:rFonts w:hint="eastAsia" w:ascii="Times New Roman" w:hAnsi="Times New Roman"/>
                <w:bCs/>
                <w:color w:val="000000" w:themeColor="text1"/>
                <w:sz w:val="24"/>
                <w:highlight w:val="none"/>
                <w14:textFill>
                  <w14:solidFill>
                    <w14:schemeClr w14:val="tx1"/>
                  </w14:solidFill>
                </w14:textFill>
              </w:rPr>
              <w:t>报价</w:t>
            </w:r>
            <w:r>
              <w:rPr>
                <w:rFonts w:ascii="Times New Roman" w:hAnsi="Times New Roman"/>
                <w:bCs/>
                <w:color w:val="000000" w:themeColor="text1"/>
                <w:sz w:val="24"/>
                <w:highlight w:val="none"/>
                <w14:textFill>
                  <w14:solidFill>
                    <w14:schemeClr w14:val="tx1"/>
                  </w14:solidFill>
                </w14:textFill>
              </w:rPr>
              <w:t>上限</w:t>
            </w:r>
          </w:p>
        </w:tc>
        <w:tc>
          <w:tcPr>
            <w:tcW w:w="2786" w:type="dxa"/>
            <w:noWrap/>
            <w:vAlign w:val="top"/>
          </w:tcPr>
          <w:p w14:paraId="41AF3542">
            <w:pPr>
              <w:widowControl/>
              <w:autoSpaceDE w:val="0"/>
              <w:autoSpaceDN w:val="0"/>
              <w:spacing w:line="360" w:lineRule="auto"/>
              <w:ind w:right="-36"/>
              <w:jc w:val="center"/>
              <w:textAlignment w:val="bottom"/>
              <w:outlineLvl w:val="0"/>
              <w:rPr>
                <w:rFonts w:ascii="Times New Roman" w:hAnsi="Times New Roman"/>
                <w:bCs/>
                <w:color w:val="000000" w:themeColor="text1"/>
                <w:sz w:val="24"/>
                <w:highlight w:val="none"/>
                <w14:textFill>
                  <w14:solidFill>
                    <w14:schemeClr w14:val="tx1"/>
                  </w14:solidFill>
                </w14:textFill>
              </w:rPr>
            </w:pPr>
            <w:r>
              <w:rPr>
                <w:rFonts w:ascii="Times New Roman" w:hAnsi="Times New Roman"/>
                <w:bCs/>
                <w:color w:val="000000" w:themeColor="text1"/>
                <w:sz w:val="24"/>
                <w:highlight w:val="none"/>
                <w14:textFill>
                  <w14:solidFill>
                    <w14:schemeClr w14:val="tx1"/>
                  </w14:solidFill>
                </w14:textFill>
              </w:rPr>
              <w:sym w:font="Wingdings" w:char="00A8"/>
            </w:r>
            <w:r>
              <w:rPr>
                <w:rFonts w:ascii="Times New Roman" w:hAnsi="Times New Roman"/>
                <w:bCs/>
                <w:color w:val="000000" w:themeColor="text1"/>
                <w:sz w:val="24"/>
                <w:highlight w:val="none"/>
                <w14:textFill>
                  <w14:solidFill>
                    <w14:schemeClr w14:val="tx1"/>
                  </w14:solidFill>
                </w14:textFill>
              </w:rPr>
              <w:t xml:space="preserve">是       </w:t>
            </w:r>
            <w:r>
              <w:rPr>
                <w:rFonts w:ascii="Times New Roman" w:hAnsi="Times New Roman"/>
                <w:bCs/>
                <w:color w:val="000000" w:themeColor="text1"/>
                <w:sz w:val="24"/>
                <w:highlight w:val="none"/>
                <w14:textFill>
                  <w14:solidFill>
                    <w14:schemeClr w14:val="tx1"/>
                  </w14:solidFill>
                </w14:textFill>
              </w:rPr>
              <w:sym w:font="Wingdings" w:char="00A8"/>
            </w:r>
            <w:r>
              <w:rPr>
                <w:rFonts w:ascii="Times New Roman" w:hAnsi="Times New Roman"/>
                <w:bCs/>
                <w:color w:val="000000" w:themeColor="text1"/>
                <w:sz w:val="24"/>
                <w:highlight w:val="none"/>
                <w14:textFill>
                  <w14:solidFill>
                    <w14:schemeClr w14:val="tx1"/>
                  </w14:solidFill>
                </w14:textFill>
              </w:rPr>
              <w:t>否</w:t>
            </w:r>
          </w:p>
        </w:tc>
      </w:tr>
      <w:tr w14:paraId="252211A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79" w:type="dxa"/>
            <w:noWrap/>
            <w:vAlign w:val="center"/>
          </w:tcPr>
          <w:p w14:paraId="22DD1E50">
            <w:pPr>
              <w:widowControl/>
              <w:autoSpaceDE w:val="0"/>
              <w:autoSpaceDN w:val="0"/>
              <w:spacing w:line="360" w:lineRule="auto"/>
              <w:ind w:right="-36"/>
              <w:jc w:val="center"/>
              <w:textAlignment w:val="bottom"/>
              <w:outlineLvl w:val="0"/>
              <w:rPr>
                <w:rFonts w:ascii="Times New Roman" w:hAnsi="Times New Roman"/>
                <w:b/>
                <w:color w:val="000000" w:themeColor="text1"/>
                <w:sz w:val="24"/>
                <w:highlight w:val="none"/>
                <w14:textFill>
                  <w14:solidFill>
                    <w14:schemeClr w14:val="tx1"/>
                  </w14:solidFill>
                </w14:textFill>
              </w:rPr>
            </w:pPr>
            <w:r>
              <w:rPr>
                <w:rFonts w:hint="eastAsia" w:ascii="Times New Roman" w:hAnsi="Times New Roman"/>
                <w:b/>
                <w:color w:val="000000" w:themeColor="text1"/>
                <w:sz w:val="24"/>
                <w:highlight w:val="none"/>
                <w14:textFill>
                  <w14:solidFill>
                    <w14:schemeClr w14:val="tx1"/>
                  </w14:solidFill>
                </w14:textFill>
              </w:rPr>
              <w:t>8</w:t>
            </w:r>
          </w:p>
        </w:tc>
        <w:tc>
          <w:tcPr>
            <w:tcW w:w="5835" w:type="dxa"/>
            <w:noWrap/>
            <w:vAlign w:val="center"/>
          </w:tcPr>
          <w:p w14:paraId="227ACF72">
            <w:pPr>
              <w:widowControl/>
              <w:autoSpaceDE w:val="0"/>
              <w:autoSpaceDN w:val="0"/>
              <w:spacing w:line="360" w:lineRule="auto"/>
              <w:ind w:right="-36"/>
              <w:jc w:val="center"/>
              <w:textAlignment w:val="bottom"/>
              <w:outlineLvl w:val="0"/>
              <w:rPr>
                <w:rFonts w:ascii="Times New Roman" w:hAnsi="Times New Roman"/>
                <w:bCs/>
                <w:color w:val="000000" w:themeColor="text1"/>
                <w:sz w:val="24"/>
                <w:highlight w:val="none"/>
                <w14:textFill>
                  <w14:solidFill>
                    <w14:schemeClr w14:val="tx1"/>
                  </w14:solidFill>
                </w14:textFill>
              </w:rPr>
            </w:pPr>
            <w:r>
              <w:rPr>
                <w:rFonts w:hint="eastAsia" w:ascii="Times New Roman" w:hAnsi="Times New Roman"/>
                <w:bCs/>
                <w:color w:val="000000" w:themeColor="text1"/>
                <w:sz w:val="24"/>
                <w:highlight w:val="none"/>
                <w14:textFill>
                  <w14:solidFill>
                    <w14:schemeClr w14:val="tx1"/>
                  </w14:solidFill>
                </w14:textFill>
              </w:rPr>
              <w:t>是否按要求提供《政府采购投标及履约承诺函》</w:t>
            </w:r>
          </w:p>
        </w:tc>
        <w:tc>
          <w:tcPr>
            <w:tcW w:w="2786" w:type="dxa"/>
            <w:noWrap/>
            <w:vAlign w:val="top"/>
          </w:tcPr>
          <w:p w14:paraId="039F54CC">
            <w:pPr>
              <w:widowControl/>
              <w:autoSpaceDE w:val="0"/>
              <w:autoSpaceDN w:val="0"/>
              <w:spacing w:line="360" w:lineRule="auto"/>
              <w:ind w:right="-36"/>
              <w:jc w:val="center"/>
              <w:textAlignment w:val="bottom"/>
              <w:outlineLvl w:val="0"/>
              <w:rPr>
                <w:rFonts w:ascii="Times New Roman" w:hAnsi="Times New Roman"/>
                <w:bCs/>
                <w:color w:val="000000" w:themeColor="text1"/>
                <w:sz w:val="24"/>
                <w:highlight w:val="none"/>
                <w14:textFill>
                  <w14:solidFill>
                    <w14:schemeClr w14:val="tx1"/>
                  </w14:solidFill>
                </w14:textFill>
              </w:rPr>
            </w:pPr>
            <w:r>
              <w:rPr>
                <w:rFonts w:ascii="Times New Roman" w:hAnsi="Times New Roman"/>
                <w:bCs/>
                <w:color w:val="000000" w:themeColor="text1"/>
                <w:sz w:val="24"/>
                <w:highlight w:val="none"/>
                <w14:textFill>
                  <w14:solidFill>
                    <w14:schemeClr w14:val="tx1"/>
                  </w14:solidFill>
                </w14:textFill>
              </w:rPr>
              <w:sym w:font="Wingdings" w:char="00A8"/>
            </w:r>
            <w:r>
              <w:rPr>
                <w:rFonts w:ascii="Times New Roman" w:hAnsi="Times New Roman"/>
                <w:bCs/>
                <w:color w:val="000000" w:themeColor="text1"/>
                <w:sz w:val="24"/>
                <w:highlight w:val="none"/>
                <w14:textFill>
                  <w14:solidFill>
                    <w14:schemeClr w14:val="tx1"/>
                  </w14:solidFill>
                </w14:textFill>
              </w:rPr>
              <w:t xml:space="preserve">是       </w:t>
            </w:r>
            <w:r>
              <w:rPr>
                <w:rFonts w:ascii="Times New Roman" w:hAnsi="Times New Roman"/>
                <w:bCs/>
                <w:color w:val="000000" w:themeColor="text1"/>
                <w:sz w:val="24"/>
                <w:highlight w:val="none"/>
                <w14:textFill>
                  <w14:solidFill>
                    <w14:schemeClr w14:val="tx1"/>
                  </w14:solidFill>
                </w14:textFill>
              </w:rPr>
              <w:sym w:font="Wingdings" w:char="00A8"/>
            </w:r>
            <w:r>
              <w:rPr>
                <w:rFonts w:ascii="Times New Roman" w:hAnsi="Times New Roman"/>
                <w:bCs/>
                <w:color w:val="000000" w:themeColor="text1"/>
                <w:sz w:val="24"/>
                <w:highlight w:val="none"/>
                <w14:textFill>
                  <w14:solidFill>
                    <w14:schemeClr w14:val="tx1"/>
                  </w14:solidFill>
                </w14:textFill>
              </w:rPr>
              <w:t>否</w:t>
            </w:r>
          </w:p>
        </w:tc>
      </w:tr>
      <w:tr w14:paraId="33E118D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79" w:type="dxa"/>
            <w:noWrap/>
            <w:vAlign w:val="center"/>
          </w:tcPr>
          <w:p w14:paraId="7076FDBA">
            <w:pPr>
              <w:widowControl/>
              <w:autoSpaceDE w:val="0"/>
              <w:autoSpaceDN w:val="0"/>
              <w:spacing w:line="360" w:lineRule="auto"/>
              <w:ind w:right="-36"/>
              <w:jc w:val="center"/>
              <w:textAlignment w:val="bottom"/>
              <w:outlineLvl w:val="0"/>
              <w:rPr>
                <w:rFonts w:ascii="Times New Roman" w:hAnsi="Times New Roman"/>
                <w:b/>
                <w:color w:val="000000" w:themeColor="text1"/>
                <w:sz w:val="24"/>
                <w:highlight w:val="none"/>
                <w14:textFill>
                  <w14:solidFill>
                    <w14:schemeClr w14:val="tx1"/>
                  </w14:solidFill>
                </w14:textFill>
              </w:rPr>
            </w:pPr>
            <w:r>
              <w:rPr>
                <w:rFonts w:hint="eastAsia" w:ascii="Times New Roman" w:hAnsi="Times New Roman"/>
                <w:b/>
                <w:color w:val="000000" w:themeColor="text1"/>
                <w:sz w:val="24"/>
                <w:highlight w:val="none"/>
                <w14:textFill>
                  <w14:solidFill>
                    <w14:schemeClr w14:val="tx1"/>
                  </w14:solidFill>
                </w14:textFill>
              </w:rPr>
              <w:t>9</w:t>
            </w:r>
          </w:p>
        </w:tc>
        <w:tc>
          <w:tcPr>
            <w:tcW w:w="5835" w:type="dxa"/>
            <w:noWrap/>
            <w:vAlign w:val="center"/>
          </w:tcPr>
          <w:p w14:paraId="6AA0ABD1">
            <w:pPr>
              <w:widowControl/>
              <w:autoSpaceDE w:val="0"/>
              <w:autoSpaceDN w:val="0"/>
              <w:spacing w:line="360" w:lineRule="auto"/>
              <w:ind w:right="-36"/>
              <w:jc w:val="center"/>
              <w:textAlignment w:val="bottom"/>
              <w:outlineLvl w:val="0"/>
              <w:rPr>
                <w:rFonts w:ascii="Times New Roman" w:hAnsi="Times New Roman"/>
                <w:bCs/>
                <w:color w:val="000000" w:themeColor="text1"/>
                <w:sz w:val="24"/>
                <w:highlight w:val="none"/>
                <w14:textFill>
                  <w14:solidFill>
                    <w14:schemeClr w14:val="tx1"/>
                  </w14:solidFill>
                </w14:textFill>
              </w:rPr>
            </w:pPr>
            <w:r>
              <w:rPr>
                <w:rFonts w:ascii="Times New Roman" w:hAnsi="Times New Roman"/>
                <w:bCs/>
                <w:color w:val="000000" w:themeColor="text1"/>
                <w:sz w:val="24"/>
                <w:highlight w:val="none"/>
                <w14:textFill>
                  <w14:solidFill>
                    <w14:schemeClr w14:val="tx1"/>
                  </w14:solidFill>
                </w14:textFill>
              </w:rPr>
              <w:t>是否符合法律法规或</w:t>
            </w:r>
            <w:r>
              <w:rPr>
                <w:rFonts w:hint="eastAsia" w:ascii="Times New Roman" w:hAnsi="Times New Roman"/>
                <w:bCs/>
                <w:color w:val="000000" w:themeColor="text1"/>
                <w:sz w:val="24"/>
                <w:highlight w:val="none"/>
                <w:lang w:eastAsia="zh-CN"/>
                <w14:textFill>
                  <w14:solidFill>
                    <w14:schemeClr w14:val="tx1"/>
                  </w14:solidFill>
                </w14:textFill>
              </w:rPr>
              <w:t>竞价</w:t>
            </w:r>
            <w:r>
              <w:rPr>
                <w:rFonts w:ascii="Times New Roman" w:hAnsi="Times New Roman"/>
                <w:bCs/>
                <w:color w:val="000000" w:themeColor="text1"/>
                <w:sz w:val="24"/>
                <w:highlight w:val="none"/>
                <w14:textFill>
                  <w14:solidFill>
                    <w14:schemeClr w14:val="tx1"/>
                  </w14:solidFill>
                </w14:textFill>
              </w:rPr>
              <w:t>文件规定的其他要求</w:t>
            </w:r>
          </w:p>
        </w:tc>
        <w:tc>
          <w:tcPr>
            <w:tcW w:w="2786" w:type="dxa"/>
            <w:noWrap/>
            <w:vAlign w:val="top"/>
          </w:tcPr>
          <w:p w14:paraId="15A80156">
            <w:pPr>
              <w:widowControl/>
              <w:autoSpaceDE w:val="0"/>
              <w:autoSpaceDN w:val="0"/>
              <w:spacing w:line="360" w:lineRule="auto"/>
              <w:ind w:right="-36"/>
              <w:jc w:val="center"/>
              <w:textAlignment w:val="bottom"/>
              <w:outlineLvl w:val="0"/>
              <w:rPr>
                <w:rFonts w:ascii="Times New Roman" w:hAnsi="Times New Roman"/>
                <w:bCs/>
                <w:color w:val="000000" w:themeColor="text1"/>
                <w:sz w:val="24"/>
                <w:highlight w:val="none"/>
                <w14:textFill>
                  <w14:solidFill>
                    <w14:schemeClr w14:val="tx1"/>
                  </w14:solidFill>
                </w14:textFill>
              </w:rPr>
            </w:pPr>
            <w:r>
              <w:rPr>
                <w:rFonts w:ascii="Times New Roman" w:hAnsi="Times New Roman"/>
                <w:bCs/>
                <w:color w:val="000000" w:themeColor="text1"/>
                <w:sz w:val="24"/>
                <w:highlight w:val="none"/>
                <w14:textFill>
                  <w14:solidFill>
                    <w14:schemeClr w14:val="tx1"/>
                  </w14:solidFill>
                </w14:textFill>
              </w:rPr>
              <w:sym w:font="Wingdings" w:char="00A8"/>
            </w:r>
            <w:r>
              <w:rPr>
                <w:rFonts w:ascii="Times New Roman" w:hAnsi="Times New Roman"/>
                <w:bCs/>
                <w:color w:val="000000" w:themeColor="text1"/>
                <w:sz w:val="24"/>
                <w:highlight w:val="none"/>
                <w14:textFill>
                  <w14:solidFill>
                    <w14:schemeClr w14:val="tx1"/>
                  </w14:solidFill>
                </w14:textFill>
              </w:rPr>
              <w:t xml:space="preserve">是       </w:t>
            </w:r>
            <w:r>
              <w:rPr>
                <w:rFonts w:ascii="Times New Roman" w:hAnsi="Times New Roman"/>
                <w:bCs/>
                <w:color w:val="000000" w:themeColor="text1"/>
                <w:sz w:val="24"/>
                <w:highlight w:val="none"/>
                <w14:textFill>
                  <w14:solidFill>
                    <w14:schemeClr w14:val="tx1"/>
                  </w14:solidFill>
                </w14:textFill>
              </w:rPr>
              <w:sym w:font="Wingdings" w:char="00A8"/>
            </w:r>
            <w:r>
              <w:rPr>
                <w:rFonts w:ascii="Times New Roman" w:hAnsi="Times New Roman"/>
                <w:bCs/>
                <w:color w:val="000000" w:themeColor="text1"/>
                <w:sz w:val="24"/>
                <w:highlight w:val="none"/>
                <w14:textFill>
                  <w14:solidFill>
                    <w14:schemeClr w14:val="tx1"/>
                  </w14:solidFill>
                </w14:textFill>
              </w:rPr>
              <w:t>否</w:t>
            </w:r>
          </w:p>
        </w:tc>
      </w:tr>
      <w:tr w14:paraId="0105089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300" w:type="dxa"/>
            <w:gridSpan w:val="3"/>
            <w:noWrap/>
            <w:vAlign w:val="center"/>
          </w:tcPr>
          <w:p w14:paraId="5E6E00BA">
            <w:pPr>
              <w:widowControl/>
              <w:autoSpaceDE w:val="0"/>
              <w:autoSpaceDN w:val="0"/>
              <w:spacing w:line="360" w:lineRule="auto"/>
              <w:ind w:right="-36"/>
              <w:jc w:val="center"/>
              <w:textAlignment w:val="bottom"/>
              <w:outlineLvl w:val="0"/>
              <w:rPr>
                <w:rFonts w:ascii="Times New Roman" w:hAnsi="Times New Roman"/>
                <w:b/>
                <w:color w:val="000000" w:themeColor="text1"/>
                <w:sz w:val="24"/>
                <w:highlight w:val="none"/>
                <w14:textFill>
                  <w14:solidFill>
                    <w14:schemeClr w14:val="tx1"/>
                  </w14:solidFill>
                </w14:textFill>
              </w:rPr>
            </w:pPr>
            <w:r>
              <w:rPr>
                <w:rFonts w:ascii="Times New Roman" w:hAnsi="Times New Roman"/>
                <w:b/>
                <w:color w:val="000000" w:themeColor="text1"/>
                <w:sz w:val="24"/>
                <w:highlight w:val="none"/>
                <w14:textFill>
                  <w14:solidFill>
                    <w14:schemeClr w14:val="tx1"/>
                  </w14:solidFill>
                </w14:textFill>
              </w:rPr>
              <w:t>注：以上任何一项审查未通过，将导致其报价无效。</w:t>
            </w:r>
          </w:p>
        </w:tc>
      </w:tr>
    </w:tbl>
    <w:p w14:paraId="69B67832">
      <w:pP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br w:type="page"/>
      </w:r>
    </w:p>
    <w:p w14:paraId="2954C8D6">
      <w:pPr>
        <w:jc w:val="center"/>
        <w:outlineLvl w:val="1"/>
        <w:rPr>
          <w:b/>
          <w:bCs/>
          <w:color w:val="000000" w:themeColor="text1"/>
          <w:sz w:val="32"/>
          <w:szCs w:val="32"/>
          <w:highlight w:val="none"/>
          <w14:textFill>
            <w14:solidFill>
              <w14:schemeClr w14:val="tx1"/>
            </w14:solidFill>
          </w14:textFill>
        </w:rPr>
      </w:pPr>
      <w:r>
        <w:rPr>
          <w:rFonts w:hint="eastAsia"/>
          <w:b/>
          <w:bCs/>
          <w:color w:val="000000" w:themeColor="text1"/>
          <w:sz w:val="32"/>
          <w:szCs w:val="32"/>
          <w:highlight w:val="none"/>
          <w14:textFill>
            <w14:solidFill>
              <w14:schemeClr w14:val="tx1"/>
            </w14:solidFill>
          </w14:textFill>
        </w:rPr>
        <w:t>第一章  竞价邀请</w:t>
      </w:r>
    </w:p>
    <w:p w14:paraId="15B9BFBF">
      <w:pPr>
        <w:widowControl/>
        <w:spacing w:line="288" w:lineRule="auto"/>
        <w:ind w:left="216" w:firstLine="420"/>
        <w:jc w:val="left"/>
        <w:rPr>
          <w:rFonts w:ascii="宋体" w:hAnsi="宋体" w:cs="宋体"/>
          <w:color w:val="000000" w:themeColor="text1"/>
          <w:kern w:val="0"/>
          <w:sz w:val="24"/>
          <w:highlight w:val="none"/>
          <w14:textFill>
            <w14:solidFill>
              <w14:schemeClr w14:val="tx1"/>
            </w14:solidFill>
          </w14:textFill>
        </w:rPr>
      </w:pPr>
      <w:r>
        <w:rPr>
          <w:rFonts w:hint="eastAsia" w:ascii="宋体" w:hAnsi="宋体" w:cs="宋体"/>
          <w:color w:val="000000" w:themeColor="text1"/>
          <w:sz w:val="22"/>
          <w:highlight w:val="none"/>
          <w14:textFill>
            <w14:solidFill>
              <w14:schemeClr w14:val="tx1"/>
            </w14:solidFill>
          </w14:textFill>
        </w:rPr>
        <w:t>深圳市东海国际招标有限公司（以下简称“采购代理机构”）受采购人委托，就</w:t>
      </w:r>
      <w:r>
        <w:rPr>
          <w:rFonts w:hint="eastAsia" w:ascii="宋体" w:hAnsi="宋体" w:cs="宋体"/>
          <w:color w:val="000000" w:themeColor="text1"/>
          <w:sz w:val="22"/>
          <w:highlight w:val="none"/>
          <w:lang w:eastAsia="zh-CN"/>
          <w14:textFill>
            <w14:solidFill>
              <w14:schemeClr w14:val="tx1"/>
            </w14:solidFill>
          </w14:textFill>
        </w:rPr>
        <w:t>更新消防器材项目</w:t>
      </w:r>
      <w:r>
        <w:rPr>
          <w:rFonts w:hint="eastAsia" w:ascii="宋体" w:hAnsi="宋体" w:cs="宋体"/>
          <w:color w:val="000000" w:themeColor="text1"/>
          <w:sz w:val="22"/>
          <w:highlight w:val="none"/>
          <w14:textFill>
            <w14:solidFill>
              <w14:schemeClr w14:val="tx1"/>
            </w14:solidFill>
          </w14:textFill>
        </w:rPr>
        <w:t>进行公开</w:t>
      </w:r>
      <w:r>
        <w:rPr>
          <w:rFonts w:hint="eastAsia" w:ascii="宋体" w:hAnsi="宋体" w:cs="宋体"/>
          <w:color w:val="000000" w:themeColor="text1"/>
          <w:sz w:val="22"/>
          <w:highlight w:val="none"/>
          <w:lang w:eastAsia="zh-CN"/>
          <w14:textFill>
            <w14:solidFill>
              <w14:schemeClr w14:val="tx1"/>
            </w14:solidFill>
          </w14:textFill>
        </w:rPr>
        <w:t>竞价</w:t>
      </w:r>
      <w:r>
        <w:rPr>
          <w:rFonts w:hint="eastAsia" w:ascii="宋体" w:hAnsi="宋体" w:cs="宋体"/>
          <w:color w:val="000000" w:themeColor="text1"/>
          <w:sz w:val="22"/>
          <w:highlight w:val="none"/>
          <w14:textFill>
            <w14:solidFill>
              <w14:schemeClr w14:val="tx1"/>
            </w14:solidFill>
          </w14:textFill>
        </w:rPr>
        <w:t>，欢迎符合资格条件的</w:t>
      </w:r>
      <w:r>
        <w:rPr>
          <w:rFonts w:hint="eastAsia" w:ascii="宋体" w:hAnsi="宋体" w:cs="宋体"/>
          <w:color w:val="000000" w:themeColor="text1"/>
          <w:sz w:val="22"/>
          <w:highlight w:val="none"/>
          <w:lang w:eastAsia="zh-CN"/>
          <w14:textFill>
            <w14:solidFill>
              <w14:schemeClr w14:val="tx1"/>
            </w14:solidFill>
          </w14:textFill>
        </w:rPr>
        <w:t>供应商</w:t>
      </w:r>
      <w:r>
        <w:rPr>
          <w:rFonts w:hint="eastAsia" w:ascii="宋体" w:hAnsi="宋体" w:cs="宋体"/>
          <w:color w:val="000000" w:themeColor="text1"/>
          <w:sz w:val="22"/>
          <w:highlight w:val="none"/>
          <w14:textFill>
            <w14:solidFill>
              <w14:schemeClr w14:val="tx1"/>
            </w14:solidFill>
          </w14:textFill>
        </w:rPr>
        <w:t>前来</w:t>
      </w:r>
      <w:r>
        <w:rPr>
          <w:rFonts w:hint="eastAsia" w:ascii="宋体" w:hAnsi="宋体" w:cs="宋体"/>
          <w:color w:val="000000" w:themeColor="text1"/>
          <w:sz w:val="22"/>
          <w:highlight w:val="none"/>
          <w:lang w:eastAsia="zh-CN"/>
          <w14:textFill>
            <w14:solidFill>
              <w14:schemeClr w14:val="tx1"/>
            </w14:solidFill>
          </w14:textFill>
        </w:rPr>
        <w:t>竞价</w:t>
      </w:r>
      <w:r>
        <w:rPr>
          <w:rFonts w:hint="eastAsia" w:ascii="宋体" w:hAnsi="宋体" w:cs="宋体"/>
          <w:color w:val="000000" w:themeColor="text1"/>
          <w:sz w:val="22"/>
          <w:highlight w:val="none"/>
          <w14:textFill>
            <w14:solidFill>
              <w14:schemeClr w14:val="tx1"/>
            </w14:solidFill>
          </w14:textFill>
        </w:rPr>
        <w:t>。</w:t>
      </w:r>
    </w:p>
    <w:p w14:paraId="43C476BF">
      <w:pPr>
        <w:pStyle w:val="5"/>
        <w:adjustRightInd/>
        <w:spacing w:line="360" w:lineRule="exact"/>
        <w:jc w:val="left"/>
        <w:textAlignment w:val="auto"/>
        <w:rPr>
          <w:rFonts w:hint="eastAsia" w:ascii="宋体" w:hAnsi="宋体" w:cs="宋体"/>
          <w:b/>
          <w:bCs w:val="0"/>
          <w:color w:val="000000" w:themeColor="text1"/>
          <w:sz w:val="22"/>
          <w:szCs w:val="22"/>
          <w:highlight w:val="none"/>
          <w14:textFill>
            <w14:solidFill>
              <w14:schemeClr w14:val="tx1"/>
            </w14:solidFill>
          </w14:textFill>
        </w:rPr>
      </w:pPr>
      <w:r>
        <w:rPr>
          <w:rFonts w:hint="eastAsia" w:ascii="宋体" w:hAnsi="宋体" w:cs="宋体"/>
          <w:b/>
          <w:bCs w:val="0"/>
          <w:color w:val="000000" w:themeColor="text1"/>
          <w:sz w:val="22"/>
          <w:szCs w:val="22"/>
          <w:highlight w:val="none"/>
          <w14:textFill>
            <w14:solidFill>
              <w14:schemeClr w14:val="tx1"/>
            </w14:solidFill>
          </w14:textFill>
        </w:rPr>
        <w:t>一、项目基本情况</w:t>
      </w:r>
    </w:p>
    <w:p w14:paraId="017DBF91">
      <w:pPr>
        <w:spacing w:line="360" w:lineRule="exact"/>
        <w:ind w:firstLine="440" w:firstLineChars="200"/>
        <w:rPr>
          <w:rFonts w:hint="default" w:ascii="宋体" w:hAnsi="宋体" w:eastAsia="宋体" w:cs="宋体"/>
          <w:color w:val="000000" w:themeColor="text1"/>
          <w:sz w:val="22"/>
          <w:highlight w:val="none"/>
          <w:lang w:val="en-US" w:eastAsia="zh-CN"/>
          <w14:textFill>
            <w14:solidFill>
              <w14:schemeClr w14:val="tx1"/>
            </w14:solidFill>
          </w14:textFill>
        </w:rPr>
      </w:pPr>
      <w:r>
        <w:rPr>
          <w:rFonts w:hint="eastAsia" w:ascii="宋体" w:hAnsi="宋体" w:cs="宋体"/>
          <w:color w:val="000000" w:themeColor="text1"/>
          <w:sz w:val="22"/>
          <w:highlight w:val="none"/>
          <w14:textFill>
            <w14:solidFill>
              <w14:schemeClr w14:val="tx1"/>
            </w14:solidFill>
          </w14:textFill>
        </w:rPr>
        <w:t>1.项目编号：</w:t>
      </w:r>
      <w:r>
        <w:rPr>
          <w:rFonts w:hint="eastAsia" w:ascii="宋体" w:hAnsi="宋体" w:cs="宋体"/>
          <w:bCs/>
          <w:color w:val="000000" w:themeColor="text1"/>
          <w:sz w:val="22"/>
          <w:highlight w:val="none"/>
          <w:lang w:eastAsia="zh-CN"/>
          <w14:textFill>
            <w14:solidFill>
              <w14:schemeClr w14:val="tx1"/>
            </w14:solidFill>
          </w14:textFill>
        </w:rPr>
        <w:t>3324-DH2531H2285</w:t>
      </w:r>
    </w:p>
    <w:p w14:paraId="3B1CEBBE">
      <w:pPr>
        <w:spacing w:line="360" w:lineRule="exact"/>
        <w:ind w:firstLine="440" w:firstLineChars="200"/>
        <w:rPr>
          <w:rFonts w:hint="eastAsia" w:ascii="宋体" w:hAnsi="宋体" w:eastAsia="宋体" w:cs="宋体"/>
          <w:color w:val="000000" w:themeColor="text1"/>
          <w:sz w:val="22"/>
          <w:highlight w:val="none"/>
          <w:lang w:eastAsia="zh-CN"/>
          <w14:textFill>
            <w14:solidFill>
              <w14:schemeClr w14:val="tx1"/>
            </w14:solidFill>
          </w14:textFill>
        </w:rPr>
      </w:pPr>
      <w:r>
        <w:rPr>
          <w:rFonts w:hint="eastAsia" w:ascii="宋体" w:hAnsi="宋体" w:cs="宋体"/>
          <w:color w:val="000000" w:themeColor="text1"/>
          <w:sz w:val="22"/>
          <w:highlight w:val="none"/>
          <w14:textFill>
            <w14:solidFill>
              <w14:schemeClr w14:val="tx1"/>
            </w14:solidFill>
          </w14:textFill>
        </w:rPr>
        <w:t>2.项目名称：</w:t>
      </w:r>
      <w:r>
        <w:rPr>
          <w:rFonts w:hint="eastAsia" w:ascii="宋体" w:hAnsi="宋体" w:cs="宋体"/>
          <w:color w:val="000000" w:themeColor="text1"/>
          <w:sz w:val="22"/>
          <w:highlight w:val="none"/>
          <w:lang w:eastAsia="zh-CN"/>
          <w14:textFill>
            <w14:solidFill>
              <w14:schemeClr w14:val="tx1"/>
            </w14:solidFill>
          </w14:textFill>
        </w:rPr>
        <w:t>更新消防器材项目</w:t>
      </w:r>
    </w:p>
    <w:p w14:paraId="5F97086B">
      <w:pPr>
        <w:spacing w:line="360" w:lineRule="exact"/>
        <w:ind w:firstLine="440" w:firstLineChars="200"/>
        <w:rPr>
          <w:rFonts w:hint="eastAsia" w:ascii="宋体" w:hAnsi="宋体" w:cs="宋体"/>
          <w:color w:val="000000" w:themeColor="text1"/>
          <w:sz w:val="22"/>
          <w:highlight w:val="none"/>
          <w14:textFill>
            <w14:solidFill>
              <w14:schemeClr w14:val="tx1"/>
            </w14:solidFill>
          </w14:textFill>
        </w:rPr>
      </w:pPr>
      <w:r>
        <w:rPr>
          <w:rFonts w:hint="eastAsia" w:ascii="宋体" w:hAnsi="宋体" w:cs="宋体"/>
          <w:color w:val="000000" w:themeColor="text1"/>
          <w:sz w:val="22"/>
          <w:highlight w:val="none"/>
          <w14:textFill>
            <w14:solidFill>
              <w14:schemeClr w14:val="tx1"/>
            </w14:solidFill>
          </w14:textFill>
        </w:rPr>
        <w:t>3.预算金额：人民币</w:t>
      </w:r>
      <w:r>
        <w:rPr>
          <w:rFonts w:hint="eastAsia" w:ascii="宋体" w:hAnsi="宋体" w:cs="宋体"/>
          <w:color w:val="000000" w:themeColor="text1"/>
          <w:sz w:val="22"/>
          <w:highlight w:val="none"/>
          <w:lang w:val="en-US" w:eastAsia="zh-CN"/>
          <w14:textFill>
            <w14:solidFill>
              <w14:schemeClr w14:val="tx1"/>
            </w14:solidFill>
          </w14:textFill>
        </w:rPr>
        <w:t>290,116.80</w:t>
      </w:r>
      <w:r>
        <w:rPr>
          <w:rFonts w:hint="eastAsia" w:ascii="宋体" w:hAnsi="宋体" w:cs="宋体"/>
          <w:color w:val="000000" w:themeColor="text1"/>
          <w:sz w:val="22"/>
          <w:highlight w:val="none"/>
          <w14:textFill>
            <w14:solidFill>
              <w14:schemeClr w14:val="tx1"/>
            </w14:solidFill>
          </w14:textFill>
        </w:rPr>
        <w:t>元</w:t>
      </w:r>
    </w:p>
    <w:p w14:paraId="20BB7F86">
      <w:pPr>
        <w:spacing w:line="360" w:lineRule="exact"/>
        <w:ind w:firstLine="440" w:firstLineChars="200"/>
        <w:rPr>
          <w:rFonts w:hint="eastAsia" w:ascii="宋体" w:hAnsi="宋体" w:cs="宋体"/>
          <w:color w:val="000000" w:themeColor="text1"/>
          <w:sz w:val="22"/>
          <w:highlight w:val="none"/>
          <w14:textFill>
            <w14:solidFill>
              <w14:schemeClr w14:val="tx1"/>
            </w14:solidFill>
          </w14:textFill>
        </w:rPr>
      </w:pPr>
      <w:r>
        <w:rPr>
          <w:rFonts w:hint="eastAsia" w:ascii="宋体" w:hAnsi="宋体" w:cs="宋体"/>
          <w:color w:val="000000" w:themeColor="text1"/>
          <w:sz w:val="22"/>
          <w:highlight w:val="none"/>
          <w14:textFill>
            <w14:solidFill>
              <w14:schemeClr w14:val="tx1"/>
            </w14:solidFill>
          </w14:textFill>
        </w:rPr>
        <w:t>4.最高限价：人民币</w:t>
      </w:r>
      <w:r>
        <w:rPr>
          <w:rFonts w:hint="eastAsia" w:ascii="宋体" w:hAnsi="宋体" w:cs="宋体"/>
          <w:color w:val="000000" w:themeColor="text1"/>
          <w:sz w:val="22"/>
          <w:highlight w:val="none"/>
          <w:lang w:val="en-US" w:eastAsia="zh-CN"/>
          <w14:textFill>
            <w14:solidFill>
              <w14:schemeClr w14:val="tx1"/>
            </w14:solidFill>
          </w14:textFill>
        </w:rPr>
        <w:t>290,116.80</w:t>
      </w:r>
      <w:r>
        <w:rPr>
          <w:rFonts w:hint="eastAsia" w:ascii="宋体" w:hAnsi="宋体" w:cs="宋体"/>
          <w:color w:val="000000" w:themeColor="text1"/>
          <w:sz w:val="22"/>
          <w:highlight w:val="none"/>
          <w14:textFill>
            <w14:solidFill>
              <w14:schemeClr w14:val="tx1"/>
            </w14:solidFill>
          </w14:textFill>
        </w:rPr>
        <w:t>元</w:t>
      </w:r>
    </w:p>
    <w:p w14:paraId="70DE357C">
      <w:pPr>
        <w:spacing w:line="360" w:lineRule="exact"/>
        <w:ind w:firstLine="440" w:firstLineChars="200"/>
        <w:rPr>
          <w:rFonts w:hint="default" w:ascii="宋体" w:hAnsi="宋体" w:cs="宋体"/>
          <w:color w:val="000000" w:themeColor="text1"/>
          <w:sz w:val="22"/>
          <w:highlight w:val="none"/>
          <w:lang w:val="en-US" w:eastAsia="zh-CN"/>
          <w14:textFill>
            <w14:solidFill>
              <w14:schemeClr w14:val="tx1"/>
            </w14:solidFill>
          </w14:textFill>
        </w:rPr>
      </w:pPr>
      <w:r>
        <w:rPr>
          <w:rFonts w:hint="eastAsia" w:ascii="宋体" w:hAnsi="宋体" w:cs="宋体"/>
          <w:color w:val="000000" w:themeColor="text1"/>
          <w:sz w:val="22"/>
          <w:highlight w:val="none"/>
          <w14:textFill>
            <w14:solidFill>
              <w14:schemeClr w14:val="tx1"/>
            </w14:solidFill>
          </w14:textFill>
        </w:rPr>
        <w:t>5.采购需求</w:t>
      </w:r>
      <w:r>
        <w:rPr>
          <w:rFonts w:hint="eastAsia" w:ascii="宋体" w:hAnsi="宋体" w:cs="宋体"/>
          <w:color w:val="000000" w:themeColor="text1"/>
          <w:sz w:val="22"/>
          <w:highlight w:val="none"/>
          <w:lang w:eastAsia="zh-CN"/>
          <w14:textFill>
            <w14:solidFill>
              <w14:schemeClr w14:val="tx1"/>
            </w14:solidFill>
          </w14:textFill>
        </w:rPr>
        <w:t>：更新消防器材项目。</w:t>
      </w:r>
    </w:p>
    <w:p w14:paraId="735CDAFA">
      <w:pPr>
        <w:spacing w:line="360" w:lineRule="exact"/>
        <w:ind w:firstLine="440" w:firstLineChars="200"/>
        <w:rPr>
          <w:rFonts w:hint="default" w:ascii="宋体" w:hAnsi="宋体" w:cs="宋体"/>
          <w:color w:val="auto"/>
          <w:sz w:val="22"/>
          <w:highlight w:val="none"/>
          <w:lang w:val="en-US" w:eastAsia="zh-CN"/>
        </w:rPr>
      </w:pPr>
      <w:r>
        <w:rPr>
          <w:rFonts w:hint="eastAsia" w:ascii="宋体" w:hAnsi="宋体" w:cs="宋体"/>
          <w:color w:val="auto"/>
          <w:sz w:val="22"/>
          <w:highlight w:val="none"/>
          <w:lang w:val="en-US" w:eastAsia="zh-CN"/>
        </w:rPr>
        <w:t>6.合同履行期限：详见竞价文件。</w:t>
      </w:r>
    </w:p>
    <w:p w14:paraId="19EE486B">
      <w:pPr>
        <w:spacing w:line="360" w:lineRule="exact"/>
        <w:ind w:firstLine="440" w:firstLineChars="200"/>
        <w:rPr>
          <w:rFonts w:hint="eastAsia" w:ascii="宋体" w:hAnsi="宋体" w:cs="宋体"/>
          <w:color w:val="auto"/>
          <w:sz w:val="22"/>
          <w:highlight w:val="none"/>
        </w:rPr>
      </w:pPr>
      <w:r>
        <w:rPr>
          <w:rFonts w:hint="eastAsia" w:ascii="宋体" w:hAnsi="宋体" w:cs="宋体"/>
          <w:color w:val="auto"/>
          <w:sz w:val="22"/>
          <w:highlight w:val="none"/>
        </w:rPr>
        <w:t>7.本项目</w:t>
      </w:r>
      <w:r>
        <w:rPr>
          <w:rFonts w:hint="eastAsia" w:ascii="宋体" w:hAnsi="宋体" w:cs="宋体"/>
          <w:iCs/>
          <w:color w:val="auto"/>
          <w:sz w:val="22"/>
          <w:highlight w:val="none"/>
        </w:rPr>
        <w:t>不</w:t>
      </w:r>
      <w:r>
        <w:rPr>
          <w:rFonts w:hint="eastAsia" w:ascii="宋体" w:hAnsi="宋体" w:cs="宋体"/>
          <w:color w:val="auto"/>
          <w:sz w:val="22"/>
          <w:highlight w:val="none"/>
        </w:rPr>
        <w:t>接受联合体</w:t>
      </w:r>
      <w:r>
        <w:rPr>
          <w:rFonts w:hint="eastAsia" w:ascii="宋体" w:hAnsi="宋体" w:cs="宋体"/>
          <w:color w:val="auto"/>
          <w:sz w:val="22"/>
          <w:highlight w:val="none"/>
          <w:lang w:val="en-US" w:eastAsia="zh-CN"/>
        </w:rPr>
        <w:t>竞价</w:t>
      </w:r>
      <w:r>
        <w:rPr>
          <w:rFonts w:hint="eastAsia" w:ascii="宋体" w:hAnsi="宋体" w:cs="宋体"/>
          <w:color w:val="auto"/>
          <w:sz w:val="22"/>
          <w:highlight w:val="none"/>
        </w:rPr>
        <w:t>。</w:t>
      </w:r>
    </w:p>
    <w:p w14:paraId="688A3A03">
      <w:pPr>
        <w:pStyle w:val="5"/>
        <w:adjustRightInd/>
        <w:spacing w:line="360" w:lineRule="exact"/>
        <w:jc w:val="left"/>
        <w:textAlignment w:val="auto"/>
        <w:rPr>
          <w:rFonts w:hint="eastAsia" w:ascii="宋体" w:hAnsi="宋体" w:cs="宋体"/>
          <w:b/>
          <w:bCs w:val="0"/>
          <w:color w:val="auto"/>
          <w:sz w:val="22"/>
          <w:szCs w:val="22"/>
          <w:highlight w:val="none"/>
        </w:rPr>
      </w:pPr>
      <w:r>
        <w:rPr>
          <w:rFonts w:hint="eastAsia" w:ascii="宋体" w:hAnsi="宋体" w:cs="宋体"/>
          <w:b/>
          <w:bCs w:val="0"/>
          <w:color w:val="auto"/>
          <w:sz w:val="22"/>
          <w:szCs w:val="22"/>
          <w:highlight w:val="none"/>
        </w:rPr>
        <w:t>二、申请人的资格要求</w:t>
      </w:r>
    </w:p>
    <w:p w14:paraId="1302BE29">
      <w:pPr>
        <w:pStyle w:val="16"/>
        <w:keepNext w:val="0"/>
        <w:keepLines w:val="0"/>
        <w:widowControl/>
        <w:suppressLineNumbers w:val="0"/>
        <w:shd w:val="clear"/>
        <w:spacing w:before="0" w:beforeAutospacing="0" w:after="0" w:afterAutospacing="0" w:line="360" w:lineRule="atLeast"/>
        <w:ind w:left="0" w:right="0" w:firstLine="435"/>
        <w:jc w:val="left"/>
        <w:rPr>
          <w:rFonts w:hint="eastAsia" w:ascii="宋体" w:hAnsi="宋体" w:eastAsia="宋体" w:cs="宋体"/>
          <w:i w:val="0"/>
          <w:iCs w:val="0"/>
          <w:caps w:val="0"/>
          <w:color w:val="auto"/>
          <w:spacing w:val="0"/>
          <w:sz w:val="22"/>
          <w:szCs w:val="22"/>
          <w:highlight w:val="none"/>
          <w:shd w:val="clear" w:fill="FFFFFF"/>
        </w:rPr>
      </w:pPr>
      <w:r>
        <w:rPr>
          <w:rFonts w:hint="eastAsia" w:ascii="宋体" w:hAnsi="宋体" w:eastAsia="宋体" w:cs="宋体"/>
          <w:i w:val="0"/>
          <w:iCs w:val="0"/>
          <w:caps w:val="0"/>
          <w:color w:val="auto"/>
          <w:spacing w:val="0"/>
          <w:sz w:val="22"/>
          <w:szCs w:val="22"/>
          <w:highlight w:val="none"/>
          <w:shd w:val="clear" w:fill="FFFFFF"/>
        </w:rPr>
        <w:t>1.满足《中华人民共和国政府采购法》第二十二条规定（须提供具有独立承担民事责任能力的法人或其他组织的营业执照或法人证书等证明材料复印件或扫描件以及《政府采购投标及履约承诺函》加盖投标人公章），总公司或者分公司只允许一家投标，不允许同时参与本项目投标，以分公司名义参与投标的，须提供总公司或具有独立法人资格的上一级公司出具的愿为其参与本项目投标以及履约等行为承担民事责任的加盖总公司公章的授权函，并提供总公司及分公司的营业执照复印件或扫描件加盖投标人公章，原件备查；</w:t>
      </w:r>
    </w:p>
    <w:p w14:paraId="27F94C10">
      <w:pPr>
        <w:pStyle w:val="16"/>
        <w:keepNext w:val="0"/>
        <w:keepLines w:val="0"/>
        <w:widowControl/>
        <w:suppressLineNumbers w:val="0"/>
        <w:shd w:val="clear"/>
        <w:spacing w:before="0" w:beforeAutospacing="0" w:after="0" w:afterAutospacing="0" w:line="360" w:lineRule="atLeast"/>
        <w:ind w:left="0" w:right="0" w:firstLine="435"/>
        <w:jc w:val="left"/>
        <w:rPr>
          <w:rFonts w:hint="eastAsia" w:ascii="宋体" w:hAnsi="宋体" w:eastAsia="宋体" w:cs="宋体"/>
          <w:i w:val="0"/>
          <w:iCs w:val="0"/>
          <w:caps w:val="0"/>
          <w:color w:val="auto"/>
          <w:spacing w:val="0"/>
          <w:sz w:val="22"/>
          <w:szCs w:val="22"/>
          <w:highlight w:val="none"/>
          <w:shd w:val="clear" w:fill="FFFFFF"/>
        </w:rPr>
      </w:pPr>
      <w:r>
        <w:rPr>
          <w:rFonts w:hint="eastAsia" w:ascii="宋体" w:hAnsi="宋体" w:eastAsia="宋体" w:cs="宋体"/>
          <w:i w:val="0"/>
          <w:iCs w:val="0"/>
          <w:caps w:val="0"/>
          <w:color w:val="auto"/>
          <w:spacing w:val="0"/>
          <w:sz w:val="22"/>
          <w:szCs w:val="22"/>
          <w:highlight w:val="none"/>
          <w:shd w:val="clear" w:fill="FFFFFF"/>
        </w:rPr>
        <w:t>2.落实政府采购政策需满足的资格要求：无；</w:t>
      </w:r>
    </w:p>
    <w:p w14:paraId="44617BE9">
      <w:pPr>
        <w:pStyle w:val="16"/>
        <w:keepNext w:val="0"/>
        <w:keepLines w:val="0"/>
        <w:widowControl/>
        <w:suppressLineNumbers w:val="0"/>
        <w:shd w:val="clear"/>
        <w:spacing w:before="0" w:beforeAutospacing="0" w:after="0" w:afterAutospacing="0" w:line="360" w:lineRule="atLeast"/>
        <w:ind w:left="0" w:right="0" w:firstLine="435"/>
        <w:jc w:val="left"/>
        <w:rPr>
          <w:rFonts w:hint="eastAsia" w:ascii="宋体" w:hAnsi="宋体" w:eastAsia="宋体" w:cs="宋体"/>
          <w:i w:val="0"/>
          <w:iCs w:val="0"/>
          <w:caps w:val="0"/>
          <w:color w:val="auto"/>
          <w:spacing w:val="0"/>
          <w:sz w:val="22"/>
          <w:szCs w:val="22"/>
          <w:highlight w:val="none"/>
          <w:shd w:val="clear" w:fill="FFFFFF"/>
        </w:rPr>
      </w:pPr>
      <w:r>
        <w:rPr>
          <w:rFonts w:hint="eastAsia" w:ascii="宋体" w:hAnsi="宋体" w:eastAsia="宋体" w:cs="宋体"/>
          <w:i w:val="0"/>
          <w:iCs w:val="0"/>
          <w:caps w:val="0"/>
          <w:color w:val="auto"/>
          <w:spacing w:val="0"/>
          <w:sz w:val="22"/>
          <w:szCs w:val="22"/>
          <w:highlight w:val="none"/>
          <w:shd w:val="clear" w:fill="FFFFFF"/>
        </w:rPr>
        <w:t>3.本项目的特定资格要求：</w:t>
      </w:r>
    </w:p>
    <w:p w14:paraId="75EA94A3">
      <w:pPr>
        <w:pStyle w:val="16"/>
        <w:keepNext w:val="0"/>
        <w:keepLines w:val="0"/>
        <w:widowControl/>
        <w:suppressLineNumbers w:val="0"/>
        <w:shd w:val="clear"/>
        <w:spacing w:before="0" w:beforeAutospacing="0" w:after="0" w:afterAutospacing="0" w:line="360" w:lineRule="atLeast"/>
        <w:ind w:left="0" w:right="0" w:firstLine="435"/>
        <w:jc w:val="left"/>
        <w:rPr>
          <w:rFonts w:hint="eastAsia" w:ascii="宋体" w:hAnsi="宋体" w:eastAsia="宋体" w:cs="宋体"/>
          <w:i w:val="0"/>
          <w:iCs w:val="0"/>
          <w:caps w:val="0"/>
          <w:color w:val="auto"/>
          <w:spacing w:val="0"/>
          <w:sz w:val="22"/>
          <w:szCs w:val="22"/>
          <w:highlight w:val="none"/>
          <w:shd w:val="clear" w:fill="FFFFFF"/>
        </w:rPr>
      </w:pPr>
      <w:r>
        <w:rPr>
          <w:rFonts w:hint="eastAsia" w:ascii="宋体" w:hAnsi="宋体" w:eastAsia="宋体" w:cs="宋体"/>
          <w:i w:val="0"/>
          <w:iCs w:val="0"/>
          <w:caps w:val="0"/>
          <w:color w:val="auto"/>
          <w:spacing w:val="0"/>
          <w:sz w:val="22"/>
          <w:szCs w:val="22"/>
          <w:highlight w:val="none"/>
          <w:shd w:val="clear" w:fill="FFFFFF"/>
        </w:rPr>
        <w:t>（1）参与本项目投标前三年内，在经营活动中没有重大违法记录（须按本项目投标文件格式要求提供《政府采购投标及履约承诺函》加盖投标人公章）；</w:t>
      </w:r>
    </w:p>
    <w:p w14:paraId="6C48A97E">
      <w:pPr>
        <w:pStyle w:val="16"/>
        <w:keepNext w:val="0"/>
        <w:keepLines w:val="0"/>
        <w:widowControl/>
        <w:suppressLineNumbers w:val="0"/>
        <w:shd w:val="clear"/>
        <w:spacing w:before="0" w:beforeAutospacing="0" w:after="0" w:afterAutospacing="0" w:line="360" w:lineRule="atLeast"/>
        <w:ind w:left="0" w:right="0" w:firstLine="435"/>
        <w:jc w:val="left"/>
        <w:rPr>
          <w:rFonts w:hint="eastAsia" w:ascii="宋体" w:hAnsi="宋体" w:eastAsia="宋体" w:cs="宋体"/>
          <w:i w:val="0"/>
          <w:iCs w:val="0"/>
          <w:caps w:val="0"/>
          <w:color w:val="auto"/>
          <w:spacing w:val="0"/>
          <w:sz w:val="22"/>
          <w:szCs w:val="22"/>
          <w:highlight w:val="none"/>
          <w:shd w:val="clear" w:fill="FFFFFF"/>
        </w:rPr>
      </w:pPr>
      <w:r>
        <w:rPr>
          <w:rFonts w:hint="eastAsia" w:ascii="宋体" w:hAnsi="宋体" w:eastAsia="宋体" w:cs="宋体"/>
          <w:i w:val="0"/>
          <w:iCs w:val="0"/>
          <w:caps w:val="0"/>
          <w:color w:val="auto"/>
          <w:spacing w:val="0"/>
          <w:sz w:val="22"/>
          <w:szCs w:val="22"/>
          <w:highlight w:val="none"/>
          <w:shd w:val="clear" w:fill="FFFFFF"/>
        </w:rPr>
        <w:t>（2）参与本项目政府采购活动时不存在被有关部门禁止参与政府采购活动且在有效期内的情况（须按本项目投标文件格式要求提供《政府采购投标及履约承诺函》加盖投标人公章）；</w:t>
      </w:r>
    </w:p>
    <w:p w14:paraId="1E373459">
      <w:pPr>
        <w:pStyle w:val="16"/>
        <w:keepNext w:val="0"/>
        <w:keepLines w:val="0"/>
        <w:widowControl/>
        <w:suppressLineNumbers w:val="0"/>
        <w:shd w:val="clear"/>
        <w:spacing w:before="0" w:beforeAutospacing="0" w:after="0" w:afterAutospacing="0" w:line="360" w:lineRule="atLeast"/>
        <w:ind w:left="0" w:right="0" w:firstLine="435"/>
        <w:jc w:val="left"/>
        <w:rPr>
          <w:rFonts w:hint="eastAsia" w:ascii="宋体" w:hAnsi="宋体" w:eastAsia="宋体" w:cs="宋体"/>
          <w:i w:val="0"/>
          <w:iCs w:val="0"/>
          <w:caps w:val="0"/>
          <w:color w:val="auto"/>
          <w:spacing w:val="0"/>
          <w:sz w:val="22"/>
          <w:szCs w:val="22"/>
          <w:highlight w:val="none"/>
          <w:shd w:val="clear" w:fill="FFFFFF"/>
        </w:rPr>
      </w:pPr>
      <w:r>
        <w:rPr>
          <w:rFonts w:hint="eastAsia" w:ascii="宋体" w:hAnsi="宋体" w:eastAsia="宋体" w:cs="宋体"/>
          <w:i w:val="0"/>
          <w:iCs w:val="0"/>
          <w:caps w:val="0"/>
          <w:color w:val="auto"/>
          <w:spacing w:val="0"/>
          <w:sz w:val="22"/>
          <w:szCs w:val="22"/>
          <w:highlight w:val="none"/>
          <w:shd w:val="clear" w:fill="FFFFFF"/>
        </w:rPr>
        <w:t>（3）单位负责人为同一人或者存在直接控股、管理关系的不同供应商，不得参加同一合同项下的政府采购活动（须按本项目投标文件格式要求提供《政府采购投标及履约承诺函》加盖投标人公章）；</w:t>
      </w:r>
    </w:p>
    <w:p w14:paraId="4E328DEA">
      <w:pPr>
        <w:pStyle w:val="16"/>
        <w:keepNext w:val="0"/>
        <w:keepLines w:val="0"/>
        <w:widowControl/>
        <w:suppressLineNumbers w:val="0"/>
        <w:shd w:val="clear"/>
        <w:spacing w:before="0" w:beforeAutospacing="0" w:after="0" w:afterAutospacing="0" w:line="360" w:lineRule="atLeast"/>
        <w:ind w:left="0" w:right="0" w:firstLine="435"/>
        <w:jc w:val="left"/>
        <w:rPr>
          <w:rFonts w:hint="eastAsia" w:ascii="宋体" w:hAnsi="宋体" w:eastAsia="宋体" w:cs="宋体"/>
          <w:i w:val="0"/>
          <w:iCs w:val="0"/>
          <w:caps w:val="0"/>
          <w:color w:val="auto"/>
          <w:spacing w:val="0"/>
          <w:sz w:val="22"/>
          <w:szCs w:val="22"/>
          <w:highlight w:val="none"/>
          <w:shd w:val="clear" w:fill="FFFFFF"/>
        </w:rPr>
      </w:pPr>
      <w:r>
        <w:rPr>
          <w:rFonts w:hint="eastAsia" w:ascii="宋体" w:hAnsi="宋体" w:eastAsia="宋体" w:cs="宋体"/>
          <w:i w:val="0"/>
          <w:iCs w:val="0"/>
          <w:caps w:val="0"/>
          <w:color w:val="auto"/>
          <w:spacing w:val="0"/>
          <w:sz w:val="22"/>
          <w:szCs w:val="22"/>
          <w:highlight w:val="none"/>
          <w:shd w:val="clear" w:fill="FFFFFF"/>
        </w:rPr>
        <w:t>（4）除单一来源采购项目外，为采购项目提供整体设计、规范编制或者项目管理、监理、检测等服务的供应商，不得再参加该采购项目的其他采购活动（须按本项目投标文件格式要求提供《政府采购投标及履约承诺函》加盖投标人公章）；</w:t>
      </w:r>
    </w:p>
    <w:p w14:paraId="64A4DCAD">
      <w:pPr>
        <w:pStyle w:val="16"/>
        <w:keepNext w:val="0"/>
        <w:keepLines w:val="0"/>
        <w:widowControl/>
        <w:suppressLineNumbers w:val="0"/>
        <w:shd w:val="clear"/>
        <w:spacing w:before="0" w:beforeAutospacing="0" w:after="0" w:afterAutospacing="0" w:line="360" w:lineRule="atLeast"/>
        <w:ind w:left="0" w:right="0" w:firstLine="435"/>
        <w:jc w:val="left"/>
        <w:rPr>
          <w:rFonts w:hint="eastAsia" w:ascii="宋体" w:hAnsi="宋体" w:eastAsia="宋体" w:cs="宋体"/>
          <w:i w:val="0"/>
          <w:iCs w:val="0"/>
          <w:caps w:val="0"/>
          <w:color w:val="auto"/>
          <w:spacing w:val="0"/>
          <w:sz w:val="22"/>
          <w:szCs w:val="22"/>
          <w:highlight w:val="none"/>
          <w:shd w:val="clear" w:fill="FFFFFF"/>
        </w:rPr>
      </w:pPr>
      <w:r>
        <w:rPr>
          <w:rFonts w:hint="eastAsia" w:ascii="宋体" w:hAnsi="宋体" w:eastAsia="宋体" w:cs="宋体"/>
          <w:i w:val="0"/>
          <w:iCs w:val="0"/>
          <w:caps w:val="0"/>
          <w:color w:val="auto"/>
          <w:spacing w:val="0"/>
          <w:sz w:val="22"/>
          <w:szCs w:val="22"/>
          <w:highlight w:val="none"/>
          <w:shd w:val="clear" w:fill="FFFFFF"/>
        </w:rPr>
        <w:t>（5）投标人未被列入失信被执行人、重大税收违法案件当事人名单及政府采购严重违法失信行为记录名单（“信用中国”（www.creditchina.gov.cn）“信用服务”栏的“重大税收违法失信主体”、“失信被执行人”，“中国政府采购”（www.ccgp.gov.cn）“政府采购严重违法失信行为记录名单”，“深圳信用网”（www.szcredit.com.cn）以及“深圳市政府采购监管网”（zfcg.sz.gov.cn）为投标人信用信息查询渠道，相关信息以开标当日的查询结果为准。由采购代理机构查询，投标人无需提供证明材料）；</w:t>
      </w:r>
    </w:p>
    <w:p w14:paraId="278F4BA2">
      <w:pPr>
        <w:pStyle w:val="16"/>
        <w:keepNext w:val="0"/>
        <w:keepLines w:val="0"/>
        <w:widowControl/>
        <w:suppressLineNumbers w:val="0"/>
        <w:shd w:val="clear"/>
        <w:spacing w:before="0" w:beforeAutospacing="0" w:after="0" w:afterAutospacing="0" w:line="360" w:lineRule="atLeast"/>
        <w:ind w:left="0" w:right="0" w:firstLine="435"/>
        <w:jc w:val="left"/>
        <w:rPr>
          <w:rFonts w:hint="eastAsia" w:ascii="宋体" w:hAnsi="宋体" w:eastAsia="宋体" w:cs="宋体"/>
          <w:i w:val="0"/>
          <w:iCs w:val="0"/>
          <w:caps w:val="0"/>
          <w:color w:val="auto"/>
          <w:spacing w:val="0"/>
          <w:sz w:val="22"/>
          <w:szCs w:val="22"/>
          <w:highlight w:val="none"/>
          <w:shd w:val="clear" w:fill="FFFFFF"/>
        </w:rPr>
      </w:pPr>
      <w:r>
        <w:rPr>
          <w:rFonts w:hint="eastAsia" w:ascii="宋体" w:hAnsi="宋体" w:eastAsia="宋体" w:cs="宋体"/>
          <w:i w:val="0"/>
          <w:iCs w:val="0"/>
          <w:caps w:val="0"/>
          <w:color w:val="auto"/>
          <w:spacing w:val="0"/>
          <w:sz w:val="22"/>
          <w:szCs w:val="22"/>
          <w:highlight w:val="none"/>
          <w:shd w:val="clear" w:fill="FFFFFF"/>
        </w:rPr>
        <w:t>（6）投标人须提供国家企业信用信息公示系统（https://www.gsxt.gov.cn/index.html）或机关赋码和事业单位登记管理网（http://www.gjsy.gov.cn/sydwfrxxcx/）或全国社会组织信用信息公示平台（https://xxgs.chinanpo.mca.gov.cn/gsxt/newList）网站截图，作为不同供应商之间不存在单位负责人为同一人或者直接控股、管理关系的补充证明；</w:t>
      </w:r>
    </w:p>
    <w:p w14:paraId="1EBA4059">
      <w:pPr>
        <w:pStyle w:val="16"/>
        <w:keepNext w:val="0"/>
        <w:keepLines w:val="0"/>
        <w:widowControl/>
        <w:suppressLineNumbers w:val="0"/>
        <w:shd w:val="clear"/>
        <w:spacing w:before="0" w:beforeAutospacing="0" w:after="0" w:afterAutospacing="0" w:line="360" w:lineRule="atLeast"/>
        <w:ind w:left="0" w:right="0" w:firstLine="435"/>
        <w:jc w:val="left"/>
        <w:rPr>
          <w:rFonts w:hint="eastAsia" w:ascii="宋体" w:hAnsi="宋体" w:eastAsia="宋体" w:cs="宋体"/>
          <w:i w:val="0"/>
          <w:iCs w:val="0"/>
          <w:caps w:val="0"/>
          <w:color w:val="auto"/>
          <w:spacing w:val="0"/>
          <w:sz w:val="22"/>
          <w:szCs w:val="22"/>
          <w:highlight w:val="none"/>
          <w:shd w:val="clear" w:fill="FFFFFF"/>
        </w:rPr>
      </w:pPr>
      <w:r>
        <w:rPr>
          <w:rFonts w:hint="eastAsia" w:ascii="宋体" w:hAnsi="宋体" w:eastAsia="宋体" w:cs="宋体"/>
          <w:i w:val="0"/>
          <w:iCs w:val="0"/>
          <w:caps w:val="0"/>
          <w:color w:val="auto"/>
          <w:spacing w:val="0"/>
          <w:sz w:val="22"/>
          <w:szCs w:val="22"/>
          <w:highlight w:val="none"/>
          <w:shd w:val="clear" w:fill="FFFFFF"/>
        </w:rPr>
        <w:t>（7）本项目不接受联合体投标，不允许分包或转包；</w:t>
      </w:r>
    </w:p>
    <w:p w14:paraId="3696113B">
      <w:pPr>
        <w:pStyle w:val="16"/>
        <w:keepNext w:val="0"/>
        <w:keepLines w:val="0"/>
        <w:widowControl/>
        <w:suppressLineNumbers w:val="0"/>
        <w:shd w:val="clear"/>
        <w:spacing w:before="0" w:beforeAutospacing="0" w:after="0" w:afterAutospacing="0" w:line="360" w:lineRule="atLeast"/>
        <w:ind w:left="0" w:right="0" w:firstLine="435"/>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fill="FFFFFF"/>
        </w:rPr>
        <w:t>（8）本项目不接受进口产品投标（进口产品是指通过中国海关报关验放进入中国境内且产自关境外的产品，相关内容以“财库【2007】119号文”和“财办库【2008】248号文”的相关规定为准）。</w:t>
      </w:r>
    </w:p>
    <w:p w14:paraId="5A258F97">
      <w:pPr>
        <w:shd w:val="clear"/>
        <w:spacing w:line="360" w:lineRule="exact"/>
        <w:ind w:firstLine="440" w:firstLineChars="200"/>
        <w:rPr>
          <w:rFonts w:hint="default" w:ascii="宋体" w:hAnsi="宋体" w:eastAsia="宋体" w:cs="宋体"/>
          <w:color w:val="auto"/>
          <w:sz w:val="22"/>
          <w:highlight w:val="none"/>
          <w:lang w:eastAsia="zh-CN"/>
        </w:rPr>
      </w:pPr>
      <w:r>
        <w:rPr>
          <w:rFonts w:hint="eastAsia" w:ascii="宋体" w:hAnsi="宋体" w:eastAsia="宋体" w:cs="宋体"/>
          <w:color w:val="auto"/>
          <w:sz w:val="22"/>
          <w:highlight w:val="none"/>
          <w:lang w:eastAsia="zh-CN"/>
        </w:rPr>
        <w:t>注：（1）供应商注册地址：http://szdh.bibenet.com/（联系方式：</w:t>
      </w:r>
      <w:r>
        <w:rPr>
          <w:rFonts w:hint="eastAsia" w:ascii="宋体" w:hAnsi="宋体" w:eastAsia="宋体" w:cs="宋体"/>
          <w:color w:val="auto"/>
          <w:sz w:val="22"/>
          <w:highlight w:val="none"/>
          <w:lang w:val="en-US" w:eastAsia="zh-CN"/>
        </w:rPr>
        <w:t>0755-86959378转</w:t>
      </w:r>
      <w:r>
        <w:rPr>
          <w:rFonts w:hint="eastAsia" w:ascii="宋体" w:hAnsi="宋体" w:cs="宋体"/>
          <w:color w:val="auto"/>
          <w:sz w:val="22"/>
          <w:highlight w:val="none"/>
          <w:lang w:val="en-US" w:eastAsia="zh-CN"/>
        </w:rPr>
        <w:t>8002</w:t>
      </w:r>
      <w:r>
        <w:rPr>
          <w:rFonts w:hint="eastAsia" w:ascii="宋体" w:hAnsi="宋体" w:eastAsia="宋体" w:cs="宋体"/>
          <w:color w:val="auto"/>
          <w:sz w:val="22"/>
          <w:highlight w:val="none"/>
          <w:lang w:eastAsia="zh-CN"/>
        </w:rPr>
        <w:t>）；</w:t>
      </w:r>
    </w:p>
    <w:p w14:paraId="1BA7649E">
      <w:pPr>
        <w:spacing w:line="360" w:lineRule="exact"/>
        <w:ind w:firstLine="440" w:firstLineChars="200"/>
        <w:rPr>
          <w:rFonts w:hint="default" w:ascii="宋体" w:hAnsi="宋体" w:eastAsia="宋体" w:cs="宋体"/>
          <w:color w:val="000000" w:themeColor="text1"/>
          <w:sz w:val="22"/>
          <w:highlight w:val="none"/>
          <w:lang w:eastAsia="zh-CN"/>
          <w14:textFill>
            <w14:solidFill>
              <w14:schemeClr w14:val="tx1"/>
            </w14:solidFill>
          </w14:textFill>
        </w:rPr>
      </w:pPr>
      <w:r>
        <w:rPr>
          <w:rFonts w:hint="eastAsia" w:ascii="宋体" w:hAnsi="宋体" w:eastAsia="宋体" w:cs="宋体"/>
          <w:color w:val="auto"/>
          <w:sz w:val="22"/>
          <w:highlight w:val="none"/>
          <w:lang w:eastAsia="zh-CN"/>
        </w:rPr>
        <w:t>（2）报名及下载竞价文件地址</w:t>
      </w:r>
      <w:r>
        <w:rPr>
          <w:rFonts w:hint="eastAsia" w:ascii="宋体" w:hAnsi="宋体" w:eastAsia="宋体" w:cs="宋体"/>
          <w:color w:val="000000" w:themeColor="text1"/>
          <w:sz w:val="22"/>
          <w:highlight w:val="none"/>
          <w:lang w:eastAsia="zh-CN"/>
          <w14:textFill>
            <w14:solidFill>
              <w14:schemeClr w14:val="tx1"/>
            </w14:solidFill>
          </w14:textFill>
        </w:rPr>
        <w:t>：http://szdh.bibenet.com/（联系方式：</w:t>
      </w:r>
      <w:r>
        <w:rPr>
          <w:rFonts w:hint="eastAsia" w:ascii="宋体" w:hAnsi="宋体" w:eastAsia="宋体" w:cs="宋体"/>
          <w:color w:val="000000" w:themeColor="text1"/>
          <w:sz w:val="22"/>
          <w:highlight w:val="none"/>
          <w:lang w:val="en-US" w:eastAsia="zh-CN"/>
          <w14:textFill>
            <w14:solidFill>
              <w14:schemeClr w14:val="tx1"/>
            </w14:solidFill>
          </w14:textFill>
        </w:rPr>
        <w:t>0755-86959378转</w:t>
      </w:r>
      <w:r>
        <w:rPr>
          <w:rFonts w:hint="eastAsia" w:ascii="宋体" w:hAnsi="宋体" w:cs="宋体"/>
          <w:color w:val="000000" w:themeColor="text1"/>
          <w:sz w:val="22"/>
          <w:highlight w:val="none"/>
          <w:lang w:val="en-US" w:eastAsia="zh-CN"/>
          <w14:textFill>
            <w14:solidFill>
              <w14:schemeClr w14:val="tx1"/>
            </w14:solidFill>
          </w14:textFill>
        </w:rPr>
        <w:t>8024/8002</w:t>
      </w:r>
      <w:r>
        <w:rPr>
          <w:rFonts w:hint="eastAsia" w:ascii="宋体" w:hAnsi="宋体" w:eastAsia="宋体" w:cs="宋体"/>
          <w:color w:val="000000" w:themeColor="text1"/>
          <w:sz w:val="22"/>
          <w:highlight w:val="none"/>
          <w:lang w:eastAsia="zh-CN"/>
          <w14:textFill>
            <w14:solidFill>
              <w14:schemeClr w14:val="tx1"/>
            </w14:solidFill>
          </w14:textFill>
        </w:rPr>
        <w:t>）。</w:t>
      </w:r>
    </w:p>
    <w:p w14:paraId="6FAD7DCC">
      <w:pPr>
        <w:pStyle w:val="5"/>
        <w:adjustRightInd/>
        <w:spacing w:line="360" w:lineRule="exact"/>
        <w:jc w:val="left"/>
        <w:textAlignment w:val="auto"/>
        <w:rPr>
          <w:rFonts w:hint="eastAsia" w:ascii="宋体" w:hAnsi="宋体" w:cs="宋体"/>
          <w:b/>
          <w:bCs w:val="0"/>
          <w:color w:val="000000" w:themeColor="text1"/>
          <w:sz w:val="22"/>
          <w:szCs w:val="22"/>
          <w:highlight w:val="none"/>
          <w:lang w:eastAsia="zh-CN"/>
          <w14:textFill>
            <w14:solidFill>
              <w14:schemeClr w14:val="tx1"/>
            </w14:solidFill>
          </w14:textFill>
        </w:rPr>
      </w:pPr>
      <w:r>
        <w:rPr>
          <w:rFonts w:hint="eastAsia" w:ascii="宋体" w:hAnsi="宋体" w:cs="宋体"/>
          <w:b/>
          <w:bCs w:val="0"/>
          <w:color w:val="000000" w:themeColor="text1"/>
          <w:sz w:val="22"/>
          <w:szCs w:val="22"/>
          <w:highlight w:val="none"/>
          <w:lang w:eastAsia="zh-CN"/>
          <w14:textFill>
            <w14:solidFill>
              <w14:schemeClr w14:val="tx1"/>
            </w14:solidFill>
          </w14:textFill>
        </w:rPr>
        <w:t>三、文件获取及响应时间</w:t>
      </w:r>
    </w:p>
    <w:p w14:paraId="16B36505">
      <w:pPr>
        <w:spacing w:line="360" w:lineRule="exact"/>
        <w:ind w:firstLine="440" w:firstLineChars="200"/>
        <w:rPr>
          <w:rFonts w:hint="default" w:ascii="宋体" w:hAnsi="宋体" w:eastAsia="宋体" w:cs="宋体"/>
          <w:color w:val="auto"/>
          <w:sz w:val="22"/>
          <w:highlight w:val="none"/>
          <w:lang w:eastAsia="zh-CN"/>
        </w:rPr>
      </w:pPr>
      <w:r>
        <w:rPr>
          <w:rFonts w:hint="eastAsia" w:ascii="宋体" w:hAnsi="宋体" w:eastAsia="宋体" w:cs="宋体"/>
          <w:color w:val="auto"/>
          <w:sz w:val="22"/>
          <w:highlight w:val="none"/>
          <w:lang w:val="en-US" w:eastAsia="zh-CN"/>
        </w:rPr>
        <w:t>1.</w:t>
      </w:r>
      <w:r>
        <w:rPr>
          <w:rFonts w:hint="eastAsia" w:ascii="宋体" w:hAnsi="宋体" w:eastAsia="宋体" w:cs="宋体"/>
          <w:color w:val="auto"/>
          <w:sz w:val="22"/>
          <w:highlight w:val="none"/>
          <w:lang w:eastAsia="zh-CN"/>
        </w:rPr>
        <w:t>竞价文件下载时间：</w:t>
      </w:r>
      <w:r>
        <w:rPr>
          <w:rFonts w:hint="eastAsia" w:ascii="宋体" w:hAnsi="宋体" w:cs="宋体"/>
          <w:color w:val="auto"/>
          <w:sz w:val="22"/>
          <w:highlight w:val="none"/>
          <w:lang w:eastAsia="zh-CN"/>
        </w:rPr>
        <w:t>2025年</w:t>
      </w:r>
      <w:r>
        <w:rPr>
          <w:rFonts w:hint="eastAsia" w:ascii="宋体" w:hAnsi="宋体" w:cs="宋体"/>
          <w:color w:val="auto"/>
          <w:sz w:val="22"/>
          <w:highlight w:val="none"/>
          <w:lang w:val="en-US" w:eastAsia="zh-CN"/>
        </w:rPr>
        <w:t>7</w:t>
      </w:r>
      <w:r>
        <w:rPr>
          <w:rFonts w:hint="eastAsia" w:ascii="宋体" w:hAnsi="宋体" w:eastAsia="宋体" w:cs="宋体"/>
          <w:color w:val="auto"/>
          <w:sz w:val="22"/>
          <w:highlight w:val="none"/>
          <w:lang w:eastAsia="zh-CN"/>
        </w:rPr>
        <w:t>月</w:t>
      </w:r>
      <w:r>
        <w:rPr>
          <w:rFonts w:hint="eastAsia" w:ascii="宋体" w:hAnsi="宋体" w:cs="宋体"/>
          <w:color w:val="auto"/>
          <w:sz w:val="22"/>
          <w:highlight w:val="none"/>
          <w:lang w:val="en-US" w:eastAsia="zh-CN"/>
        </w:rPr>
        <w:t>24</w:t>
      </w:r>
      <w:r>
        <w:rPr>
          <w:rFonts w:hint="eastAsia" w:ascii="宋体" w:hAnsi="宋体" w:cs="宋体"/>
          <w:color w:val="auto"/>
          <w:sz w:val="22"/>
          <w:highlight w:val="none"/>
          <w:lang w:eastAsia="zh-CN"/>
        </w:rPr>
        <w:t>日19:00</w:t>
      </w:r>
      <w:r>
        <w:rPr>
          <w:rFonts w:hint="eastAsia" w:ascii="宋体" w:hAnsi="宋体" w:eastAsia="宋体" w:cs="宋体"/>
          <w:color w:val="auto"/>
          <w:sz w:val="22"/>
          <w:highlight w:val="none"/>
          <w:lang w:eastAsia="zh-CN"/>
        </w:rPr>
        <w:t>起至</w:t>
      </w:r>
      <w:r>
        <w:rPr>
          <w:rFonts w:hint="eastAsia" w:ascii="宋体" w:hAnsi="宋体" w:cs="宋体"/>
          <w:color w:val="auto"/>
          <w:sz w:val="22"/>
          <w:highlight w:val="none"/>
          <w:lang w:eastAsia="zh-CN"/>
        </w:rPr>
        <w:t>2025年</w:t>
      </w:r>
      <w:r>
        <w:rPr>
          <w:rFonts w:hint="eastAsia" w:ascii="宋体" w:hAnsi="宋体" w:cs="宋体"/>
          <w:color w:val="auto"/>
          <w:sz w:val="22"/>
          <w:highlight w:val="none"/>
          <w:lang w:val="en-US" w:eastAsia="zh-CN"/>
        </w:rPr>
        <w:t>8</w:t>
      </w:r>
      <w:r>
        <w:rPr>
          <w:rFonts w:hint="eastAsia" w:ascii="宋体" w:hAnsi="宋体" w:eastAsia="宋体" w:cs="宋体"/>
          <w:color w:val="auto"/>
          <w:sz w:val="22"/>
          <w:highlight w:val="none"/>
          <w:lang w:eastAsia="zh-CN"/>
        </w:rPr>
        <w:t>月</w:t>
      </w:r>
      <w:r>
        <w:rPr>
          <w:rFonts w:hint="eastAsia" w:ascii="宋体" w:hAnsi="宋体" w:cs="宋体"/>
          <w:color w:val="auto"/>
          <w:sz w:val="22"/>
          <w:highlight w:val="none"/>
          <w:lang w:val="en-US" w:eastAsia="zh-CN"/>
        </w:rPr>
        <w:t>1</w:t>
      </w:r>
      <w:r>
        <w:rPr>
          <w:rFonts w:hint="eastAsia" w:ascii="宋体" w:hAnsi="宋体" w:eastAsia="宋体" w:cs="宋体"/>
          <w:color w:val="auto"/>
          <w:sz w:val="22"/>
          <w:highlight w:val="none"/>
          <w:lang w:eastAsia="zh-CN"/>
        </w:rPr>
        <w:t>日</w:t>
      </w:r>
      <w:r>
        <w:rPr>
          <w:rFonts w:hint="eastAsia" w:ascii="宋体" w:hAnsi="宋体" w:cs="宋体"/>
          <w:color w:val="auto"/>
          <w:sz w:val="22"/>
          <w:highlight w:val="none"/>
          <w:lang w:val="en-US" w:eastAsia="zh-CN"/>
        </w:rPr>
        <w:t>09</w:t>
      </w:r>
      <w:r>
        <w:rPr>
          <w:rFonts w:hint="eastAsia" w:ascii="宋体" w:hAnsi="宋体" w:eastAsia="宋体" w:cs="宋体"/>
          <w:color w:val="auto"/>
          <w:sz w:val="22"/>
          <w:highlight w:val="none"/>
          <w:lang w:eastAsia="zh-CN"/>
        </w:rPr>
        <w:t>:</w:t>
      </w:r>
      <w:r>
        <w:rPr>
          <w:rFonts w:hint="eastAsia" w:ascii="宋体" w:hAnsi="宋体" w:cs="宋体"/>
          <w:color w:val="auto"/>
          <w:sz w:val="22"/>
          <w:highlight w:val="none"/>
          <w:lang w:val="en-US" w:eastAsia="zh-CN"/>
        </w:rPr>
        <w:t>3</w:t>
      </w:r>
      <w:r>
        <w:rPr>
          <w:rFonts w:hint="eastAsia" w:ascii="宋体" w:hAnsi="宋体" w:eastAsia="宋体" w:cs="宋体"/>
          <w:color w:val="auto"/>
          <w:sz w:val="22"/>
          <w:highlight w:val="none"/>
          <w:lang w:eastAsia="zh-CN"/>
        </w:rPr>
        <w:t>0；</w:t>
      </w:r>
    </w:p>
    <w:p w14:paraId="2FD0CA97">
      <w:pPr>
        <w:spacing w:line="360" w:lineRule="exact"/>
        <w:ind w:firstLine="440" w:firstLineChars="200"/>
        <w:rPr>
          <w:rFonts w:hint="default" w:ascii="宋体" w:hAnsi="宋体" w:eastAsia="宋体" w:cs="宋体"/>
          <w:color w:val="auto"/>
          <w:sz w:val="22"/>
          <w:highlight w:val="none"/>
          <w:lang w:eastAsia="zh-CN"/>
        </w:rPr>
      </w:pPr>
      <w:r>
        <w:rPr>
          <w:rFonts w:hint="eastAsia" w:ascii="宋体" w:hAnsi="宋体" w:eastAsia="宋体" w:cs="宋体"/>
          <w:color w:val="auto"/>
          <w:sz w:val="22"/>
          <w:highlight w:val="none"/>
          <w:lang w:val="en-US" w:eastAsia="zh-CN"/>
        </w:rPr>
        <w:t>2.</w:t>
      </w:r>
      <w:r>
        <w:rPr>
          <w:rFonts w:hint="eastAsia" w:ascii="宋体" w:hAnsi="宋体" w:eastAsia="宋体" w:cs="宋体"/>
          <w:color w:val="auto"/>
          <w:sz w:val="22"/>
          <w:highlight w:val="none"/>
          <w:lang w:eastAsia="zh-CN"/>
        </w:rPr>
        <w:t>网上竞价开始时间：</w:t>
      </w:r>
      <w:r>
        <w:rPr>
          <w:rFonts w:hint="eastAsia" w:ascii="宋体" w:hAnsi="宋体" w:cs="宋体"/>
          <w:color w:val="auto"/>
          <w:sz w:val="22"/>
          <w:highlight w:val="none"/>
          <w:lang w:eastAsia="zh-CN"/>
        </w:rPr>
        <w:t>2025年</w:t>
      </w:r>
      <w:r>
        <w:rPr>
          <w:rFonts w:hint="eastAsia" w:ascii="宋体" w:hAnsi="宋体" w:cs="宋体"/>
          <w:color w:val="auto"/>
          <w:sz w:val="22"/>
          <w:highlight w:val="none"/>
          <w:lang w:val="en-US" w:eastAsia="zh-CN"/>
        </w:rPr>
        <w:t>7</w:t>
      </w:r>
      <w:r>
        <w:rPr>
          <w:rFonts w:hint="eastAsia" w:ascii="宋体" w:hAnsi="宋体" w:eastAsia="宋体" w:cs="宋体"/>
          <w:color w:val="auto"/>
          <w:sz w:val="22"/>
          <w:highlight w:val="none"/>
          <w:lang w:eastAsia="zh-CN"/>
        </w:rPr>
        <w:t>月</w:t>
      </w:r>
      <w:r>
        <w:rPr>
          <w:rFonts w:hint="eastAsia" w:ascii="宋体" w:hAnsi="宋体" w:cs="宋体"/>
          <w:color w:val="auto"/>
          <w:sz w:val="22"/>
          <w:highlight w:val="none"/>
          <w:lang w:val="en-US" w:eastAsia="zh-CN"/>
        </w:rPr>
        <w:t>24</w:t>
      </w:r>
      <w:r>
        <w:rPr>
          <w:rFonts w:hint="eastAsia" w:ascii="宋体" w:hAnsi="宋体" w:cs="宋体"/>
          <w:color w:val="auto"/>
          <w:sz w:val="22"/>
          <w:highlight w:val="none"/>
          <w:lang w:eastAsia="zh-CN"/>
        </w:rPr>
        <w:t>日19:00</w:t>
      </w:r>
      <w:r>
        <w:rPr>
          <w:rFonts w:hint="eastAsia" w:ascii="宋体" w:hAnsi="宋体" w:eastAsia="宋体" w:cs="宋体"/>
          <w:color w:val="auto"/>
          <w:sz w:val="22"/>
          <w:highlight w:val="none"/>
          <w:lang w:eastAsia="zh-CN"/>
        </w:rPr>
        <w:t>（北京时间）</w:t>
      </w:r>
    </w:p>
    <w:p w14:paraId="26B2EE88">
      <w:pPr>
        <w:spacing w:line="360" w:lineRule="exact"/>
        <w:ind w:firstLine="440" w:firstLineChars="200"/>
        <w:rPr>
          <w:rFonts w:hint="default" w:ascii="宋体" w:hAnsi="宋体" w:eastAsia="宋体" w:cs="宋体"/>
          <w:color w:val="auto"/>
          <w:sz w:val="22"/>
          <w:highlight w:val="none"/>
          <w:lang w:eastAsia="zh-CN"/>
        </w:rPr>
      </w:pPr>
      <w:r>
        <w:rPr>
          <w:rFonts w:hint="eastAsia" w:ascii="宋体" w:hAnsi="宋体" w:eastAsia="宋体" w:cs="宋体"/>
          <w:color w:val="auto"/>
          <w:sz w:val="22"/>
          <w:highlight w:val="none"/>
          <w:lang w:val="en-US" w:eastAsia="zh-CN"/>
        </w:rPr>
        <w:t>3.</w:t>
      </w:r>
      <w:r>
        <w:rPr>
          <w:rFonts w:hint="eastAsia" w:ascii="宋体" w:hAnsi="宋体" w:eastAsia="宋体" w:cs="宋体"/>
          <w:color w:val="auto"/>
          <w:sz w:val="22"/>
          <w:highlight w:val="none"/>
          <w:lang w:eastAsia="zh-CN"/>
        </w:rPr>
        <w:t>网上竞价截止时间：</w:t>
      </w:r>
      <w:r>
        <w:rPr>
          <w:rFonts w:hint="eastAsia" w:ascii="宋体" w:hAnsi="宋体" w:cs="宋体"/>
          <w:color w:val="auto"/>
          <w:sz w:val="22"/>
          <w:highlight w:val="none"/>
          <w:lang w:eastAsia="zh-CN"/>
        </w:rPr>
        <w:t>2025年</w:t>
      </w:r>
      <w:r>
        <w:rPr>
          <w:rFonts w:hint="eastAsia" w:ascii="宋体" w:hAnsi="宋体" w:cs="宋体"/>
          <w:color w:val="auto"/>
          <w:sz w:val="22"/>
          <w:highlight w:val="none"/>
          <w:lang w:val="en-US" w:eastAsia="zh-CN"/>
        </w:rPr>
        <w:t>8</w:t>
      </w:r>
      <w:r>
        <w:rPr>
          <w:rFonts w:hint="eastAsia" w:ascii="宋体" w:hAnsi="宋体" w:eastAsia="宋体" w:cs="宋体"/>
          <w:color w:val="auto"/>
          <w:sz w:val="22"/>
          <w:highlight w:val="none"/>
          <w:lang w:eastAsia="zh-CN"/>
        </w:rPr>
        <w:t>月</w:t>
      </w:r>
      <w:r>
        <w:rPr>
          <w:rFonts w:hint="eastAsia" w:ascii="宋体" w:hAnsi="宋体" w:cs="宋体"/>
          <w:color w:val="auto"/>
          <w:sz w:val="22"/>
          <w:highlight w:val="none"/>
          <w:lang w:val="en-US" w:eastAsia="zh-CN"/>
        </w:rPr>
        <w:t>1</w:t>
      </w:r>
      <w:r>
        <w:rPr>
          <w:rFonts w:hint="eastAsia" w:ascii="宋体" w:hAnsi="宋体" w:eastAsia="宋体" w:cs="宋体"/>
          <w:color w:val="auto"/>
          <w:sz w:val="22"/>
          <w:highlight w:val="none"/>
          <w:lang w:eastAsia="zh-CN"/>
        </w:rPr>
        <w:t>日</w:t>
      </w:r>
      <w:r>
        <w:rPr>
          <w:rFonts w:hint="eastAsia" w:ascii="宋体" w:hAnsi="宋体" w:cs="宋体"/>
          <w:color w:val="auto"/>
          <w:sz w:val="22"/>
          <w:highlight w:val="none"/>
          <w:lang w:val="en-US" w:eastAsia="zh-CN"/>
        </w:rPr>
        <w:t>09</w:t>
      </w:r>
      <w:r>
        <w:rPr>
          <w:rFonts w:hint="eastAsia" w:ascii="宋体" w:hAnsi="宋体" w:eastAsia="宋体" w:cs="宋体"/>
          <w:color w:val="auto"/>
          <w:sz w:val="22"/>
          <w:highlight w:val="none"/>
          <w:lang w:eastAsia="zh-CN"/>
        </w:rPr>
        <w:t>:</w:t>
      </w:r>
      <w:r>
        <w:rPr>
          <w:rFonts w:hint="eastAsia" w:ascii="宋体" w:hAnsi="宋体" w:cs="宋体"/>
          <w:color w:val="auto"/>
          <w:sz w:val="22"/>
          <w:highlight w:val="none"/>
          <w:lang w:val="en-US" w:eastAsia="zh-CN"/>
        </w:rPr>
        <w:t>3</w:t>
      </w:r>
      <w:r>
        <w:rPr>
          <w:rFonts w:hint="eastAsia" w:ascii="宋体" w:hAnsi="宋体" w:eastAsia="宋体" w:cs="宋体"/>
          <w:color w:val="auto"/>
          <w:sz w:val="22"/>
          <w:highlight w:val="none"/>
          <w:lang w:eastAsia="zh-CN"/>
        </w:rPr>
        <w:t>0（北京时间）</w:t>
      </w:r>
    </w:p>
    <w:p w14:paraId="62A3C6A2">
      <w:pPr>
        <w:spacing w:line="360" w:lineRule="exact"/>
        <w:ind w:firstLine="440" w:firstLineChars="200"/>
        <w:rPr>
          <w:rFonts w:hint="default" w:ascii="宋体" w:hAnsi="宋体" w:eastAsia="宋体" w:cs="宋体"/>
          <w:color w:val="auto"/>
          <w:sz w:val="22"/>
          <w:highlight w:val="none"/>
          <w:lang w:eastAsia="zh-CN"/>
        </w:rPr>
      </w:pPr>
      <w:r>
        <w:rPr>
          <w:rFonts w:hint="eastAsia" w:ascii="宋体" w:hAnsi="宋体" w:eastAsia="宋体" w:cs="宋体"/>
          <w:color w:val="auto"/>
          <w:sz w:val="22"/>
          <w:highlight w:val="none"/>
          <w:lang w:val="en-US" w:eastAsia="zh-CN"/>
        </w:rPr>
        <w:t>4.</w:t>
      </w:r>
      <w:r>
        <w:rPr>
          <w:rFonts w:hint="eastAsia" w:ascii="宋体" w:hAnsi="宋体" w:eastAsia="宋体" w:cs="宋体"/>
          <w:color w:val="auto"/>
          <w:sz w:val="22"/>
          <w:highlight w:val="none"/>
          <w:lang w:eastAsia="zh-CN"/>
        </w:rPr>
        <w:t>竞价响应文件递交时间：</w:t>
      </w:r>
      <w:r>
        <w:rPr>
          <w:rFonts w:hint="eastAsia" w:ascii="宋体" w:hAnsi="宋体" w:cs="宋体"/>
          <w:color w:val="auto"/>
          <w:sz w:val="22"/>
          <w:highlight w:val="none"/>
          <w:lang w:eastAsia="zh-CN"/>
        </w:rPr>
        <w:t>2025年</w:t>
      </w:r>
      <w:r>
        <w:rPr>
          <w:rFonts w:hint="eastAsia" w:ascii="宋体" w:hAnsi="宋体" w:cs="宋体"/>
          <w:color w:val="auto"/>
          <w:sz w:val="22"/>
          <w:highlight w:val="none"/>
          <w:lang w:val="en-US" w:eastAsia="zh-CN"/>
        </w:rPr>
        <w:t>7</w:t>
      </w:r>
      <w:r>
        <w:rPr>
          <w:rFonts w:hint="eastAsia" w:ascii="宋体" w:hAnsi="宋体" w:eastAsia="宋体" w:cs="宋体"/>
          <w:color w:val="auto"/>
          <w:sz w:val="22"/>
          <w:highlight w:val="none"/>
          <w:lang w:eastAsia="zh-CN"/>
        </w:rPr>
        <w:t>月</w:t>
      </w:r>
      <w:r>
        <w:rPr>
          <w:rFonts w:hint="eastAsia" w:ascii="宋体" w:hAnsi="宋体" w:cs="宋体"/>
          <w:color w:val="auto"/>
          <w:sz w:val="22"/>
          <w:highlight w:val="none"/>
          <w:lang w:val="en-US" w:eastAsia="zh-CN"/>
        </w:rPr>
        <w:t>24</w:t>
      </w:r>
      <w:r>
        <w:rPr>
          <w:rFonts w:hint="eastAsia" w:ascii="宋体" w:hAnsi="宋体" w:cs="宋体"/>
          <w:color w:val="auto"/>
          <w:sz w:val="22"/>
          <w:highlight w:val="none"/>
          <w:lang w:eastAsia="zh-CN"/>
        </w:rPr>
        <w:t>日19:00</w:t>
      </w:r>
      <w:r>
        <w:rPr>
          <w:rFonts w:hint="eastAsia" w:ascii="宋体" w:hAnsi="宋体" w:eastAsia="宋体" w:cs="宋体"/>
          <w:color w:val="auto"/>
          <w:sz w:val="22"/>
          <w:highlight w:val="none"/>
          <w:lang w:eastAsia="zh-CN"/>
        </w:rPr>
        <w:t>起至</w:t>
      </w:r>
      <w:r>
        <w:rPr>
          <w:rFonts w:hint="eastAsia" w:ascii="宋体" w:hAnsi="宋体" w:cs="宋体"/>
          <w:color w:val="auto"/>
          <w:sz w:val="22"/>
          <w:highlight w:val="none"/>
          <w:lang w:eastAsia="zh-CN"/>
        </w:rPr>
        <w:t>2025年</w:t>
      </w:r>
      <w:r>
        <w:rPr>
          <w:rFonts w:hint="eastAsia" w:ascii="宋体" w:hAnsi="宋体" w:cs="宋体"/>
          <w:color w:val="auto"/>
          <w:sz w:val="22"/>
          <w:highlight w:val="none"/>
          <w:lang w:val="en-US" w:eastAsia="zh-CN"/>
        </w:rPr>
        <w:t>8</w:t>
      </w:r>
      <w:r>
        <w:rPr>
          <w:rFonts w:hint="eastAsia" w:ascii="宋体" w:hAnsi="宋体" w:eastAsia="宋体" w:cs="宋体"/>
          <w:color w:val="auto"/>
          <w:sz w:val="22"/>
          <w:highlight w:val="none"/>
          <w:lang w:eastAsia="zh-CN"/>
        </w:rPr>
        <w:t>月</w:t>
      </w:r>
      <w:r>
        <w:rPr>
          <w:rFonts w:hint="eastAsia" w:ascii="宋体" w:hAnsi="宋体" w:cs="宋体"/>
          <w:color w:val="auto"/>
          <w:sz w:val="22"/>
          <w:highlight w:val="none"/>
          <w:lang w:val="en-US" w:eastAsia="zh-CN"/>
        </w:rPr>
        <w:t>1</w:t>
      </w:r>
      <w:r>
        <w:rPr>
          <w:rFonts w:hint="eastAsia" w:ascii="宋体" w:hAnsi="宋体" w:eastAsia="宋体" w:cs="宋体"/>
          <w:color w:val="auto"/>
          <w:sz w:val="22"/>
          <w:highlight w:val="none"/>
          <w:lang w:eastAsia="zh-CN"/>
        </w:rPr>
        <w:t>日</w:t>
      </w:r>
      <w:r>
        <w:rPr>
          <w:rFonts w:hint="eastAsia" w:ascii="宋体" w:hAnsi="宋体" w:cs="宋体"/>
          <w:color w:val="auto"/>
          <w:sz w:val="22"/>
          <w:highlight w:val="none"/>
          <w:lang w:val="en-US" w:eastAsia="zh-CN"/>
        </w:rPr>
        <w:t>09</w:t>
      </w:r>
      <w:r>
        <w:rPr>
          <w:rFonts w:hint="eastAsia" w:ascii="宋体" w:hAnsi="宋体" w:eastAsia="宋体" w:cs="宋体"/>
          <w:color w:val="auto"/>
          <w:sz w:val="22"/>
          <w:highlight w:val="none"/>
          <w:lang w:eastAsia="zh-CN"/>
        </w:rPr>
        <w:t>:</w:t>
      </w:r>
      <w:r>
        <w:rPr>
          <w:rFonts w:hint="eastAsia" w:ascii="宋体" w:hAnsi="宋体" w:cs="宋体"/>
          <w:color w:val="auto"/>
          <w:sz w:val="22"/>
          <w:highlight w:val="none"/>
          <w:lang w:val="en-US" w:eastAsia="zh-CN"/>
        </w:rPr>
        <w:t>3</w:t>
      </w:r>
      <w:r>
        <w:rPr>
          <w:rFonts w:hint="eastAsia" w:ascii="宋体" w:hAnsi="宋体" w:eastAsia="宋体" w:cs="宋体"/>
          <w:color w:val="auto"/>
          <w:sz w:val="22"/>
          <w:highlight w:val="none"/>
          <w:lang w:eastAsia="zh-CN"/>
        </w:rPr>
        <w:t>0（北京时间）</w:t>
      </w:r>
    </w:p>
    <w:p w14:paraId="2B52445B">
      <w:pPr>
        <w:spacing w:line="360" w:lineRule="exact"/>
        <w:ind w:firstLine="440" w:firstLineChars="200"/>
        <w:rPr>
          <w:rFonts w:hint="default" w:ascii="宋体" w:hAnsi="宋体" w:eastAsia="宋体" w:cs="宋体"/>
          <w:color w:val="000000" w:themeColor="text1"/>
          <w:sz w:val="22"/>
          <w:highlight w:val="none"/>
          <w:lang w:eastAsia="zh-CN"/>
          <w14:textFill>
            <w14:solidFill>
              <w14:schemeClr w14:val="tx1"/>
            </w14:solidFill>
          </w14:textFill>
        </w:rPr>
      </w:pPr>
      <w:r>
        <w:rPr>
          <w:rFonts w:hint="default" w:ascii="宋体" w:hAnsi="宋体" w:eastAsia="宋体" w:cs="宋体"/>
          <w:color w:val="000000" w:themeColor="text1"/>
          <w:sz w:val="22"/>
          <w:highlight w:val="none"/>
          <w:lang w:eastAsia="zh-CN"/>
          <w14:textFill>
            <w14:solidFill>
              <w14:schemeClr w14:val="tx1"/>
            </w14:solidFill>
          </w14:textFill>
        </w:rPr>
        <w:t>竞价</w:t>
      </w:r>
      <w:r>
        <w:rPr>
          <w:rFonts w:hint="eastAsia" w:ascii="宋体" w:hAnsi="宋体" w:eastAsia="宋体" w:cs="宋体"/>
          <w:color w:val="000000" w:themeColor="text1"/>
          <w:sz w:val="22"/>
          <w:highlight w:val="none"/>
          <w:lang w:eastAsia="zh-CN"/>
          <w14:textFill>
            <w14:solidFill>
              <w14:schemeClr w14:val="tx1"/>
            </w14:solidFill>
          </w14:textFill>
        </w:rPr>
        <w:t>响应</w:t>
      </w:r>
      <w:r>
        <w:rPr>
          <w:rFonts w:hint="default" w:ascii="宋体" w:hAnsi="宋体" w:eastAsia="宋体" w:cs="宋体"/>
          <w:color w:val="000000" w:themeColor="text1"/>
          <w:sz w:val="22"/>
          <w:highlight w:val="none"/>
          <w:lang w:eastAsia="zh-CN"/>
          <w14:textFill>
            <w14:solidFill>
              <w14:schemeClr w14:val="tx1"/>
            </w14:solidFill>
          </w14:textFill>
        </w:rPr>
        <w:t>文件</w:t>
      </w:r>
      <w:r>
        <w:rPr>
          <w:rFonts w:hint="eastAsia" w:ascii="宋体" w:hAnsi="宋体" w:eastAsia="宋体" w:cs="宋体"/>
          <w:color w:val="000000" w:themeColor="text1"/>
          <w:sz w:val="22"/>
          <w:highlight w:val="none"/>
          <w:lang w:eastAsia="zh-CN"/>
          <w14:textFill>
            <w14:solidFill>
              <w14:schemeClr w14:val="tx1"/>
            </w14:solidFill>
          </w14:textFill>
        </w:rPr>
        <w:t>递交网</w:t>
      </w:r>
      <w:r>
        <w:rPr>
          <w:rFonts w:hint="default" w:ascii="宋体" w:hAnsi="宋体" w:eastAsia="宋体" w:cs="宋体"/>
          <w:color w:val="000000" w:themeColor="text1"/>
          <w:sz w:val="22"/>
          <w:highlight w:val="none"/>
          <w:lang w:eastAsia="zh-CN"/>
          <w14:textFill>
            <w14:solidFill>
              <w14:schemeClr w14:val="tx1"/>
            </w14:solidFill>
          </w14:textFill>
        </w:rPr>
        <w:t>址：</w:t>
      </w:r>
      <w:r>
        <w:rPr>
          <w:rFonts w:hint="eastAsia" w:ascii="宋体" w:hAnsi="宋体" w:eastAsia="宋体" w:cs="宋体"/>
          <w:color w:val="000000" w:themeColor="text1"/>
          <w:sz w:val="22"/>
          <w:highlight w:val="none"/>
          <w:lang w:eastAsia="zh-CN"/>
          <w14:textFill>
            <w14:solidFill>
              <w14:schemeClr w14:val="tx1"/>
            </w14:solidFill>
          </w14:textFill>
        </w:rPr>
        <w:t>http://szdh.bibenet.com/（联系方式：</w:t>
      </w:r>
      <w:r>
        <w:rPr>
          <w:rFonts w:hint="eastAsia" w:ascii="宋体" w:hAnsi="宋体" w:eastAsia="宋体" w:cs="宋体"/>
          <w:color w:val="000000" w:themeColor="text1"/>
          <w:sz w:val="22"/>
          <w:highlight w:val="none"/>
          <w:lang w:val="en-US" w:eastAsia="zh-CN"/>
          <w14:textFill>
            <w14:solidFill>
              <w14:schemeClr w14:val="tx1"/>
            </w14:solidFill>
          </w14:textFill>
        </w:rPr>
        <w:t>0755-86959378转</w:t>
      </w:r>
      <w:r>
        <w:rPr>
          <w:rFonts w:hint="eastAsia" w:ascii="宋体" w:hAnsi="宋体" w:cs="宋体"/>
          <w:color w:val="000000" w:themeColor="text1"/>
          <w:sz w:val="22"/>
          <w:highlight w:val="none"/>
          <w:lang w:val="en-US" w:eastAsia="zh-CN"/>
          <w14:textFill>
            <w14:solidFill>
              <w14:schemeClr w14:val="tx1"/>
            </w14:solidFill>
          </w14:textFill>
        </w:rPr>
        <w:t>8002</w:t>
      </w:r>
      <w:r>
        <w:rPr>
          <w:rFonts w:hint="eastAsia" w:ascii="宋体" w:hAnsi="宋体" w:eastAsia="宋体" w:cs="宋体"/>
          <w:color w:val="000000" w:themeColor="text1"/>
          <w:sz w:val="22"/>
          <w:highlight w:val="none"/>
          <w:lang w:eastAsia="zh-CN"/>
          <w14:textFill>
            <w14:solidFill>
              <w14:schemeClr w14:val="tx1"/>
            </w14:solidFill>
          </w14:textFill>
        </w:rPr>
        <w:t>）</w:t>
      </w:r>
    </w:p>
    <w:p w14:paraId="651158B9">
      <w:pPr>
        <w:spacing w:line="360" w:lineRule="exact"/>
        <w:ind w:firstLine="440" w:firstLineChars="200"/>
        <w:rPr>
          <w:rFonts w:hint="eastAsia" w:ascii="宋体" w:hAnsi="宋体" w:eastAsia="宋体" w:cs="宋体"/>
          <w:color w:val="000000" w:themeColor="text1"/>
          <w:sz w:val="22"/>
          <w:highlight w:val="none"/>
          <w:lang w:eastAsia="zh-CN"/>
          <w14:textFill>
            <w14:solidFill>
              <w14:schemeClr w14:val="tx1"/>
            </w14:solidFill>
          </w14:textFill>
        </w:rPr>
      </w:pPr>
      <w:r>
        <w:rPr>
          <w:rFonts w:hint="eastAsia" w:ascii="宋体" w:hAnsi="宋体" w:eastAsia="宋体" w:cs="宋体"/>
          <w:color w:val="000000" w:themeColor="text1"/>
          <w:sz w:val="22"/>
          <w:highlight w:val="none"/>
          <w:lang w:val="en-US" w:eastAsia="zh-CN"/>
          <w14:textFill>
            <w14:solidFill>
              <w14:schemeClr w14:val="tx1"/>
            </w14:solidFill>
          </w14:textFill>
        </w:rPr>
        <w:t>5.</w:t>
      </w:r>
      <w:r>
        <w:rPr>
          <w:rFonts w:hint="eastAsia" w:ascii="宋体" w:hAnsi="宋体" w:eastAsia="宋体" w:cs="宋体"/>
          <w:color w:val="000000" w:themeColor="text1"/>
          <w:sz w:val="22"/>
          <w:highlight w:val="none"/>
          <w:lang w:eastAsia="zh-CN"/>
          <w14:textFill>
            <w14:solidFill>
              <w14:schemeClr w14:val="tx1"/>
            </w14:solidFill>
          </w14:textFill>
        </w:rPr>
        <w:t>竞价响应承诺：供应商参与竞价的，视为已完全理解和接受竞价采购文件的所有要求，并能完全响应用户需求，并对本项目完全实质性响应。</w:t>
      </w:r>
    </w:p>
    <w:p w14:paraId="76D04DE4">
      <w:pPr>
        <w:spacing w:line="360" w:lineRule="exact"/>
        <w:rPr>
          <w:rFonts w:hint="default" w:ascii="宋体" w:hAnsi="宋体" w:eastAsia="宋体" w:cs="宋体"/>
          <w:b/>
          <w:bCs/>
          <w:color w:val="000000" w:themeColor="text1"/>
          <w:sz w:val="22"/>
          <w:highlight w:val="none"/>
          <w:lang w:val="en-US" w:eastAsia="zh-CN"/>
          <w14:textFill>
            <w14:solidFill>
              <w14:schemeClr w14:val="tx1"/>
            </w14:solidFill>
          </w14:textFill>
        </w:rPr>
      </w:pPr>
      <w:r>
        <w:rPr>
          <w:rFonts w:hint="eastAsia" w:ascii="宋体" w:hAnsi="宋体" w:eastAsia="宋体" w:cs="宋体"/>
          <w:b/>
          <w:bCs/>
          <w:color w:val="000000" w:themeColor="text1"/>
          <w:sz w:val="22"/>
          <w:highlight w:val="none"/>
          <w:lang w:val="en-US" w:eastAsia="zh-CN"/>
          <w14:textFill>
            <w14:solidFill>
              <w14:schemeClr w14:val="tx1"/>
            </w14:solidFill>
          </w14:textFill>
        </w:rPr>
        <w:t>四、成交原则及结果公示</w:t>
      </w:r>
    </w:p>
    <w:p w14:paraId="11580D80">
      <w:pPr>
        <w:spacing w:line="360" w:lineRule="exact"/>
        <w:ind w:firstLine="440" w:firstLineChars="200"/>
        <w:rPr>
          <w:rFonts w:hint="default" w:ascii="宋体" w:hAnsi="宋体" w:eastAsia="宋体" w:cs="宋体"/>
          <w:color w:val="000000" w:themeColor="text1"/>
          <w:sz w:val="22"/>
          <w:highlight w:val="none"/>
          <w:lang w:val="en-US" w:eastAsia="zh-CN"/>
          <w14:textFill>
            <w14:solidFill>
              <w14:schemeClr w14:val="tx1"/>
            </w14:solidFill>
          </w14:textFill>
        </w:rPr>
      </w:pPr>
      <w:r>
        <w:rPr>
          <w:rFonts w:hint="eastAsia" w:ascii="宋体" w:hAnsi="宋体" w:eastAsia="宋体" w:cs="宋体"/>
          <w:color w:val="000000" w:themeColor="text1"/>
          <w:sz w:val="22"/>
          <w:highlight w:val="none"/>
          <w:lang w:val="en-US" w:eastAsia="zh-CN"/>
          <w14:textFill>
            <w14:solidFill>
              <w14:schemeClr w14:val="tx1"/>
            </w14:solidFill>
          </w14:textFill>
        </w:rPr>
        <w:t>本项目采用最低价法，选择1家有效报价的报价人作为本项目的成交供应商。</w:t>
      </w:r>
    </w:p>
    <w:p w14:paraId="1DB9EEC7">
      <w:pPr>
        <w:spacing w:line="360" w:lineRule="exact"/>
        <w:ind w:firstLine="440" w:firstLineChars="200"/>
        <w:rPr>
          <w:rFonts w:hint="default" w:ascii="宋体" w:hAnsi="宋体" w:eastAsia="宋体" w:cs="宋体"/>
          <w:color w:val="000000" w:themeColor="text1"/>
          <w:sz w:val="22"/>
          <w:highlight w:val="none"/>
          <w:lang w:val="en-US" w:eastAsia="zh-CN"/>
          <w14:textFill>
            <w14:solidFill>
              <w14:schemeClr w14:val="tx1"/>
            </w14:solidFill>
          </w14:textFill>
        </w:rPr>
      </w:pPr>
      <w:r>
        <w:rPr>
          <w:rFonts w:hint="eastAsia" w:ascii="宋体" w:hAnsi="宋体" w:eastAsia="宋体" w:cs="宋体"/>
          <w:color w:val="000000" w:themeColor="text1"/>
          <w:sz w:val="22"/>
          <w:highlight w:val="none"/>
          <w:lang w:val="en-US" w:eastAsia="zh-CN"/>
          <w14:textFill>
            <w14:solidFill>
              <w14:schemeClr w14:val="tx1"/>
            </w14:solidFill>
          </w14:textFill>
        </w:rPr>
        <w:t>成交结果将按相关规定公示2个工作日。</w:t>
      </w:r>
    </w:p>
    <w:p w14:paraId="644432F7">
      <w:pPr>
        <w:spacing w:line="360" w:lineRule="exact"/>
        <w:ind w:firstLine="440" w:firstLineChars="200"/>
        <w:rPr>
          <w:rFonts w:hint="default" w:ascii="宋体" w:hAnsi="宋体" w:eastAsia="宋体" w:cs="宋体"/>
          <w:color w:val="000000" w:themeColor="text1"/>
          <w:sz w:val="22"/>
          <w:highlight w:val="none"/>
          <w:lang w:val="en-US" w:eastAsia="zh-CN"/>
          <w14:textFill>
            <w14:solidFill>
              <w14:schemeClr w14:val="tx1"/>
            </w14:solidFill>
          </w14:textFill>
        </w:rPr>
      </w:pPr>
      <w:r>
        <w:rPr>
          <w:rFonts w:hint="eastAsia" w:ascii="宋体" w:hAnsi="宋体" w:eastAsia="宋体" w:cs="宋体"/>
          <w:color w:val="000000" w:themeColor="text1"/>
          <w:sz w:val="22"/>
          <w:highlight w:val="none"/>
          <w:lang w:val="en-US" w:eastAsia="zh-CN"/>
          <w14:textFill>
            <w14:solidFill>
              <w14:schemeClr w14:val="tx1"/>
            </w14:solidFill>
          </w14:textFill>
        </w:rPr>
        <w:t>注：如出现两家（或以上）报价人的报价一致且最低时，由采购人自行确定1家作为本项目的成交供应商。 </w:t>
      </w:r>
    </w:p>
    <w:p w14:paraId="4E637973">
      <w:pPr>
        <w:spacing w:line="360" w:lineRule="exact"/>
        <w:rPr>
          <w:rFonts w:hint="default" w:ascii="宋体" w:hAnsi="宋体" w:eastAsia="宋体" w:cs="宋体"/>
          <w:b/>
          <w:bCs/>
          <w:color w:val="000000" w:themeColor="text1"/>
          <w:sz w:val="22"/>
          <w:highlight w:val="none"/>
          <w:lang w:val="en-US" w:eastAsia="zh-CN"/>
          <w14:textFill>
            <w14:solidFill>
              <w14:schemeClr w14:val="tx1"/>
            </w14:solidFill>
          </w14:textFill>
        </w:rPr>
      </w:pPr>
      <w:r>
        <w:rPr>
          <w:rFonts w:hint="eastAsia" w:ascii="宋体" w:hAnsi="宋体" w:eastAsia="宋体" w:cs="宋体"/>
          <w:b/>
          <w:bCs/>
          <w:color w:val="000000" w:themeColor="text1"/>
          <w:sz w:val="22"/>
          <w:highlight w:val="none"/>
          <w:lang w:val="en-US" w:eastAsia="zh-CN"/>
          <w14:textFill>
            <w14:solidFill>
              <w14:schemeClr w14:val="tx1"/>
            </w14:solidFill>
          </w14:textFill>
        </w:rPr>
        <w:t>五、违规处罚内容及规定</w:t>
      </w:r>
    </w:p>
    <w:p w14:paraId="127B2914">
      <w:pPr>
        <w:spacing w:line="360" w:lineRule="exact"/>
        <w:ind w:firstLine="440" w:firstLineChars="200"/>
        <w:rPr>
          <w:rFonts w:hint="default" w:ascii="宋体" w:hAnsi="宋体" w:eastAsia="宋体" w:cs="宋体"/>
          <w:color w:val="000000" w:themeColor="text1"/>
          <w:sz w:val="22"/>
          <w:highlight w:val="none"/>
          <w:lang w:val="en-US" w:eastAsia="zh-CN"/>
          <w14:textFill>
            <w14:solidFill>
              <w14:schemeClr w14:val="tx1"/>
            </w14:solidFill>
          </w14:textFill>
        </w:rPr>
      </w:pPr>
      <w:r>
        <w:rPr>
          <w:rFonts w:hint="eastAsia" w:ascii="宋体" w:hAnsi="宋体" w:eastAsia="宋体" w:cs="宋体"/>
          <w:color w:val="000000" w:themeColor="text1"/>
          <w:sz w:val="22"/>
          <w:highlight w:val="none"/>
          <w:lang w:val="en-US" w:eastAsia="zh-CN"/>
          <w14:textFill>
            <w14:solidFill>
              <w14:schemeClr w14:val="tx1"/>
            </w14:solidFill>
          </w14:textFill>
        </w:rPr>
        <w:t>各竞价供应商必须严格按照公告和采购文件规定的要求诚信竞价，并对竞价行为和竞价结果承担法律责任。凡出现下列情形之一者，其</w:t>
      </w:r>
      <w:r>
        <w:rPr>
          <w:rFonts w:hint="eastAsia" w:ascii="宋体" w:hAnsi="宋体" w:cs="宋体"/>
          <w:color w:val="000000" w:themeColor="text1"/>
          <w:sz w:val="22"/>
          <w:highlight w:val="none"/>
          <w:lang w:val="en-US" w:eastAsia="zh-CN"/>
          <w14:textFill>
            <w14:solidFill>
              <w14:schemeClr w14:val="tx1"/>
            </w14:solidFill>
          </w14:textFill>
        </w:rPr>
        <w:t>报价</w:t>
      </w:r>
      <w:r>
        <w:rPr>
          <w:rFonts w:hint="eastAsia" w:ascii="宋体" w:hAnsi="宋体" w:eastAsia="宋体" w:cs="宋体"/>
          <w:color w:val="000000" w:themeColor="text1"/>
          <w:sz w:val="22"/>
          <w:highlight w:val="none"/>
          <w:lang w:val="en-US" w:eastAsia="zh-CN"/>
          <w14:textFill>
            <w14:solidFill>
              <w14:schemeClr w14:val="tx1"/>
            </w14:solidFill>
          </w14:textFill>
        </w:rPr>
        <w:t>作废标处理；情节严重的，将上报给政府采购主管部门：</w:t>
      </w:r>
    </w:p>
    <w:p w14:paraId="68DC25A3">
      <w:pPr>
        <w:spacing w:line="360" w:lineRule="exact"/>
        <w:ind w:firstLine="440" w:firstLineChars="200"/>
        <w:rPr>
          <w:rFonts w:hint="default" w:ascii="宋体" w:hAnsi="宋体" w:eastAsia="宋体" w:cs="宋体"/>
          <w:color w:val="000000" w:themeColor="text1"/>
          <w:sz w:val="22"/>
          <w:highlight w:val="none"/>
          <w:lang w:val="en-US" w:eastAsia="zh-CN"/>
          <w14:textFill>
            <w14:solidFill>
              <w14:schemeClr w14:val="tx1"/>
            </w14:solidFill>
          </w14:textFill>
        </w:rPr>
      </w:pPr>
      <w:r>
        <w:rPr>
          <w:rFonts w:hint="eastAsia" w:ascii="宋体" w:hAnsi="宋体" w:eastAsia="宋体" w:cs="宋体"/>
          <w:color w:val="000000" w:themeColor="text1"/>
          <w:sz w:val="22"/>
          <w:highlight w:val="none"/>
          <w:lang w:val="en-US" w:eastAsia="zh-CN"/>
          <w14:textFill>
            <w14:solidFill>
              <w14:schemeClr w14:val="tx1"/>
            </w14:solidFill>
          </w14:textFill>
        </w:rPr>
        <w:t>1.</w:t>
      </w:r>
      <w:r>
        <w:rPr>
          <w:rFonts w:hint="eastAsia" w:ascii="宋体" w:hAnsi="宋体" w:cs="宋体"/>
          <w:color w:val="000000" w:themeColor="text1"/>
          <w:sz w:val="22"/>
          <w:highlight w:val="none"/>
          <w:lang w:val="en-US" w:eastAsia="zh-CN"/>
          <w14:textFill>
            <w14:solidFill>
              <w14:schemeClr w14:val="tx1"/>
            </w14:solidFill>
          </w14:textFill>
        </w:rPr>
        <w:t>竞价</w:t>
      </w:r>
      <w:r>
        <w:rPr>
          <w:rFonts w:hint="eastAsia" w:ascii="宋体" w:hAnsi="宋体" w:eastAsia="宋体" w:cs="宋体"/>
          <w:color w:val="000000" w:themeColor="text1"/>
          <w:sz w:val="22"/>
          <w:highlight w:val="none"/>
          <w:lang w:val="en-US" w:eastAsia="zh-CN"/>
          <w14:textFill>
            <w14:solidFill>
              <w14:schemeClr w14:val="tx1"/>
            </w14:solidFill>
          </w14:textFill>
        </w:rPr>
        <w:t>时提供虚假资料进行竞价的；</w:t>
      </w:r>
    </w:p>
    <w:p w14:paraId="2FFA8581">
      <w:pPr>
        <w:spacing w:line="360" w:lineRule="exact"/>
        <w:ind w:firstLine="440" w:firstLineChars="200"/>
        <w:rPr>
          <w:rFonts w:hint="default" w:ascii="宋体" w:hAnsi="宋体" w:eastAsia="宋体" w:cs="宋体"/>
          <w:color w:val="000000" w:themeColor="text1"/>
          <w:sz w:val="22"/>
          <w:highlight w:val="none"/>
          <w:lang w:val="en-US" w:eastAsia="zh-CN"/>
          <w14:textFill>
            <w14:solidFill>
              <w14:schemeClr w14:val="tx1"/>
            </w14:solidFill>
          </w14:textFill>
        </w:rPr>
      </w:pPr>
      <w:r>
        <w:rPr>
          <w:rFonts w:hint="eastAsia" w:ascii="宋体" w:hAnsi="宋体" w:eastAsia="宋体" w:cs="宋体"/>
          <w:color w:val="000000" w:themeColor="text1"/>
          <w:sz w:val="22"/>
          <w:highlight w:val="none"/>
          <w:lang w:val="en-US" w:eastAsia="zh-CN"/>
          <w14:textFill>
            <w14:solidFill>
              <w14:schemeClr w14:val="tx1"/>
            </w14:solidFill>
          </w14:textFill>
        </w:rPr>
        <w:t>2.与其他供应商相互串通，事先商定竞价价格或者合谋使特定供应商成交的；</w:t>
      </w:r>
    </w:p>
    <w:p w14:paraId="37B762D7">
      <w:pPr>
        <w:spacing w:line="360" w:lineRule="exact"/>
        <w:ind w:firstLine="440" w:firstLineChars="200"/>
        <w:rPr>
          <w:rFonts w:hint="default" w:ascii="宋体" w:hAnsi="宋体" w:eastAsia="宋体" w:cs="宋体"/>
          <w:color w:val="000000" w:themeColor="text1"/>
          <w:sz w:val="22"/>
          <w:highlight w:val="none"/>
          <w:lang w:val="en-US" w:eastAsia="zh-CN"/>
          <w14:textFill>
            <w14:solidFill>
              <w14:schemeClr w14:val="tx1"/>
            </w14:solidFill>
          </w14:textFill>
        </w:rPr>
      </w:pPr>
      <w:r>
        <w:rPr>
          <w:rFonts w:hint="eastAsia" w:ascii="宋体" w:hAnsi="宋体" w:eastAsia="宋体" w:cs="宋体"/>
          <w:color w:val="000000" w:themeColor="text1"/>
          <w:sz w:val="22"/>
          <w:highlight w:val="none"/>
          <w:lang w:val="en-US" w:eastAsia="zh-CN"/>
          <w14:textFill>
            <w14:solidFill>
              <w14:schemeClr w14:val="tx1"/>
            </w14:solidFill>
          </w14:textFill>
        </w:rPr>
        <w:t>3.因无法履行</w:t>
      </w:r>
      <w:r>
        <w:rPr>
          <w:rFonts w:hint="eastAsia" w:ascii="宋体" w:hAnsi="宋体" w:cs="宋体"/>
          <w:color w:val="000000" w:themeColor="text1"/>
          <w:sz w:val="22"/>
          <w:highlight w:val="none"/>
          <w:lang w:val="en-US" w:eastAsia="zh-CN"/>
          <w14:textFill>
            <w14:solidFill>
              <w14:schemeClr w14:val="tx1"/>
            </w14:solidFill>
          </w14:textFill>
        </w:rPr>
        <w:t>竞价</w:t>
      </w:r>
      <w:r>
        <w:rPr>
          <w:rFonts w:hint="eastAsia" w:ascii="宋体" w:hAnsi="宋体" w:eastAsia="宋体" w:cs="宋体"/>
          <w:color w:val="000000" w:themeColor="text1"/>
          <w:sz w:val="22"/>
          <w:highlight w:val="none"/>
          <w:lang w:val="en-US" w:eastAsia="zh-CN"/>
          <w14:textFill>
            <w14:solidFill>
              <w14:schemeClr w14:val="tx1"/>
            </w14:solidFill>
          </w14:textFill>
        </w:rPr>
        <w:t>承诺而未能在《成交通知书》发出后5个工作日内与采购单位签订采购合同的；</w:t>
      </w:r>
    </w:p>
    <w:p w14:paraId="48A5A7D6">
      <w:pPr>
        <w:spacing w:line="360" w:lineRule="exact"/>
        <w:ind w:firstLine="440" w:firstLineChars="200"/>
        <w:rPr>
          <w:rFonts w:hint="default" w:ascii="宋体" w:hAnsi="宋体" w:eastAsia="宋体" w:cs="宋体"/>
          <w:color w:val="000000" w:themeColor="text1"/>
          <w:sz w:val="22"/>
          <w:highlight w:val="none"/>
          <w:lang w:val="en-US" w:eastAsia="zh-CN"/>
          <w14:textFill>
            <w14:solidFill>
              <w14:schemeClr w14:val="tx1"/>
            </w14:solidFill>
          </w14:textFill>
        </w:rPr>
      </w:pPr>
      <w:r>
        <w:rPr>
          <w:rFonts w:hint="eastAsia" w:ascii="宋体" w:hAnsi="宋体" w:eastAsia="宋体" w:cs="宋体"/>
          <w:color w:val="000000" w:themeColor="text1"/>
          <w:sz w:val="22"/>
          <w:highlight w:val="none"/>
          <w:lang w:val="en-US" w:eastAsia="zh-CN"/>
          <w14:textFill>
            <w14:solidFill>
              <w14:schemeClr w14:val="tx1"/>
            </w14:solidFill>
          </w14:textFill>
        </w:rPr>
        <w:t>4.成交后又放弃成交资格的；</w:t>
      </w:r>
    </w:p>
    <w:p w14:paraId="41ABDB14">
      <w:pPr>
        <w:spacing w:line="360" w:lineRule="exact"/>
        <w:ind w:firstLine="440" w:firstLineChars="200"/>
        <w:rPr>
          <w:rFonts w:hint="default" w:ascii="宋体" w:hAnsi="宋体" w:eastAsia="宋体" w:cs="宋体"/>
          <w:color w:val="000000" w:themeColor="text1"/>
          <w:sz w:val="22"/>
          <w:highlight w:val="none"/>
          <w:lang w:val="en-US" w:eastAsia="zh-CN"/>
          <w14:textFill>
            <w14:solidFill>
              <w14:schemeClr w14:val="tx1"/>
            </w14:solidFill>
          </w14:textFill>
        </w:rPr>
      </w:pPr>
      <w:r>
        <w:rPr>
          <w:rFonts w:hint="eastAsia" w:ascii="宋体" w:hAnsi="宋体" w:eastAsia="宋体" w:cs="宋体"/>
          <w:color w:val="000000" w:themeColor="text1"/>
          <w:sz w:val="22"/>
          <w:highlight w:val="none"/>
          <w:lang w:val="en-US" w:eastAsia="zh-CN"/>
          <w14:textFill>
            <w14:solidFill>
              <w14:schemeClr w14:val="tx1"/>
            </w14:solidFill>
          </w14:textFill>
        </w:rPr>
        <w:t>5.竞价供应商在质疑投诉中提供虚假材料或情况的；</w:t>
      </w:r>
    </w:p>
    <w:p w14:paraId="29A0CA1E">
      <w:pPr>
        <w:spacing w:line="360" w:lineRule="exact"/>
        <w:ind w:firstLine="440" w:firstLineChars="200"/>
        <w:rPr>
          <w:rFonts w:hint="default" w:ascii="宋体" w:hAnsi="宋体" w:eastAsia="宋体" w:cs="宋体"/>
          <w:color w:val="000000" w:themeColor="text1"/>
          <w:sz w:val="22"/>
          <w:highlight w:val="none"/>
          <w:lang w:val="en-US" w:eastAsia="zh-CN"/>
          <w14:textFill>
            <w14:solidFill>
              <w14:schemeClr w14:val="tx1"/>
            </w14:solidFill>
          </w14:textFill>
        </w:rPr>
      </w:pPr>
      <w:r>
        <w:rPr>
          <w:rFonts w:hint="eastAsia" w:ascii="宋体" w:hAnsi="宋体" w:eastAsia="宋体" w:cs="宋体"/>
          <w:color w:val="000000" w:themeColor="text1"/>
          <w:sz w:val="22"/>
          <w:highlight w:val="none"/>
          <w:lang w:val="en-US" w:eastAsia="zh-CN"/>
          <w14:textFill>
            <w14:solidFill>
              <w14:schemeClr w14:val="tx1"/>
            </w14:solidFill>
          </w14:textFill>
        </w:rPr>
        <w:t>6.其他违反有关政府采购法律法规规定的。 </w:t>
      </w:r>
    </w:p>
    <w:p w14:paraId="6FAB025A">
      <w:pPr>
        <w:spacing w:line="360" w:lineRule="exact"/>
        <w:rPr>
          <w:rFonts w:hint="default" w:ascii="宋体" w:hAnsi="宋体" w:eastAsia="宋体" w:cs="宋体"/>
          <w:b/>
          <w:bCs/>
          <w:color w:val="000000" w:themeColor="text1"/>
          <w:sz w:val="22"/>
          <w:highlight w:val="none"/>
          <w:lang w:val="en-US" w:eastAsia="zh-CN"/>
          <w14:textFill>
            <w14:solidFill>
              <w14:schemeClr w14:val="tx1"/>
            </w14:solidFill>
          </w14:textFill>
        </w:rPr>
      </w:pPr>
      <w:r>
        <w:rPr>
          <w:rFonts w:hint="eastAsia" w:ascii="宋体" w:hAnsi="宋体" w:eastAsia="宋体" w:cs="宋体"/>
          <w:b/>
          <w:bCs/>
          <w:color w:val="000000" w:themeColor="text1"/>
          <w:sz w:val="22"/>
          <w:highlight w:val="none"/>
          <w:lang w:val="en-US" w:eastAsia="zh-CN"/>
          <w14:textFill>
            <w14:solidFill>
              <w14:schemeClr w14:val="tx1"/>
            </w14:solidFill>
          </w14:textFill>
        </w:rPr>
        <w:t>六、废标后续处理</w:t>
      </w:r>
    </w:p>
    <w:p w14:paraId="6BB6A95D">
      <w:pPr>
        <w:spacing w:line="360" w:lineRule="exact"/>
        <w:ind w:firstLine="440" w:firstLineChars="200"/>
        <w:rPr>
          <w:rFonts w:hint="default" w:ascii="宋体" w:hAnsi="宋体" w:eastAsia="宋体" w:cs="宋体"/>
          <w:b w:val="0"/>
          <w:bCs w:val="0"/>
          <w:color w:val="000000" w:themeColor="text1"/>
          <w:sz w:val="22"/>
          <w:highlight w:val="none"/>
          <w:lang w:val="en-US" w:eastAsia="zh-CN"/>
          <w14:textFill>
            <w14:solidFill>
              <w14:schemeClr w14:val="tx1"/>
            </w14:solidFill>
          </w14:textFill>
        </w:rPr>
      </w:pPr>
      <w:r>
        <w:rPr>
          <w:rFonts w:hint="eastAsia" w:ascii="宋体" w:hAnsi="宋体" w:eastAsia="宋体" w:cs="宋体"/>
          <w:color w:val="000000" w:themeColor="text1"/>
          <w:sz w:val="22"/>
          <w:highlight w:val="none"/>
          <w:lang w:val="en-US" w:eastAsia="zh-CN"/>
          <w14:textFill>
            <w14:solidFill>
              <w14:schemeClr w14:val="tx1"/>
            </w14:solidFill>
          </w14:textFill>
        </w:rPr>
        <w:t>成交供应商放弃成交资格或被废标后，由采购方确定按价格排名依次确定新成交供</w:t>
      </w:r>
      <w:r>
        <w:rPr>
          <w:rFonts w:hint="eastAsia" w:ascii="宋体" w:hAnsi="宋体" w:eastAsia="宋体" w:cs="宋体"/>
          <w:b w:val="0"/>
          <w:bCs w:val="0"/>
          <w:color w:val="000000" w:themeColor="text1"/>
          <w:sz w:val="22"/>
          <w:highlight w:val="none"/>
          <w:lang w:val="en-US" w:eastAsia="zh-CN"/>
          <w14:textFill>
            <w14:solidFill>
              <w14:schemeClr w14:val="tx1"/>
            </w14:solidFill>
          </w14:textFill>
        </w:rPr>
        <w:t>应商或重新组织竞价采购。</w:t>
      </w:r>
    </w:p>
    <w:p w14:paraId="1D3B0B7D">
      <w:pPr>
        <w:spacing w:line="360" w:lineRule="exact"/>
        <w:rPr>
          <w:rFonts w:hint="eastAsia" w:ascii="宋体" w:hAnsi="宋体" w:eastAsia="宋体" w:cs="宋体"/>
          <w:b/>
          <w:bCs/>
          <w:color w:val="000000" w:themeColor="text1"/>
          <w:sz w:val="22"/>
          <w:highlight w:val="none"/>
          <w:lang w:val="en-US" w:eastAsia="zh-CN"/>
          <w14:textFill>
            <w14:solidFill>
              <w14:schemeClr w14:val="tx1"/>
            </w14:solidFill>
          </w14:textFill>
        </w:rPr>
      </w:pPr>
      <w:r>
        <w:rPr>
          <w:rFonts w:hint="eastAsia" w:ascii="宋体" w:hAnsi="宋体" w:eastAsia="宋体" w:cs="宋体"/>
          <w:b/>
          <w:bCs/>
          <w:color w:val="000000" w:themeColor="text1"/>
          <w:sz w:val="22"/>
          <w:highlight w:val="none"/>
          <w:lang w:val="en-US" w:eastAsia="zh-CN"/>
          <w14:textFill>
            <w14:solidFill>
              <w14:schemeClr w14:val="tx1"/>
            </w14:solidFill>
          </w14:textFill>
        </w:rPr>
        <w:t>七、联系方式</w:t>
      </w:r>
    </w:p>
    <w:p w14:paraId="352857A4">
      <w:pPr>
        <w:spacing w:line="360" w:lineRule="exact"/>
        <w:ind w:firstLine="440" w:firstLineChars="200"/>
        <w:rPr>
          <w:rFonts w:hint="eastAsia" w:ascii="宋体" w:hAnsi="宋体" w:eastAsia="宋体" w:cs="宋体"/>
          <w:color w:val="000000" w:themeColor="text1"/>
          <w:sz w:val="22"/>
          <w:highlight w:val="none"/>
          <w:lang w:val="en-US" w:eastAsia="zh-CN"/>
          <w14:textFill>
            <w14:solidFill>
              <w14:schemeClr w14:val="tx1"/>
            </w14:solidFill>
          </w14:textFill>
        </w:rPr>
      </w:pPr>
      <w:r>
        <w:rPr>
          <w:rFonts w:hint="eastAsia" w:ascii="宋体" w:hAnsi="宋体" w:eastAsia="宋体" w:cs="宋体"/>
          <w:color w:val="000000" w:themeColor="text1"/>
          <w:sz w:val="22"/>
          <w:highlight w:val="none"/>
          <w:lang w:val="en-US" w:eastAsia="zh-CN"/>
          <w14:textFill>
            <w14:solidFill>
              <w14:schemeClr w14:val="tx1"/>
            </w14:solidFill>
          </w14:textFill>
        </w:rPr>
        <w:t>1.采购人信息</w:t>
      </w:r>
    </w:p>
    <w:p w14:paraId="78CA83AD">
      <w:pPr>
        <w:spacing w:line="360" w:lineRule="exact"/>
        <w:ind w:firstLine="440" w:firstLineChars="200"/>
        <w:rPr>
          <w:rFonts w:hint="eastAsia" w:ascii="宋体" w:hAnsi="宋体" w:eastAsia="宋体" w:cs="宋体"/>
          <w:color w:val="000000" w:themeColor="text1"/>
          <w:sz w:val="22"/>
          <w:highlight w:val="none"/>
          <w:lang w:val="en-US" w:eastAsia="zh-CN"/>
          <w14:textFill>
            <w14:solidFill>
              <w14:schemeClr w14:val="tx1"/>
            </w14:solidFill>
          </w14:textFill>
        </w:rPr>
      </w:pPr>
      <w:r>
        <w:rPr>
          <w:rFonts w:hint="eastAsia" w:ascii="宋体" w:hAnsi="宋体" w:eastAsia="宋体" w:cs="宋体"/>
          <w:color w:val="000000" w:themeColor="text1"/>
          <w:sz w:val="22"/>
          <w:highlight w:val="none"/>
          <w:lang w:val="en-US" w:eastAsia="zh-CN"/>
          <w14:textFill>
            <w14:solidFill>
              <w14:schemeClr w14:val="tx1"/>
            </w14:solidFill>
          </w14:textFill>
        </w:rPr>
        <w:t>名　称：深圳市机关事务管理局</w:t>
      </w:r>
    </w:p>
    <w:p w14:paraId="631A1B56">
      <w:pPr>
        <w:spacing w:line="360" w:lineRule="exact"/>
        <w:ind w:firstLine="440" w:firstLineChars="200"/>
        <w:rPr>
          <w:rFonts w:hint="eastAsia" w:ascii="宋体" w:hAnsi="宋体" w:eastAsia="宋体" w:cs="宋体"/>
          <w:color w:val="000000" w:themeColor="text1"/>
          <w:sz w:val="22"/>
          <w:highlight w:val="none"/>
          <w:lang w:val="en-US" w:eastAsia="zh-CN"/>
          <w14:textFill>
            <w14:solidFill>
              <w14:schemeClr w14:val="tx1"/>
            </w14:solidFill>
          </w14:textFill>
        </w:rPr>
      </w:pPr>
      <w:r>
        <w:rPr>
          <w:rFonts w:hint="eastAsia" w:ascii="宋体" w:hAnsi="宋体" w:eastAsia="宋体" w:cs="宋体"/>
          <w:color w:val="000000" w:themeColor="text1"/>
          <w:sz w:val="22"/>
          <w:highlight w:val="none"/>
          <w:lang w:val="en-US" w:eastAsia="zh-CN"/>
          <w14:textFill>
            <w14:solidFill>
              <w14:schemeClr w14:val="tx1"/>
            </w14:solidFill>
          </w14:textFill>
        </w:rPr>
        <w:t>地　址：深圳市福田区福中三路市民中心C区1楼</w:t>
      </w:r>
    </w:p>
    <w:p w14:paraId="7EA7433F">
      <w:pPr>
        <w:spacing w:line="360" w:lineRule="exact"/>
        <w:ind w:firstLine="440" w:firstLineChars="200"/>
        <w:rPr>
          <w:rFonts w:hint="default" w:ascii="宋体" w:hAnsi="宋体" w:eastAsia="宋体" w:cs="宋体"/>
          <w:color w:val="000000" w:themeColor="text1"/>
          <w:sz w:val="22"/>
          <w:highlight w:val="none"/>
          <w:lang w:val="en-US" w:eastAsia="zh-CN"/>
          <w14:textFill>
            <w14:solidFill>
              <w14:schemeClr w14:val="tx1"/>
            </w14:solidFill>
          </w14:textFill>
        </w:rPr>
      </w:pPr>
      <w:r>
        <w:rPr>
          <w:rFonts w:hint="eastAsia" w:ascii="宋体" w:hAnsi="宋体" w:eastAsia="宋体" w:cs="宋体"/>
          <w:color w:val="000000" w:themeColor="text1"/>
          <w:sz w:val="22"/>
          <w:highlight w:val="none"/>
          <w:lang w:val="en-US" w:eastAsia="zh-CN"/>
          <w14:textFill>
            <w14:solidFill>
              <w14:schemeClr w14:val="tx1"/>
            </w14:solidFill>
          </w14:textFill>
        </w:rPr>
        <w:t>联系方式：</w:t>
      </w:r>
      <w:r>
        <w:rPr>
          <w:rFonts w:hint="eastAsia" w:ascii="宋体" w:hAnsi="宋体" w:cs="宋体"/>
          <w:color w:val="000000" w:themeColor="text1"/>
          <w:sz w:val="22"/>
          <w:highlight w:val="none"/>
          <w:lang w:val="en-US" w:eastAsia="zh-CN"/>
          <w14:textFill>
            <w14:solidFill>
              <w14:schemeClr w14:val="tx1"/>
            </w14:solidFill>
          </w14:textFill>
        </w:rPr>
        <w:t>黄工 0755-88134709</w:t>
      </w:r>
    </w:p>
    <w:p w14:paraId="6EB727BD">
      <w:pPr>
        <w:spacing w:line="360" w:lineRule="exact"/>
        <w:ind w:firstLine="440" w:firstLineChars="200"/>
        <w:rPr>
          <w:rFonts w:hint="eastAsia" w:ascii="宋体" w:hAnsi="宋体" w:eastAsia="宋体" w:cs="宋体"/>
          <w:color w:val="000000" w:themeColor="text1"/>
          <w:sz w:val="22"/>
          <w:highlight w:val="none"/>
          <w:lang w:val="en-US" w:eastAsia="zh-CN"/>
          <w14:textFill>
            <w14:solidFill>
              <w14:schemeClr w14:val="tx1"/>
            </w14:solidFill>
          </w14:textFill>
        </w:rPr>
      </w:pPr>
      <w:r>
        <w:rPr>
          <w:rFonts w:hint="eastAsia" w:ascii="宋体" w:hAnsi="宋体" w:eastAsia="宋体" w:cs="宋体"/>
          <w:color w:val="000000" w:themeColor="text1"/>
          <w:sz w:val="22"/>
          <w:highlight w:val="none"/>
          <w:lang w:val="en-US" w:eastAsia="zh-CN"/>
          <w14:textFill>
            <w14:solidFill>
              <w14:schemeClr w14:val="tx1"/>
            </w14:solidFill>
          </w14:textFill>
        </w:rPr>
        <w:t>2.采购代理机构信息</w:t>
      </w:r>
    </w:p>
    <w:p w14:paraId="3F5CAFB1">
      <w:pPr>
        <w:spacing w:line="360" w:lineRule="exact"/>
        <w:ind w:firstLine="440" w:firstLineChars="200"/>
        <w:rPr>
          <w:rFonts w:hint="eastAsia" w:ascii="宋体" w:hAnsi="宋体" w:eastAsia="宋体" w:cs="宋体"/>
          <w:color w:val="000000" w:themeColor="text1"/>
          <w:sz w:val="22"/>
          <w:highlight w:val="none"/>
          <w:lang w:val="en-US" w:eastAsia="zh-CN"/>
          <w14:textFill>
            <w14:solidFill>
              <w14:schemeClr w14:val="tx1"/>
            </w14:solidFill>
          </w14:textFill>
        </w:rPr>
      </w:pPr>
      <w:r>
        <w:rPr>
          <w:rFonts w:hint="eastAsia" w:ascii="宋体" w:hAnsi="宋体" w:eastAsia="宋体" w:cs="宋体"/>
          <w:color w:val="000000" w:themeColor="text1"/>
          <w:sz w:val="22"/>
          <w:highlight w:val="none"/>
          <w:lang w:val="en-US" w:eastAsia="zh-CN"/>
          <w14:textFill>
            <w14:solidFill>
              <w14:schemeClr w14:val="tx1"/>
            </w14:solidFill>
          </w14:textFill>
        </w:rPr>
        <w:t>名　称：深圳市东海国际招标有限公司</w:t>
      </w:r>
    </w:p>
    <w:p w14:paraId="12D2A33B">
      <w:pPr>
        <w:spacing w:line="360" w:lineRule="exact"/>
        <w:ind w:firstLine="440" w:firstLineChars="200"/>
        <w:rPr>
          <w:rFonts w:hint="eastAsia" w:ascii="宋体" w:hAnsi="宋体" w:eastAsia="宋体" w:cs="宋体"/>
          <w:color w:val="000000" w:themeColor="text1"/>
          <w:sz w:val="22"/>
          <w:highlight w:val="none"/>
          <w:lang w:val="en-US" w:eastAsia="zh-CN"/>
          <w14:textFill>
            <w14:solidFill>
              <w14:schemeClr w14:val="tx1"/>
            </w14:solidFill>
          </w14:textFill>
        </w:rPr>
      </w:pPr>
      <w:r>
        <w:rPr>
          <w:rFonts w:hint="eastAsia" w:ascii="宋体" w:hAnsi="宋体" w:eastAsia="宋体" w:cs="宋体"/>
          <w:color w:val="000000" w:themeColor="text1"/>
          <w:sz w:val="22"/>
          <w:highlight w:val="none"/>
          <w:lang w:val="en-US" w:eastAsia="zh-CN"/>
          <w14:textFill>
            <w14:solidFill>
              <w14:schemeClr w14:val="tx1"/>
            </w14:solidFill>
          </w14:textFill>
        </w:rPr>
        <w:t>地　址：深圳市罗湖区太宁路2号百仕达大厦27B</w:t>
      </w:r>
    </w:p>
    <w:p w14:paraId="756C0CDA">
      <w:pPr>
        <w:spacing w:line="360" w:lineRule="exact"/>
        <w:ind w:firstLine="440" w:firstLineChars="200"/>
        <w:rPr>
          <w:rFonts w:hint="default" w:ascii="宋体" w:hAnsi="宋体" w:eastAsia="宋体" w:cs="宋体"/>
          <w:color w:val="000000" w:themeColor="text1"/>
          <w:sz w:val="22"/>
          <w:highlight w:val="none"/>
          <w:lang w:val="en-US" w:eastAsia="zh-CN"/>
          <w14:textFill>
            <w14:solidFill>
              <w14:schemeClr w14:val="tx1"/>
            </w14:solidFill>
          </w14:textFill>
        </w:rPr>
      </w:pPr>
      <w:r>
        <w:rPr>
          <w:rFonts w:hint="eastAsia" w:ascii="宋体" w:hAnsi="宋体" w:eastAsia="宋体" w:cs="宋体"/>
          <w:color w:val="000000" w:themeColor="text1"/>
          <w:sz w:val="22"/>
          <w:highlight w:val="none"/>
          <w:lang w:val="en-US" w:eastAsia="zh-CN"/>
          <w14:textFill>
            <w14:solidFill>
              <w14:schemeClr w14:val="tx1"/>
            </w14:solidFill>
          </w14:textFill>
        </w:rPr>
        <w:t>联系方式：0755-86959378</w:t>
      </w:r>
    </w:p>
    <w:p w14:paraId="3294A76C">
      <w:pPr>
        <w:spacing w:line="360" w:lineRule="exact"/>
        <w:ind w:firstLine="440" w:firstLineChars="200"/>
        <w:rPr>
          <w:rFonts w:hint="eastAsia" w:ascii="宋体" w:hAnsi="宋体" w:eastAsia="宋体" w:cs="宋体"/>
          <w:color w:val="000000" w:themeColor="text1"/>
          <w:sz w:val="22"/>
          <w:highlight w:val="none"/>
          <w:lang w:val="en-US" w:eastAsia="zh-CN"/>
          <w14:textFill>
            <w14:solidFill>
              <w14:schemeClr w14:val="tx1"/>
            </w14:solidFill>
          </w14:textFill>
        </w:rPr>
      </w:pPr>
      <w:r>
        <w:rPr>
          <w:rFonts w:hint="eastAsia" w:ascii="宋体" w:hAnsi="宋体" w:eastAsia="宋体" w:cs="宋体"/>
          <w:color w:val="000000" w:themeColor="text1"/>
          <w:sz w:val="22"/>
          <w:highlight w:val="none"/>
          <w:lang w:val="en-US" w:eastAsia="zh-CN"/>
          <w14:textFill>
            <w14:solidFill>
              <w14:schemeClr w14:val="tx1"/>
            </w14:solidFill>
          </w14:textFill>
        </w:rPr>
        <w:t>3.项目联系方式</w:t>
      </w:r>
    </w:p>
    <w:p w14:paraId="3B7120D0">
      <w:pPr>
        <w:spacing w:line="360" w:lineRule="exact"/>
        <w:ind w:firstLine="440" w:firstLineChars="200"/>
        <w:rPr>
          <w:rFonts w:hint="eastAsia" w:ascii="宋体" w:hAnsi="宋体" w:eastAsia="宋体" w:cs="宋体"/>
          <w:color w:val="000000" w:themeColor="text1"/>
          <w:sz w:val="22"/>
          <w:highlight w:val="none"/>
          <w:lang w:val="en-US" w:eastAsia="zh-CN"/>
          <w14:textFill>
            <w14:solidFill>
              <w14:schemeClr w14:val="tx1"/>
            </w14:solidFill>
          </w14:textFill>
        </w:rPr>
      </w:pPr>
      <w:r>
        <w:rPr>
          <w:rFonts w:hint="eastAsia" w:ascii="宋体" w:hAnsi="宋体" w:eastAsia="宋体" w:cs="宋体"/>
          <w:color w:val="000000" w:themeColor="text1"/>
          <w:sz w:val="22"/>
          <w:highlight w:val="none"/>
          <w:lang w:val="en-US" w:eastAsia="zh-CN"/>
          <w14:textFill>
            <w14:solidFill>
              <w14:schemeClr w14:val="tx1"/>
            </w14:solidFill>
          </w14:textFill>
        </w:rPr>
        <w:t>项目联系人：</w:t>
      </w:r>
      <w:r>
        <w:rPr>
          <w:rFonts w:hint="eastAsia" w:ascii="宋体" w:hAnsi="宋体" w:cs="宋体"/>
          <w:color w:val="000000" w:themeColor="text1"/>
          <w:sz w:val="22"/>
          <w:highlight w:val="none"/>
          <w:lang w:val="en-US" w:eastAsia="zh-CN"/>
          <w14:textFill>
            <w14:solidFill>
              <w14:schemeClr w14:val="tx1"/>
            </w14:solidFill>
          </w14:textFill>
        </w:rPr>
        <w:t>吴</w:t>
      </w:r>
      <w:r>
        <w:rPr>
          <w:rFonts w:hint="eastAsia" w:ascii="宋体" w:hAnsi="宋体" w:eastAsia="宋体" w:cs="宋体"/>
          <w:color w:val="000000" w:themeColor="text1"/>
          <w:sz w:val="22"/>
          <w:highlight w:val="none"/>
          <w:lang w:val="en-US" w:eastAsia="zh-CN"/>
          <w14:textFill>
            <w14:solidFill>
              <w14:schemeClr w14:val="tx1"/>
            </w14:solidFill>
          </w14:textFill>
        </w:rPr>
        <w:t>先生、</w:t>
      </w:r>
      <w:r>
        <w:rPr>
          <w:rFonts w:hint="eastAsia" w:ascii="宋体" w:hAnsi="宋体" w:cs="宋体"/>
          <w:color w:val="000000" w:themeColor="text1"/>
          <w:sz w:val="22"/>
          <w:highlight w:val="none"/>
          <w:lang w:val="en-US" w:eastAsia="zh-CN"/>
          <w14:textFill>
            <w14:solidFill>
              <w14:schemeClr w14:val="tx1"/>
            </w14:solidFill>
          </w14:textFill>
        </w:rPr>
        <w:t>袁小姐、佟先生</w:t>
      </w:r>
    </w:p>
    <w:p w14:paraId="3112683B">
      <w:pPr>
        <w:spacing w:line="360" w:lineRule="exact"/>
        <w:ind w:firstLine="440" w:firstLineChars="200"/>
        <w:rPr>
          <w:rFonts w:hint="default" w:ascii="宋体" w:hAnsi="宋体" w:eastAsia="宋体" w:cs="宋体"/>
          <w:color w:val="000000" w:themeColor="text1"/>
          <w:sz w:val="22"/>
          <w:highlight w:val="none"/>
          <w:lang w:val="en-US" w:eastAsia="zh-CN"/>
          <w14:textFill>
            <w14:solidFill>
              <w14:schemeClr w14:val="tx1"/>
            </w14:solidFill>
          </w14:textFill>
        </w:rPr>
      </w:pPr>
      <w:r>
        <w:rPr>
          <w:rFonts w:hint="eastAsia" w:ascii="宋体" w:hAnsi="宋体" w:eastAsia="宋体" w:cs="宋体"/>
          <w:color w:val="000000" w:themeColor="text1"/>
          <w:sz w:val="22"/>
          <w:highlight w:val="none"/>
          <w:lang w:val="en-US" w:eastAsia="zh-CN"/>
          <w14:textFill>
            <w14:solidFill>
              <w14:schemeClr w14:val="tx1"/>
            </w14:solidFill>
          </w14:textFill>
        </w:rPr>
        <w:t>电　话：0755-86959378或86959778转80</w:t>
      </w:r>
      <w:r>
        <w:rPr>
          <w:rFonts w:hint="eastAsia" w:ascii="宋体" w:hAnsi="宋体" w:cs="宋体"/>
          <w:color w:val="000000" w:themeColor="text1"/>
          <w:sz w:val="22"/>
          <w:highlight w:val="none"/>
          <w:lang w:val="en-US" w:eastAsia="zh-CN"/>
          <w14:textFill>
            <w14:solidFill>
              <w14:schemeClr w14:val="tx1"/>
            </w14:solidFill>
          </w14:textFill>
        </w:rPr>
        <w:t>24</w:t>
      </w:r>
      <w:r>
        <w:rPr>
          <w:rFonts w:hint="eastAsia" w:ascii="宋体" w:hAnsi="宋体" w:eastAsia="宋体" w:cs="宋体"/>
          <w:color w:val="000000" w:themeColor="text1"/>
          <w:sz w:val="22"/>
          <w:highlight w:val="none"/>
          <w:lang w:val="en-US" w:eastAsia="zh-CN"/>
          <w14:textFill>
            <w14:solidFill>
              <w14:schemeClr w14:val="tx1"/>
            </w14:solidFill>
          </w14:textFill>
        </w:rPr>
        <w:t>/</w:t>
      </w:r>
      <w:r>
        <w:rPr>
          <w:rFonts w:hint="eastAsia" w:ascii="宋体" w:hAnsi="宋体" w:cs="宋体"/>
          <w:color w:val="000000" w:themeColor="text1"/>
          <w:sz w:val="22"/>
          <w:highlight w:val="none"/>
          <w:lang w:val="en-US" w:eastAsia="zh-CN"/>
          <w14:textFill>
            <w14:solidFill>
              <w14:schemeClr w14:val="tx1"/>
            </w14:solidFill>
          </w14:textFill>
        </w:rPr>
        <w:t>8002</w:t>
      </w:r>
    </w:p>
    <w:p w14:paraId="02AF71A5">
      <w:pPr>
        <w:spacing w:line="360" w:lineRule="exact"/>
        <w:ind w:firstLine="440" w:firstLineChars="200"/>
        <w:rPr>
          <w:rFonts w:hint="default" w:ascii="宋体" w:hAnsi="宋体" w:eastAsia="宋体" w:cs="宋体"/>
          <w:color w:val="000000" w:themeColor="text1"/>
          <w:sz w:val="22"/>
          <w:highlight w:val="none"/>
          <w:lang w:val="en-US" w:eastAsia="zh-CN"/>
          <w14:textFill>
            <w14:solidFill>
              <w14:schemeClr w14:val="tx1"/>
            </w14:solidFill>
          </w14:textFill>
        </w:rPr>
      </w:pPr>
      <w:r>
        <w:rPr>
          <w:rFonts w:hint="eastAsia" w:ascii="宋体" w:hAnsi="宋体" w:cs="宋体"/>
          <w:color w:val="000000" w:themeColor="text1"/>
          <w:sz w:val="22"/>
          <w:highlight w:val="none"/>
          <w:lang w:val="en-US" w:eastAsia="zh-CN"/>
          <w14:textFill>
            <w14:solidFill>
              <w14:schemeClr w14:val="tx1"/>
            </w14:solidFill>
          </w14:textFill>
        </w:rPr>
        <w:t>4.监督电话：刘先生，13823779877</w:t>
      </w:r>
    </w:p>
    <w:p w14:paraId="47A7941A">
      <w:pPr>
        <w:pStyle w:val="2"/>
        <w:spacing w:after="0" w:line="360" w:lineRule="exact"/>
        <w:ind w:left="0" w:leftChars="0" w:firstLine="440"/>
        <w:jc w:val="right"/>
        <w:rPr>
          <w:rFonts w:hint="eastAsia" w:ascii="宋体" w:hAnsi="宋体" w:cs="宋体"/>
          <w:color w:val="000000" w:themeColor="text1"/>
          <w:sz w:val="22"/>
          <w:szCs w:val="22"/>
          <w:highlight w:val="none"/>
          <w14:textFill>
            <w14:solidFill>
              <w14:schemeClr w14:val="tx1"/>
            </w14:solidFill>
          </w14:textFill>
        </w:rPr>
      </w:pPr>
    </w:p>
    <w:p w14:paraId="2A875973">
      <w:pPr>
        <w:spacing w:line="360" w:lineRule="exact"/>
        <w:ind w:firstLine="440" w:firstLineChars="200"/>
        <w:jc w:val="right"/>
        <w:rPr>
          <w:rFonts w:hint="eastAsia" w:ascii="宋体" w:hAnsi="宋体" w:eastAsia="宋体" w:cs="宋体"/>
          <w:color w:val="000000" w:themeColor="text1"/>
          <w:sz w:val="22"/>
          <w:highlight w:val="none"/>
          <w:lang w:val="en-US" w:eastAsia="zh-CN"/>
          <w14:textFill>
            <w14:solidFill>
              <w14:schemeClr w14:val="tx1"/>
            </w14:solidFill>
          </w14:textFill>
        </w:rPr>
      </w:pPr>
      <w:r>
        <w:rPr>
          <w:rFonts w:hint="eastAsia" w:ascii="宋体" w:hAnsi="宋体" w:eastAsia="宋体" w:cs="宋体"/>
          <w:color w:val="000000" w:themeColor="text1"/>
          <w:sz w:val="22"/>
          <w:highlight w:val="none"/>
          <w:lang w:val="en-US" w:eastAsia="zh-CN"/>
          <w14:textFill>
            <w14:solidFill>
              <w14:schemeClr w14:val="tx1"/>
            </w14:solidFill>
          </w14:textFill>
        </w:rPr>
        <w:t>深圳市东海国际招标有限公司</w:t>
      </w:r>
    </w:p>
    <w:p w14:paraId="55EAD9D5">
      <w:pPr>
        <w:spacing w:line="360" w:lineRule="exact"/>
        <w:ind w:firstLine="440" w:firstLineChars="200"/>
        <w:jc w:val="right"/>
        <w:rPr>
          <w:rFonts w:hint="eastAsia" w:ascii="宋体" w:hAnsi="宋体" w:eastAsia="宋体" w:cs="宋体"/>
          <w:color w:val="000000" w:themeColor="text1"/>
          <w:sz w:val="22"/>
          <w:highlight w:val="none"/>
          <w:lang w:val="en-US" w:eastAsia="zh-CN"/>
          <w14:textFill>
            <w14:solidFill>
              <w14:schemeClr w14:val="tx1"/>
            </w14:solidFill>
          </w14:textFill>
        </w:rPr>
      </w:pPr>
      <w:r>
        <w:rPr>
          <w:rFonts w:hint="eastAsia" w:ascii="宋体" w:hAnsi="宋体" w:cs="宋体"/>
          <w:color w:val="000000" w:themeColor="text1"/>
          <w:sz w:val="22"/>
          <w:highlight w:val="none"/>
          <w:lang w:val="en-US" w:eastAsia="zh-CN"/>
          <w14:textFill>
            <w14:solidFill>
              <w14:schemeClr w14:val="tx1"/>
            </w14:solidFill>
          </w14:textFill>
        </w:rPr>
        <w:t>2025年7</w:t>
      </w:r>
      <w:r>
        <w:rPr>
          <w:rFonts w:hint="eastAsia" w:ascii="宋体" w:hAnsi="宋体" w:eastAsia="宋体" w:cs="宋体"/>
          <w:color w:val="000000" w:themeColor="text1"/>
          <w:sz w:val="22"/>
          <w:highlight w:val="none"/>
          <w:lang w:val="en-US" w:eastAsia="zh-CN"/>
          <w14:textFill>
            <w14:solidFill>
              <w14:schemeClr w14:val="tx1"/>
            </w14:solidFill>
          </w14:textFill>
        </w:rPr>
        <w:t>月</w:t>
      </w:r>
      <w:r>
        <w:rPr>
          <w:rFonts w:hint="eastAsia" w:ascii="宋体" w:hAnsi="宋体" w:cs="宋体"/>
          <w:color w:val="000000" w:themeColor="text1"/>
          <w:sz w:val="22"/>
          <w:highlight w:val="none"/>
          <w:lang w:val="en-US" w:eastAsia="zh-CN"/>
          <w14:textFill>
            <w14:solidFill>
              <w14:schemeClr w14:val="tx1"/>
            </w14:solidFill>
          </w14:textFill>
        </w:rPr>
        <w:t>24</w:t>
      </w:r>
      <w:r>
        <w:rPr>
          <w:rFonts w:hint="eastAsia" w:ascii="宋体" w:hAnsi="宋体" w:eastAsia="宋体" w:cs="宋体"/>
          <w:color w:val="000000" w:themeColor="text1"/>
          <w:sz w:val="22"/>
          <w:highlight w:val="none"/>
          <w:lang w:val="en-US" w:eastAsia="zh-CN"/>
          <w14:textFill>
            <w14:solidFill>
              <w14:schemeClr w14:val="tx1"/>
            </w14:solidFill>
          </w14:textFill>
        </w:rPr>
        <w:t>日</w:t>
      </w:r>
    </w:p>
    <w:p w14:paraId="33C5498D">
      <w:pPr>
        <w:pStyle w:val="23"/>
        <w:jc w:val="right"/>
        <w:rPr>
          <w:rFonts w:hint="eastAsia" w:ascii="宋体" w:hAnsi="宋体" w:cs="宋体"/>
          <w:color w:val="000000" w:themeColor="text1"/>
          <w:sz w:val="22"/>
          <w:highlight w:val="none"/>
          <w14:textFill>
            <w14:solidFill>
              <w14:schemeClr w14:val="tx1"/>
            </w14:solidFill>
          </w14:textFill>
        </w:rPr>
      </w:pPr>
    </w:p>
    <w:p w14:paraId="65F92D5E">
      <w:pPr>
        <w:rPr>
          <w:rFonts w:hint="eastAsia" w:ascii="宋体" w:hAnsi="宋体" w:cs="宋体"/>
          <w:color w:val="000000" w:themeColor="text1"/>
          <w:sz w:val="22"/>
          <w:highlight w:val="none"/>
          <w14:textFill>
            <w14:solidFill>
              <w14:schemeClr w14:val="tx1"/>
            </w14:solidFill>
          </w14:textFill>
        </w:rPr>
      </w:pPr>
      <w:r>
        <w:rPr>
          <w:rFonts w:hint="eastAsia" w:ascii="宋体" w:hAnsi="宋体" w:cs="宋体"/>
          <w:color w:val="000000" w:themeColor="text1"/>
          <w:sz w:val="22"/>
          <w:highlight w:val="none"/>
          <w14:textFill>
            <w14:solidFill>
              <w14:schemeClr w14:val="tx1"/>
            </w14:solidFill>
          </w14:textFill>
        </w:rPr>
        <w:br w:type="page"/>
      </w:r>
    </w:p>
    <w:p w14:paraId="765D1843">
      <w:pPr>
        <w:pStyle w:val="5"/>
        <w:spacing w:before="156" w:beforeLines="50" w:after="156" w:afterLines="50"/>
        <w:rPr>
          <w:b/>
          <w:bCs w:val="0"/>
          <w:color w:val="000000" w:themeColor="text1"/>
          <w:sz w:val="28"/>
          <w:szCs w:val="28"/>
          <w:highlight w:val="none"/>
          <w14:textFill>
            <w14:solidFill>
              <w14:schemeClr w14:val="tx1"/>
            </w14:solidFill>
          </w14:textFill>
        </w:rPr>
      </w:pPr>
      <w:r>
        <w:rPr>
          <w:b/>
          <w:bCs w:val="0"/>
          <w:color w:val="000000" w:themeColor="text1"/>
          <w:sz w:val="32"/>
          <w:szCs w:val="32"/>
          <w:highlight w:val="none"/>
          <w14:textFill>
            <w14:solidFill>
              <w14:schemeClr w14:val="tx1"/>
            </w14:solidFill>
          </w14:textFill>
        </w:rPr>
        <w:t>第二章  项目需求</w:t>
      </w:r>
    </w:p>
    <w:p w14:paraId="2AE9C260">
      <w:pPr>
        <w:pStyle w:val="5"/>
        <w:spacing w:beforeLines="50" w:afterLines="50"/>
        <w:rPr>
          <w:color w:val="000000" w:themeColor="text1"/>
          <w:sz w:val="28"/>
          <w:szCs w:val="28"/>
          <w:highlight w:val="none"/>
          <w14:textFill>
            <w14:solidFill>
              <w14:schemeClr w14:val="tx1"/>
            </w14:solidFill>
          </w14:textFill>
        </w:rPr>
      </w:pPr>
      <w:r>
        <w:rPr>
          <w:b/>
          <w:bCs/>
          <w:color w:val="000000" w:themeColor="text1"/>
          <w:sz w:val="28"/>
          <w:szCs w:val="28"/>
          <w:highlight w:val="none"/>
          <w14:textFill>
            <w14:solidFill>
              <w14:schemeClr w14:val="tx1"/>
            </w14:solidFill>
          </w14:textFill>
        </w:rPr>
        <w:t>一、</w:t>
      </w:r>
      <w:r>
        <w:rPr>
          <w:rFonts w:hint="eastAsia"/>
          <w:b/>
          <w:bCs/>
          <w:color w:val="000000" w:themeColor="text1"/>
          <w:sz w:val="28"/>
          <w:szCs w:val="28"/>
          <w:highlight w:val="none"/>
          <w:lang w:val="en-US" w:eastAsia="zh-CN"/>
          <w14:textFill>
            <w14:solidFill>
              <w14:schemeClr w14:val="tx1"/>
            </w14:solidFill>
          </w14:textFill>
        </w:rPr>
        <w:t>货物</w:t>
      </w:r>
      <w:r>
        <w:rPr>
          <w:b/>
          <w:bCs/>
          <w:color w:val="000000" w:themeColor="text1"/>
          <w:sz w:val="28"/>
          <w:szCs w:val="28"/>
          <w:highlight w:val="none"/>
          <w14:textFill>
            <w14:solidFill>
              <w14:schemeClr w14:val="tx1"/>
            </w14:solidFill>
          </w14:textFill>
        </w:rPr>
        <w:t>清单</w:t>
      </w:r>
    </w:p>
    <w:tbl>
      <w:tblPr>
        <w:tblStyle w:val="18"/>
        <w:tblW w:w="823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5"/>
        <w:gridCol w:w="3131"/>
        <w:gridCol w:w="900"/>
        <w:gridCol w:w="690"/>
        <w:gridCol w:w="1485"/>
        <w:gridCol w:w="1154"/>
      </w:tblGrid>
      <w:tr w14:paraId="33A05D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875" w:type="dxa"/>
            <w:shd w:val="clear" w:color="auto" w:fill="8DB3E2" w:themeFill="text2" w:themeFillTint="66"/>
            <w:noWrap w:val="0"/>
            <w:vAlign w:val="center"/>
          </w:tcPr>
          <w:p w14:paraId="3C48446C">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宋体" w:hAnsi="宋体" w:eastAsia="宋体" w:cs="宋体"/>
                <w:sz w:val="22"/>
                <w:szCs w:val="22"/>
              </w:rPr>
            </w:pPr>
            <w:r>
              <w:rPr>
                <w:rFonts w:hint="eastAsia" w:ascii="宋体" w:hAnsi="宋体" w:eastAsia="宋体" w:cs="宋体"/>
                <w:sz w:val="22"/>
                <w:szCs w:val="22"/>
              </w:rPr>
              <w:t>序号</w:t>
            </w:r>
          </w:p>
        </w:tc>
        <w:tc>
          <w:tcPr>
            <w:tcW w:w="3131" w:type="dxa"/>
            <w:shd w:val="clear" w:color="auto" w:fill="8DB3E2" w:themeFill="text2" w:themeFillTint="66"/>
            <w:noWrap w:val="0"/>
            <w:vAlign w:val="center"/>
          </w:tcPr>
          <w:p w14:paraId="5960D103">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宋体" w:hAnsi="宋体" w:eastAsia="宋体" w:cs="宋体"/>
                <w:sz w:val="22"/>
                <w:szCs w:val="22"/>
              </w:rPr>
            </w:pPr>
            <w:r>
              <w:rPr>
                <w:rFonts w:hint="eastAsia" w:ascii="宋体" w:hAnsi="宋体" w:eastAsia="宋体" w:cs="宋体"/>
                <w:sz w:val="22"/>
                <w:szCs w:val="22"/>
              </w:rPr>
              <w:t>货物名称</w:t>
            </w:r>
          </w:p>
        </w:tc>
        <w:tc>
          <w:tcPr>
            <w:tcW w:w="900" w:type="dxa"/>
            <w:shd w:val="clear" w:color="auto" w:fill="8DB3E2" w:themeFill="text2" w:themeFillTint="66"/>
            <w:noWrap w:val="0"/>
            <w:vAlign w:val="center"/>
          </w:tcPr>
          <w:p w14:paraId="222D7676">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宋体" w:hAnsi="宋体" w:eastAsia="宋体" w:cs="宋体"/>
                <w:sz w:val="22"/>
                <w:szCs w:val="22"/>
              </w:rPr>
            </w:pPr>
            <w:r>
              <w:rPr>
                <w:rFonts w:hint="eastAsia" w:ascii="宋体" w:hAnsi="宋体" w:eastAsia="宋体" w:cs="宋体"/>
                <w:sz w:val="22"/>
                <w:szCs w:val="22"/>
              </w:rPr>
              <w:t>数量</w:t>
            </w:r>
          </w:p>
        </w:tc>
        <w:tc>
          <w:tcPr>
            <w:tcW w:w="690" w:type="dxa"/>
            <w:shd w:val="clear" w:color="auto" w:fill="8DB3E2" w:themeFill="text2" w:themeFillTint="66"/>
            <w:noWrap w:val="0"/>
            <w:vAlign w:val="center"/>
          </w:tcPr>
          <w:p w14:paraId="31AA8BAB">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宋体" w:hAnsi="宋体" w:eastAsia="宋体" w:cs="宋体"/>
                <w:sz w:val="22"/>
                <w:szCs w:val="22"/>
              </w:rPr>
            </w:pPr>
            <w:r>
              <w:rPr>
                <w:rFonts w:hint="eastAsia" w:ascii="宋体" w:hAnsi="宋体" w:eastAsia="宋体" w:cs="宋体"/>
                <w:sz w:val="22"/>
                <w:szCs w:val="22"/>
              </w:rPr>
              <w:t>单位</w:t>
            </w:r>
          </w:p>
        </w:tc>
        <w:tc>
          <w:tcPr>
            <w:tcW w:w="1485" w:type="dxa"/>
            <w:shd w:val="clear" w:color="auto" w:fill="8DB3E2" w:themeFill="text2" w:themeFillTint="66"/>
            <w:noWrap w:val="0"/>
            <w:vAlign w:val="center"/>
          </w:tcPr>
          <w:p w14:paraId="0CE9A264">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宋体" w:hAnsi="宋体" w:eastAsia="宋体" w:cs="宋体"/>
                <w:sz w:val="22"/>
                <w:szCs w:val="22"/>
              </w:rPr>
            </w:pPr>
            <w:r>
              <w:rPr>
                <w:rFonts w:hint="eastAsia"/>
              </w:rPr>
              <w:t>财政预算限额（元）</w:t>
            </w:r>
          </w:p>
        </w:tc>
        <w:tc>
          <w:tcPr>
            <w:tcW w:w="1154" w:type="dxa"/>
            <w:shd w:val="clear" w:color="auto" w:fill="8DB3E2" w:themeFill="text2" w:themeFillTint="66"/>
            <w:noWrap w:val="0"/>
            <w:vAlign w:val="center"/>
          </w:tcPr>
          <w:p w14:paraId="27A61112">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宋体" w:hAnsi="宋体" w:eastAsia="宋体" w:cs="宋体"/>
                <w:sz w:val="22"/>
                <w:szCs w:val="22"/>
              </w:rPr>
            </w:pPr>
            <w:r>
              <w:rPr>
                <w:rFonts w:hint="eastAsia"/>
              </w:rPr>
              <w:t>备注</w:t>
            </w:r>
          </w:p>
        </w:tc>
      </w:tr>
      <w:tr w14:paraId="2EC8ED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5" w:type="dxa"/>
            <w:noWrap w:val="0"/>
            <w:vAlign w:val="center"/>
          </w:tcPr>
          <w:p w14:paraId="36B3CCFA">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宋体" w:hAnsi="宋体" w:eastAsia="宋体" w:cs="宋体"/>
                <w:sz w:val="22"/>
                <w:szCs w:val="22"/>
              </w:rPr>
            </w:pPr>
            <w:r>
              <w:rPr>
                <w:rFonts w:hint="eastAsia" w:ascii="宋体" w:hAnsi="宋体" w:eastAsia="宋体" w:cs="宋体"/>
                <w:sz w:val="22"/>
                <w:szCs w:val="22"/>
              </w:rPr>
              <w:t>1</w:t>
            </w:r>
          </w:p>
        </w:tc>
        <w:tc>
          <w:tcPr>
            <w:tcW w:w="3131" w:type="dxa"/>
            <w:noWrap w:val="0"/>
            <w:vAlign w:val="center"/>
          </w:tcPr>
          <w:p w14:paraId="62966333">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000000"/>
                <w:kern w:val="0"/>
                <w:sz w:val="22"/>
                <w:szCs w:val="22"/>
              </w:rPr>
            </w:pPr>
            <w:r>
              <w:rPr>
                <w:rFonts w:hint="eastAsia" w:ascii="宋体" w:hAnsi="宋体" w:eastAsia="宋体" w:cs="宋体"/>
                <w:sz w:val="22"/>
                <w:szCs w:val="22"/>
              </w:rPr>
              <w:t>手提式干粉灭火器</w:t>
            </w:r>
          </w:p>
        </w:tc>
        <w:tc>
          <w:tcPr>
            <w:tcW w:w="900" w:type="dxa"/>
            <w:noWrap w:val="0"/>
            <w:vAlign w:val="center"/>
          </w:tcPr>
          <w:p w14:paraId="652B8277">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2"/>
                <w:szCs w:val="22"/>
              </w:rPr>
            </w:pPr>
            <w:r>
              <w:rPr>
                <w:rFonts w:hint="eastAsia" w:ascii="宋体" w:hAnsi="宋体" w:eastAsia="宋体" w:cs="宋体"/>
                <w:sz w:val="22"/>
                <w:szCs w:val="22"/>
              </w:rPr>
              <w:t>870</w:t>
            </w:r>
          </w:p>
        </w:tc>
        <w:tc>
          <w:tcPr>
            <w:tcW w:w="690" w:type="dxa"/>
            <w:noWrap w:val="0"/>
            <w:vAlign w:val="center"/>
          </w:tcPr>
          <w:p w14:paraId="384FE84D">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000000"/>
                <w:sz w:val="22"/>
                <w:szCs w:val="22"/>
              </w:rPr>
            </w:pPr>
            <w:r>
              <w:rPr>
                <w:rFonts w:hint="eastAsia" w:ascii="宋体" w:hAnsi="宋体" w:eastAsia="宋体" w:cs="宋体"/>
                <w:sz w:val="22"/>
                <w:szCs w:val="22"/>
              </w:rPr>
              <w:t>具</w:t>
            </w:r>
          </w:p>
        </w:tc>
        <w:tc>
          <w:tcPr>
            <w:tcW w:w="1485" w:type="dxa"/>
            <w:noWrap w:val="0"/>
            <w:vAlign w:val="center"/>
          </w:tcPr>
          <w:p w14:paraId="118ABF5E">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000000"/>
                <w:sz w:val="22"/>
                <w:szCs w:val="22"/>
              </w:rPr>
            </w:pPr>
            <w:r>
              <w:rPr>
                <w:rFonts w:hint="eastAsia" w:ascii="宋体" w:hAnsi="宋体" w:eastAsia="宋体" w:cs="宋体"/>
                <w:sz w:val="22"/>
                <w:szCs w:val="22"/>
              </w:rPr>
              <w:t>56550</w:t>
            </w:r>
          </w:p>
        </w:tc>
        <w:tc>
          <w:tcPr>
            <w:tcW w:w="1154" w:type="dxa"/>
            <w:noWrap w:val="0"/>
            <w:vAlign w:val="center"/>
          </w:tcPr>
          <w:p w14:paraId="3EF6A042">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000000"/>
                <w:sz w:val="22"/>
                <w:szCs w:val="22"/>
              </w:rPr>
            </w:pPr>
            <w:r>
              <w:rPr>
                <w:rFonts w:hint="eastAsia"/>
                <w:sz w:val="22"/>
                <w:szCs w:val="22"/>
              </w:rPr>
              <w:t>拒绝进口</w:t>
            </w:r>
          </w:p>
        </w:tc>
      </w:tr>
      <w:tr w14:paraId="38C934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5" w:type="dxa"/>
            <w:noWrap w:val="0"/>
            <w:vAlign w:val="center"/>
          </w:tcPr>
          <w:p w14:paraId="61D9890E">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宋体" w:hAnsi="宋体" w:eastAsia="宋体" w:cs="宋体"/>
                <w:sz w:val="22"/>
                <w:szCs w:val="22"/>
              </w:rPr>
            </w:pPr>
            <w:r>
              <w:rPr>
                <w:rFonts w:hint="eastAsia" w:ascii="宋体" w:hAnsi="宋体" w:eastAsia="宋体" w:cs="宋体"/>
                <w:sz w:val="22"/>
                <w:szCs w:val="22"/>
              </w:rPr>
              <w:t>2</w:t>
            </w:r>
          </w:p>
        </w:tc>
        <w:tc>
          <w:tcPr>
            <w:tcW w:w="3131" w:type="dxa"/>
            <w:noWrap w:val="0"/>
            <w:vAlign w:val="center"/>
          </w:tcPr>
          <w:p w14:paraId="69A313FB">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000000"/>
                <w:sz w:val="22"/>
                <w:szCs w:val="22"/>
              </w:rPr>
            </w:pPr>
            <w:r>
              <w:rPr>
                <w:rFonts w:hint="eastAsia" w:ascii="宋体" w:hAnsi="宋体" w:eastAsia="宋体" w:cs="宋体"/>
                <w:sz w:val="22"/>
                <w:szCs w:val="22"/>
              </w:rPr>
              <w:t>水基型灭火器</w:t>
            </w:r>
          </w:p>
        </w:tc>
        <w:tc>
          <w:tcPr>
            <w:tcW w:w="900" w:type="dxa"/>
            <w:noWrap w:val="0"/>
            <w:vAlign w:val="center"/>
          </w:tcPr>
          <w:p w14:paraId="7DDEE159">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sz w:val="22"/>
                <w:szCs w:val="22"/>
              </w:rPr>
            </w:pPr>
            <w:r>
              <w:rPr>
                <w:rFonts w:hint="eastAsia" w:ascii="宋体" w:hAnsi="宋体" w:eastAsia="宋体" w:cs="宋体"/>
                <w:sz w:val="22"/>
                <w:szCs w:val="22"/>
              </w:rPr>
              <w:t>22</w:t>
            </w:r>
          </w:p>
        </w:tc>
        <w:tc>
          <w:tcPr>
            <w:tcW w:w="690" w:type="dxa"/>
            <w:noWrap w:val="0"/>
            <w:vAlign w:val="center"/>
          </w:tcPr>
          <w:p w14:paraId="2B5A9D26">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000000"/>
                <w:sz w:val="22"/>
                <w:szCs w:val="22"/>
              </w:rPr>
            </w:pPr>
            <w:r>
              <w:rPr>
                <w:rFonts w:hint="eastAsia" w:ascii="宋体" w:hAnsi="宋体" w:eastAsia="宋体" w:cs="宋体"/>
                <w:sz w:val="22"/>
                <w:szCs w:val="22"/>
              </w:rPr>
              <w:t>具</w:t>
            </w:r>
          </w:p>
        </w:tc>
        <w:tc>
          <w:tcPr>
            <w:tcW w:w="1485" w:type="dxa"/>
            <w:noWrap w:val="0"/>
            <w:vAlign w:val="center"/>
          </w:tcPr>
          <w:p w14:paraId="7206B103">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000000"/>
                <w:sz w:val="22"/>
                <w:szCs w:val="22"/>
              </w:rPr>
            </w:pPr>
            <w:r>
              <w:rPr>
                <w:rFonts w:hint="eastAsia" w:ascii="宋体" w:hAnsi="宋体" w:eastAsia="宋体" w:cs="宋体"/>
                <w:sz w:val="22"/>
                <w:szCs w:val="22"/>
              </w:rPr>
              <w:t>2156</w:t>
            </w:r>
          </w:p>
        </w:tc>
        <w:tc>
          <w:tcPr>
            <w:tcW w:w="1154" w:type="dxa"/>
            <w:noWrap w:val="0"/>
            <w:vAlign w:val="top"/>
          </w:tcPr>
          <w:p w14:paraId="2944A9D4">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000000"/>
                <w:sz w:val="22"/>
                <w:szCs w:val="22"/>
              </w:rPr>
            </w:pPr>
            <w:r>
              <w:rPr>
                <w:rFonts w:hint="eastAsia"/>
                <w:sz w:val="22"/>
                <w:szCs w:val="22"/>
              </w:rPr>
              <w:t>拒绝进口</w:t>
            </w:r>
          </w:p>
        </w:tc>
      </w:tr>
      <w:tr w14:paraId="17264F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5" w:type="dxa"/>
            <w:noWrap w:val="0"/>
            <w:vAlign w:val="center"/>
          </w:tcPr>
          <w:p w14:paraId="498BCE3D">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宋体" w:hAnsi="宋体" w:eastAsia="宋体" w:cs="宋体"/>
                <w:sz w:val="22"/>
                <w:szCs w:val="22"/>
              </w:rPr>
            </w:pPr>
            <w:r>
              <w:rPr>
                <w:rFonts w:hint="eastAsia" w:ascii="宋体" w:hAnsi="宋体" w:eastAsia="宋体" w:cs="宋体"/>
                <w:sz w:val="22"/>
                <w:szCs w:val="22"/>
              </w:rPr>
              <w:t>3</w:t>
            </w:r>
          </w:p>
        </w:tc>
        <w:tc>
          <w:tcPr>
            <w:tcW w:w="3131" w:type="dxa"/>
            <w:noWrap w:val="0"/>
            <w:vAlign w:val="center"/>
          </w:tcPr>
          <w:p w14:paraId="5375DE4E">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000000"/>
                <w:sz w:val="22"/>
                <w:szCs w:val="22"/>
              </w:rPr>
            </w:pPr>
            <w:r>
              <w:rPr>
                <w:rFonts w:hint="eastAsia" w:ascii="宋体" w:hAnsi="宋体" w:eastAsia="宋体" w:cs="宋体"/>
                <w:sz w:val="22"/>
                <w:szCs w:val="22"/>
              </w:rPr>
              <w:t>水基型灭火器</w:t>
            </w:r>
          </w:p>
        </w:tc>
        <w:tc>
          <w:tcPr>
            <w:tcW w:w="900" w:type="dxa"/>
            <w:noWrap w:val="0"/>
            <w:vAlign w:val="center"/>
          </w:tcPr>
          <w:p w14:paraId="06500209">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sz w:val="22"/>
                <w:szCs w:val="22"/>
              </w:rPr>
            </w:pPr>
            <w:r>
              <w:rPr>
                <w:rFonts w:hint="eastAsia" w:ascii="宋体" w:hAnsi="宋体" w:eastAsia="宋体" w:cs="宋体"/>
                <w:sz w:val="22"/>
                <w:szCs w:val="22"/>
              </w:rPr>
              <w:t>11</w:t>
            </w:r>
          </w:p>
        </w:tc>
        <w:tc>
          <w:tcPr>
            <w:tcW w:w="690" w:type="dxa"/>
            <w:noWrap w:val="0"/>
            <w:vAlign w:val="center"/>
          </w:tcPr>
          <w:p w14:paraId="6FC36412">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000000"/>
                <w:sz w:val="22"/>
                <w:szCs w:val="22"/>
              </w:rPr>
            </w:pPr>
            <w:r>
              <w:rPr>
                <w:rFonts w:hint="eastAsia" w:ascii="宋体" w:hAnsi="宋体" w:eastAsia="宋体" w:cs="宋体"/>
                <w:sz w:val="22"/>
                <w:szCs w:val="22"/>
              </w:rPr>
              <w:t>具</w:t>
            </w:r>
          </w:p>
        </w:tc>
        <w:tc>
          <w:tcPr>
            <w:tcW w:w="1485" w:type="dxa"/>
            <w:noWrap w:val="0"/>
            <w:vAlign w:val="center"/>
          </w:tcPr>
          <w:p w14:paraId="544FFDBD">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000000"/>
                <w:sz w:val="22"/>
                <w:szCs w:val="22"/>
              </w:rPr>
            </w:pPr>
            <w:r>
              <w:rPr>
                <w:rFonts w:hint="eastAsia" w:ascii="宋体" w:hAnsi="宋体" w:eastAsia="宋体" w:cs="宋体"/>
                <w:sz w:val="22"/>
                <w:szCs w:val="22"/>
              </w:rPr>
              <w:t>7700</w:t>
            </w:r>
          </w:p>
        </w:tc>
        <w:tc>
          <w:tcPr>
            <w:tcW w:w="1154" w:type="dxa"/>
            <w:noWrap w:val="0"/>
            <w:vAlign w:val="top"/>
          </w:tcPr>
          <w:p w14:paraId="6787005D">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000000"/>
                <w:sz w:val="22"/>
                <w:szCs w:val="22"/>
              </w:rPr>
            </w:pPr>
            <w:r>
              <w:rPr>
                <w:rFonts w:hint="eastAsia"/>
                <w:sz w:val="22"/>
                <w:szCs w:val="22"/>
              </w:rPr>
              <w:t>拒绝进口</w:t>
            </w:r>
          </w:p>
        </w:tc>
      </w:tr>
      <w:tr w14:paraId="72E206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5" w:type="dxa"/>
            <w:noWrap w:val="0"/>
            <w:vAlign w:val="center"/>
          </w:tcPr>
          <w:p w14:paraId="2A3B4107">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宋体" w:hAnsi="宋体" w:eastAsia="宋体" w:cs="宋体"/>
                <w:sz w:val="22"/>
                <w:szCs w:val="22"/>
              </w:rPr>
            </w:pPr>
            <w:r>
              <w:rPr>
                <w:rFonts w:hint="eastAsia" w:ascii="宋体" w:hAnsi="宋体" w:eastAsia="宋体" w:cs="宋体"/>
                <w:sz w:val="22"/>
                <w:szCs w:val="22"/>
              </w:rPr>
              <w:t>4</w:t>
            </w:r>
          </w:p>
        </w:tc>
        <w:tc>
          <w:tcPr>
            <w:tcW w:w="3131" w:type="dxa"/>
            <w:noWrap w:val="0"/>
            <w:vAlign w:val="center"/>
          </w:tcPr>
          <w:p w14:paraId="6F043359">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000000"/>
                <w:sz w:val="22"/>
                <w:szCs w:val="22"/>
              </w:rPr>
            </w:pPr>
            <w:r>
              <w:rPr>
                <w:rFonts w:hint="eastAsia" w:ascii="宋体" w:hAnsi="宋体" w:eastAsia="宋体" w:cs="宋体"/>
                <w:sz w:val="22"/>
                <w:szCs w:val="22"/>
              </w:rPr>
              <w:t>推车式干粉灭火器</w:t>
            </w:r>
          </w:p>
        </w:tc>
        <w:tc>
          <w:tcPr>
            <w:tcW w:w="900" w:type="dxa"/>
            <w:noWrap w:val="0"/>
            <w:vAlign w:val="center"/>
          </w:tcPr>
          <w:p w14:paraId="0E33435A">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sz w:val="22"/>
                <w:szCs w:val="22"/>
              </w:rPr>
            </w:pPr>
            <w:r>
              <w:rPr>
                <w:rFonts w:hint="eastAsia" w:ascii="宋体" w:hAnsi="宋体" w:eastAsia="宋体" w:cs="宋体"/>
                <w:sz w:val="22"/>
                <w:szCs w:val="22"/>
              </w:rPr>
              <w:t>20</w:t>
            </w:r>
          </w:p>
        </w:tc>
        <w:tc>
          <w:tcPr>
            <w:tcW w:w="690" w:type="dxa"/>
            <w:noWrap w:val="0"/>
            <w:vAlign w:val="center"/>
          </w:tcPr>
          <w:p w14:paraId="3770A1CC">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000000"/>
                <w:sz w:val="22"/>
                <w:szCs w:val="22"/>
              </w:rPr>
            </w:pPr>
            <w:r>
              <w:rPr>
                <w:rFonts w:hint="eastAsia" w:ascii="宋体" w:hAnsi="宋体" w:eastAsia="宋体" w:cs="宋体"/>
                <w:sz w:val="22"/>
                <w:szCs w:val="22"/>
              </w:rPr>
              <w:t>具</w:t>
            </w:r>
          </w:p>
        </w:tc>
        <w:tc>
          <w:tcPr>
            <w:tcW w:w="1485" w:type="dxa"/>
            <w:noWrap w:val="0"/>
            <w:vAlign w:val="center"/>
          </w:tcPr>
          <w:p w14:paraId="7FF7BF23">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000000"/>
                <w:sz w:val="22"/>
                <w:szCs w:val="22"/>
              </w:rPr>
            </w:pPr>
            <w:r>
              <w:rPr>
                <w:rFonts w:hint="eastAsia" w:ascii="宋体" w:hAnsi="宋体" w:eastAsia="宋体" w:cs="宋体"/>
                <w:sz w:val="22"/>
                <w:szCs w:val="22"/>
              </w:rPr>
              <w:t>13960</w:t>
            </w:r>
          </w:p>
        </w:tc>
        <w:tc>
          <w:tcPr>
            <w:tcW w:w="1154" w:type="dxa"/>
            <w:noWrap w:val="0"/>
            <w:vAlign w:val="top"/>
          </w:tcPr>
          <w:p w14:paraId="6AFF355C">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000000"/>
                <w:sz w:val="22"/>
                <w:szCs w:val="22"/>
              </w:rPr>
            </w:pPr>
            <w:r>
              <w:rPr>
                <w:rFonts w:hint="eastAsia"/>
                <w:sz w:val="22"/>
                <w:szCs w:val="22"/>
              </w:rPr>
              <w:t>拒绝进口</w:t>
            </w:r>
          </w:p>
        </w:tc>
      </w:tr>
      <w:tr w14:paraId="1634FF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5" w:type="dxa"/>
            <w:noWrap w:val="0"/>
            <w:vAlign w:val="center"/>
          </w:tcPr>
          <w:p w14:paraId="2B8DB3AD">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宋体" w:hAnsi="宋体" w:eastAsia="宋体" w:cs="宋体"/>
                <w:sz w:val="22"/>
                <w:szCs w:val="22"/>
              </w:rPr>
            </w:pPr>
            <w:r>
              <w:rPr>
                <w:rFonts w:hint="eastAsia" w:ascii="宋体" w:hAnsi="宋体" w:eastAsia="宋体" w:cs="宋体"/>
                <w:sz w:val="22"/>
                <w:szCs w:val="22"/>
              </w:rPr>
              <w:t>5</w:t>
            </w:r>
          </w:p>
        </w:tc>
        <w:tc>
          <w:tcPr>
            <w:tcW w:w="3131" w:type="dxa"/>
            <w:noWrap w:val="0"/>
            <w:vAlign w:val="center"/>
          </w:tcPr>
          <w:p w14:paraId="3735E4F9">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000000"/>
                <w:sz w:val="22"/>
                <w:szCs w:val="22"/>
              </w:rPr>
            </w:pPr>
            <w:r>
              <w:rPr>
                <w:rFonts w:hint="eastAsia" w:ascii="宋体" w:hAnsi="宋体" w:eastAsia="宋体" w:cs="宋体"/>
                <w:sz w:val="22"/>
                <w:szCs w:val="22"/>
              </w:rPr>
              <w:t>气体灭火器（驱动瓶）</w:t>
            </w:r>
          </w:p>
        </w:tc>
        <w:tc>
          <w:tcPr>
            <w:tcW w:w="900" w:type="dxa"/>
            <w:noWrap w:val="0"/>
            <w:vAlign w:val="center"/>
          </w:tcPr>
          <w:p w14:paraId="7A6B6B82">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sz w:val="22"/>
                <w:szCs w:val="22"/>
              </w:rPr>
            </w:pPr>
            <w:r>
              <w:rPr>
                <w:rFonts w:hint="eastAsia" w:ascii="宋体" w:hAnsi="宋体" w:eastAsia="宋体" w:cs="宋体"/>
                <w:sz w:val="22"/>
                <w:szCs w:val="22"/>
              </w:rPr>
              <w:t>1</w:t>
            </w:r>
          </w:p>
        </w:tc>
        <w:tc>
          <w:tcPr>
            <w:tcW w:w="690" w:type="dxa"/>
            <w:noWrap w:val="0"/>
            <w:vAlign w:val="center"/>
          </w:tcPr>
          <w:p w14:paraId="44DF98AA">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000000"/>
                <w:sz w:val="22"/>
                <w:szCs w:val="22"/>
              </w:rPr>
            </w:pPr>
            <w:r>
              <w:rPr>
                <w:rFonts w:hint="eastAsia" w:ascii="宋体" w:hAnsi="宋体" w:eastAsia="宋体" w:cs="宋体"/>
                <w:sz w:val="22"/>
                <w:szCs w:val="22"/>
              </w:rPr>
              <w:t>个</w:t>
            </w:r>
          </w:p>
        </w:tc>
        <w:tc>
          <w:tcPr>
            <w:tcW w:w="1485" w:type="dxa"/>
            <w:noWrap w:val="0"/>
            <w:vAlign w:val="center"/>
          </w:tcPr>
          <w:p w14:paraId="2CC9020F">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000000"/>
                <w:sz w:val="22"/>
                <w:szCs w:val="22"/>
              </w:rPr>
            </w:pPr>
            <w:r>
              <w:rPr>
                <w:rFonts w:hint="eastAsia" w:ascii="宋体" w:hAnsi="宋体" w:eastAsia="宋体" w:cs="宋体"/>
                <w:sz w:val="22"/>
                <w:szCs w:val="22"/>
              </w:rPr>
              <w:t>1100</w:t>
            </w:r>
          </w:p>
        </w:tc>
        <w:tc>
          <w:tcPr>
            <w:tcW w:w="1154" w:type="dxa"/>
            <w:noWrap w:val="0"/>
            <w:vAlign w:val="center"/>
          </w:tcPr>
          <w:p w14:paraId="68BC5635">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000000"/>
                <w:sz w:val="22"/>
                <w:szCs w:val="22"/>
              </w:rPr>
            </w:pPr>
            <w:r>
              <w:rPr>
                <w:rFonts w:hint="eastAsia"/>
                <w:sz w:val="22"/>
                <w:szCs w:val="22"/>
              </w:rPr>
              <w:t>拒绝进口</w:t>
            </w:r>
          </w:p>
        </w:tc>
      </w:tr>
      <w:tr w14:paraId="27D0DD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5" w:hRule="atLeast"/>
          <w:jc w:val="center"/>
        </w:trPr>
        <w:tc>
          <w:tcPr>
            <w:tcW w:w="875" w:type="dxa"/>
            <w:noWrap w:val="0"/>
            <w:vAlign w:val="center"/>
          </w:tcPr>
          <w:p w14:paraId="1BC7B7DD">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宋体" w:hAnsi="宋体" w:eastAsia="宋体" w:cs="宋体"/>
                <w:sz w:val="22"/>
                <w:szCs w:val="22"/>
              </w:rPr>
            </w:pPr>
            <w:r>
              <w:rPr>
                <w:rFonts w:hint="eastAsia" w:ascii="宋体" w:hAnsi="宋体" w:eastAsia="宋体" w:cs="宋体"/>
                <w:sz w:val="22"/>
                <w:szCs w:val="22"/>
              </w:rPr>
              <w:t>6</w:t>
            </w:r>
          </w:p>
        </w:tc>
        <w:tc>
          <w:tcPr>
            <w:tcW w:w="3131" w:type="dxa"/>
            <w:noWrap w:val="0"/>
            <w:vAlign w:val="center"/>
          </w:tcPr>
          <w:p w14:paraId="30E9A1DA">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000000"/>
                <w:sz w:val="22"/>
                <w:szCs w:val="22"/>
              </w:rPr>
            </w:pPr>
            <w:r>
              <w:rPr>
                <w:rFonts w:hint="eastAsia" w:ascii="宋体" w:hAnsi="宋体" w:eastAsia="宋体" w:cs="宋体"/>
                <w:sz w:val="22"/>
                <w:szCs w:val="22"/>
              </w:rPr>
              <w:t>气体灭火器（七氟丙烷）</w:t>
            </w:r>
          </w:p>
        </w:tc>
        <w:tc>
          <w:tcPr>
            <w:tcW w:w="900" w:type="dxa"/>
            <w:noWrap w:val="0"/>
            <w:vAlign w:val="center"/>
          </w:tcPr>
          <w:p w14:paraId="0B0C1345">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sz w:val="22"/>
                <w:szCs w:val="22"/>
              </w:rPr>
            </w:pPr>
            <w:r>
              <w:rPr>
                <w:rFonts w:hint="eastAsia" w:ascii="宋体" w:hAnsi="宋体" w:eastAsia="宋体" w:cs="宋体"/>
                <w:sz w:val="22"/>
                <w:szCs w:val="22"/>
              </w:rPr>
              <w:t>1</w:t>
            </w:r>
          </w:p>
        </w:tc>
        <w:tc>
          <w:tcPr>
            <w:tcW w:w="690" w:type="dxa"/>
            <w:noWrap w:val="0"/>
            <w:vAlign w:val="center"/>
          </w:tcPr>
          <w:p w14:paraId="07736F91">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000000"/>
                <w:sz w:val="22"/>
                <w:szCs w:val="22"/>
              </w:rPr>
            </w:pPr>
            <w:r>
              <w:rPr>
                <w:rFonts w:hint="eastAsia" w:ascii="宋体" w:hAnsi="宋体" w:eastAsia="宋体" w:cs="宋体"/>
                <w:sz w:val="22"/>
                <w:szCs w:val="22"/>
              </w:rPr>
              <w:t>个</w:t>
            </w:r>
          </w:p>
        </w:tc>
        <w:tc>
          <w:tcPr>
            <w:tcW w:w="1485" w:type="dxa"/>
            <w:noWrap w:val="0"/>
            <w:vAlign w:val="center"/>
          </w:tcPr>
          <w:p w14:paraId="5F181DDF">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000000"/>
                <w:sz w:val="22"/>
                <w:szCs w:val="22"/>
              </w:rPr>
            </w:pPr>
            <w:r>
              <w:rPr>
                <w:rFonts w:hint="eastAsia" w:ascii="宋体" w:hAnsi="宋体" w:eastAsia="宋体" w:cs="宋体"/>
                <w:sz w:val="22"/>
                <w:szCs w:val="22"/>
              </w:rPr>
              <w:t>13000</w:t>
            </w:r>
          </w:p>
        </w:tc>
        <w:tc>
          <w:tcPr>
            <w:tcW w:w="1154" w:type="dxa"/>
            <w:noWrap w:val="0"/>
            <w:vAlign w:val="center"/>
          </w:tcPr>
          <w:p w14:paraId="002EE2AD">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000000"/>
                <w:sz w:val="22"/>
                <w:szCs w:val="22"/>
              </w:rPr>
            </w:pPr>
            <w:r>
              <w:rPr>
                <w:rFonts w:hint="eastAsia"/>
                <w:sz w:val="22"/>
                <w:szCs w:val="22"/>
              </w:rPr>
              <w:t>拒绝进口</w:t>
            </w:r>
          </w:p>
        </w:tc>
      </w:tr>
      <w:tr w14:paraId="50A620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5" w:type="dxa"/>
            <w:noWrap w:val="0"/>
            <w:vAlign w:val="center"/>
          </w:tcPr>
          <w:p w14:paraId="63C13942">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宋体" w:hAnsi="宋体" w:eastAsia="宋体" w:cs="宋体"/>
                <w:sz w:val="22"/>
                <w:szCs w:val="22"/>
              </w:rPr>
            </w:pPr>
            <w:r>
              <w:rPr>
                <w:rFonts w:hint="eastAsia" w:ascii="宋体" w:hAnsi="宋体" w:eastAsia="宋体" w:cs="宋体"/>
                <w:sz w:val="22"/>
                <w:szCs w:val="22"/>
              </w:rPr>
              <w:t>7</w:t>
            </w:r>
          </w:p>
        </w:tc>
        <w:tc>
          <w:tcPr>
            <w:tcW w:w="3131" w:type="dxa"/>
            <w:noWrap w:val="0"/>
            <w:vAlign w:val="center"/>
          </w:tcPr>
          <w:p w14:paraId="7F43549F">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000000"/>
                <w:sz w:val="22"/>
                <w:szCs w:val="22"/>
              </w:rPr>
            </w:pPr>
            <w:r>
              <w:rPr>
                <w:rFonts w:hint="eastAsia" w:ascii="宋体" w:hAnsi="宋体" w:eastAsia="宋体" w:cs="宋体"/>
                <w:sz w:val="22"/>
                <w:szCs w:val="22"/>
              </w:rPr>
              <w:t>气体灭火器（启动瓶）</w:t>
            </w:r>
          </w:p>
        </w:tc>
        <w:tc>
          <w:tcPr>
            <w:tcW w:w="900" w:type="dxa"/>
            <w:noWrap w:val="0"/>
            <w:vAlign w:val="center"/>
          </w:tcPr>
          <w:p w14:paraId="06C8C623">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sz w:val="22"/>
                <w:szCs w:val="22"/>
              </w:rPr>
            </w:pPr>
            <w:r>
              <w:rPr>
                <w:rFonts w:hint="eastAsia" w:ascii="宋体" w:hAnsi="宋体" w:eastAsia="宋体" w:cs="宋体"/>
                <w:sz w:val="22"/>
                <w:szCs w:val="22"/>
              </w:rPr>
              <w:t>1</w:t>
            </w:r>
          </w:p>
        </w:tc>
        <w:tc>
          <w:tcPr>
            <w:tcW w:w="690" w:type="dxa"/>
            <w:noWrap w:val="0"/>
            <w:vAlign w:val="center"/>
          </w:tcPr>
          <w:p w14:paraId="07D1EC8A">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000000"/>
                <w:sz w:val="22"/>
                <w:szCs w:val="22"/>
              </w:rPr>
            </w:pPr>
            <w:r>
              <w:rPr>
                <w:rFonts w:hint="eastAsia" w:ascii="宋体" w:hAnsi="宋体" w:eastAsia="宋体" w:cs="宋体"/>
                <w:sz w:val="22"/>
                <w:szCs w:val="22"/>
              </w:rPr>
              <w:t>个</w:t>
            </w:r>
          </w:p>
        </w:tc>
        <w:tc>
          <w:tcPr>
            <w:tcW w:w="1485" w:type="dxa"/>
            <w:noWrap w:val="0"/>
            <w:vAlign w:val="center"/>
          </w:tcPr>
          <w:p w14:paraId="65902862">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000000"/>
                <w:sz w:val="22"/>
                <w:szCs w:val="22"/>
              </w:rPr>
            </w:pPr>
            <w:r>
              <w:rPr>
                <w:rFonts w:hint="eastAsia" w:ascii="宋体" w:hAnsi="宋体" w:eastAsia="宋体" w:cs="宋体"/>
                <w:sz w:val="22"/>
                <w:szCs w:val="22"/>
              </w:rPr>
              <w:t>4300</w:t>
            </w:r>
          </w:p>
        </w:tc>
        <w:tc>
          <w:tcPr>
            <w:tcW w:w="1154" w:type="dxa"/>
            <w:noWrap w:val="0"/>
            <w:vAlign w:val="center"/>
          </w:tcPr>
          <w:p w14:paraId="33BEA750">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000000"/>
                <w:sz w:val="22"/>
                <w:szCs w:val="22"/>
              </w:rPr>
            </w:pPr>
            <w:r>
              <w:rPr>
                <w:rFonts w:hint="eastAsia"/>
                <w:sz w:val="22"/>
                <w:szCs w:val="22"/>
              </w:rPr>
              <w:t>拒绝进口</w:t>
            </w:r>
          </w:p>
        </w:tc>
      </w:tr>
      <w:tr w14:paraId="395135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5" w:type="dxa"/>
            <w:noWrap w:val="0"/>
            <w:vAlign w:val="center"/>
          </w:tcPr>
          <w:p w14:paraId="4D1B4E95">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宋体" w:hAnsi="宋体" w:eastAsia="宋体" w:cs="宋体"/>
                <w:sz w:val="22"/>
                <w:szCs w:val="22"/>
              </w:rPr>
            </w:pPr>
            <w:r>
              <w:rPr>
                <w:rFonts w:hint="eastAsia" w:ascii="宋体" w:hAnsi="宋体" w:eastAsia="宋体" w:cs="宋体"/>
                <w:sz w:val="22"/>
                <w:szCs w:val="22"/>
              </w:rPr>
              <w:t>8</w:t>
            </w:r>
          </w:p>
        </w:tc>
        <w:tc>
          <w:tcPr>
            <w:tcW w:w="3131" w:type="dxa"/>
            <w:noWrap w:val="0"/>
            <w:vAlign w:val="center"/>
          </w:tcPr>
          <w:p w14:paraId="4EB4822D">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000000"/>
                <w:sz w:val="22"/>
                <w:szCs w:val="22"/>
              </w:rPr>
            </w:pPr>
            <w:r>
              <w:rPr>
                <w:rFonts w:hint="eastAsia" w:ascii="宋体" w:hAnsi="宋体" w:eastAsia="宋体" w:cs="宋体"/>
                <w:sz w:val="22"/>
                <w:szCs w:val="22"/>
              </w:rPr>
              <w:t>柜式七氟丙烷灭火剂瓶</w:t>
            </w:r>
          </w:p>
        </w:tc>
        <w:tc>
          <w:tcPr>
            <w:tcW w:w="900" w:type="dxa"/>
            <w:noWrap w:val="0"/>
            <w:vAlign w:val="center"/>
          </w:tcPr>
          <w:p w14:paraId="336E2279">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sz w:val="22"/>
                <w:szCs w:val="22"/>
              </w:rPr>
            </w:pPr>
            <w:r>
              <w:rPr>
                <w:rFonts w:hint="eastAsia" w:ascii="宋体" w:hAnsi="宋体" w:eastAsia="宋体" w:cs="宋体"/>
                <w:sz w:val="22"/>
                <w:szCs w:val="22"/>
              </w:rPr>
              <w:t>1</w:t>
            </w:r>
          </w:p>
        </w:tc>
        <w:tc>
          <w:tcPr>
            <w:tcW w:w="690" w:type="dxa"/>
            <w:noWrap w:val="0"/>
            <w:vAlign w:val="center"/>
          </w:tcPr>
          <w:p w14:paraId="564DF8E7">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000000"/>
                <w:sz w:val="22"/>
                <w:szCs w:val="22"/>
              </w:rPr>
            </w:pPr>
            <w:r>
              <w:rPr>
                <w:rFonts w:hint="eastAsia" w:ascii="宋体" w:hAnsi="宋体" w:eastAsia="宋体" w:cs="宋体"/>
                <w:sz w:val="22"/>
                <w:szCs w:val="22"/>
              </w:rPr>
              <w:t>瓶</w:t>
            </w:r>
          </w:p>
        </w:tc>
        <w:tc>
          <w:tcPr>
            <w:tcW w:w="1485" w:type="dxa"/>
            <w:noWrap w:val="0"/>
            <w:vAlign w:val="center"/>
          </w:tcPr>
          <w:p w14:paraId="5CD3B853">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000000"/>
                <w:sz w:val="22"/>
                <w:szCs w:val="22"/>
              </w:rPr>
            </w:pPr>
            <w:r>
              <w:rPr>
                <w:rFonts w:hint="eastAsia" w:ascii="宋体" w:hAnsi="宋体" w:eastAsia="宋体" w:cs="宋体"/>
                <w:sz w:val="22"/>
                <w:szCs w:val="22"/>
              </w:rPr>
              <w:t>7250</w:t>
            </w:r>
          </w:p>
        </w:tc>
        <w:tc>
          <w:tcPr>
            <w:tcW w:w="1154" w:type="dxa"/>
            <w:noWrap w:val="0"/>
            <w:vAlign w:val="top"/>
          </w:tcPr>
          <w:p w14:paraId="7E1981F3">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000000"/>
                <w:sz w:val="22"/>
                <w:szCs w:val="22"/>
              </w:rPr>
            </w:pPr>
            <w:r>
              <w:rPr>
                <w:rFonts w:hint="eastAsia"/>
                <w:sz w:val="22"/>
                <w:szCs w:val="22"/>
              </w:rPr>
              <w:t>拒绝进口</w:t>
            </w:r>
          </w:p>
        </w:tc>
      </w:tr>
      <w:tr w14:paraId="1E306A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5" w:type="dxa"/>
            <w:noWrap w:val="0"/>
            <w:vAlign w:val="center"/>
          </w:tcPr>
          <w:p w14:paraId="49DB67E5">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宋体" w:hAnsi="宋体" w:eastAsia="宋体" w:cs="宋体"/>
                <w:sz w:val="22"/>
                <w:szCs w:val="22"/>
              </w:rPr>
            </w:pPr>
            <w:r>
              <w:rPr>
                <w:rFonts w:hint="eastAsia" w:ascii="宋体" w:hAnsi="宋体" w:eastAsia="宋体" w:cs="宋体"/>
                <w:sz w:val="22"/>
                <w:szCs w:val="22"/>
              </w:rPr>
              <w:t>9</w:t>
            </w:r>
          </w:p>
        </w:tc>
        <w:tc>
          <w:tcPr>
            <w:tcW w:w="3131" w:type="dxa"/>
            <w:noWrap w:val="0"/>
            <w:vAlign w:val="center"/>
          </w:tcPr>
          <w:p w14:paraId="294DBFAA">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000000"/>
                <w:sz w:val="22"/>
                <w:szCs w:val="22"/>
              </w:rPr>
            </w:pPr>
            <w:r>
              <w:rPr>
                <w:rFonts w:hint="eastAsia" w:ascii="宋体" w:hAnsi="宋体" w:eastAsia="宋体" w:cs="宋体"/>
                <w:sz w:val="22"/>
                <w:szCs w:val="22"/>
              </w:rPr>
              <w:t>七氟丙烷灭火设备驱动气体瓶</w:t>
            </w:r>
          </w:p>
        </w:tc>
        <w:tc>
          <w:tcPr>
            <w:tcW w:w="900" w:type="dxa"/>
            <w:noWrap w:val="0"/>
            <w:vAlign w:val="center"/>
          </w:tcPr>
          <w:p w14:paraId="12AF0C72">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sz w:val="22"/>
                <w:szCs w:val="22"/>
              </w:rPr>
            </w:pPr>
            <w:r>
              <w:rPr>
                <w:rFonts w:hint="eastAsia" w:ascii="宋体" w:hAnsi="宋体" w:eastAsia="宋体" w:cs="宋体"/>
                <w:sz w:val="22"/>
                <w:szCs w:val="22"/>
              </w:rPr>
              <w:t>1</w:t>
            </w:r>
          </w:p>
        </w:tc>
        <w:tc>
          <w:tcPr>
            <w:tcW w:w="690" w:type="dxa"/>
            <w:noWrap w:val="0"/>
            <w:vAlign w:val="center"/>
          </w:tcPr>
          <w:p w14:paraId="05CC6047">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000000"/>
                <w:sz w:val="22"/>
                <w:szCs w:val="22"/>
              </w:rPr>
            </w:pPr>
            <w:r>
              <w:rPr>
                <w:rFonts w:hint="eastAsia" w:ascii="宋体" w:hAnsi="宋体" w:eastAsia="宋体" w:cs="宋体"/>
                <w:sz w:val="22"/>
                <w:szCs w:val="22"/>
              </w:rPr>
              <w:t>瓶</w:t>
            </w:r>
          </w:p>
        </w:tc>
        <w:tc>
          <w:tcPr>
            <w:tcW w:w="1485" w:type="dxa"/>
            <w:noWrap w:val="0"/>
            <w:vAlign w:val="center"/>
          </w:tcPr>
          <w:p w14:paraId="2121332A">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000000"/>
                <w:sz w:val="22"/>
                <w:szCs w:val="22"/>
              </w:rPr>
            </w:pPr>
            <w:r>
              <w:rPr>
                <w:rFonts w:hint="eastAsia" w:ascii="宋体" w:hAnsi="宋体" w:eastAsia="宋体" w:cs="宋体"/>
                <w:sz w:val="22"/>
                <w:szCs w:val="22"/>
              </w:rPr>
              <w:t>1100</w:t>
            </w:r>
          </w:p>
        </w:tc>
        <w:tc>
          <w:tcPr>
            <w:tcW w:w="1154" w:type="dxa"/>
            <w:noWrap w:val="0"/>
            <w:vAlign w:val="top"/>
          </w:tcPr>
          <w:p w14:paraId="323A6486">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000000"/>
                <w:sz w:val="22"/>
                <w:szCs w:val="22"/>
              </w:rPr>
            </w:pPr>
            <w:r>
              <w:rPr>
                <w:rFonts w:hint="eastAsia"/>
                <w:sz w:val="22"/>
                <w:szCs w:val="22"/>
              </w:rPr>
              <w:t>拒绝进口</w:t>
            </w:r>
          </w:p>
        </w:tc>
      </w:tr>
      <w:tr w14:paraId="56AE52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5" w:type="dxa"/>
            <w:noWrap w:val="0"/>
            <w:vAlign w:val="center"/>
          </w:tcPr>
          <w:p w14:paraId="60F88377">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宋体" w:hAnsi="宋体" w:eastAsia="宋体" w:cs="宋体"/>
                <w:sz w:val="22"/>
                <w:szCs w:val="22"/>
              </w:rPr>
            </w:pPr>
            <w:r>
              <w:rPr>
                <w:rFonts w:hint="eastAsia" w:ascii="宋体" w:hAnsi="宋体" w:eastAsia="宋体" w:cs="宋体"/>
                <w:sz w:val="22"/>
                <w:szCs w:val="22"/>
              </w:rPr>
              <w:t>10</w:t>
            </w:r>
          </w:p>
        </w:tc>
        <w:tc>
          <w:tcPr>
            <w:tcW w:w="3131" w:type="dxa"/>
            <w:noWrap w:val="0"/>
            <w:vAlign w:val="center"/>
          </w:tcPr>
          <w:p w14:paraId="6EFBFD67">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000000"/>
                <w:sz w:val="22"/>
                <w:szCs w:val="22"/>
              </w:rPr>
            </w:pPr>
            <w:r>
              <w:rPr>
                <w:rFonts w:hint="eastAsia" w:ascii="宋体" w:hAnsi="宋体" w:eastAsia="宋体" w:cs="宋体"/>
                <w:sz w:val="22"/>
                <w:szCs w:val="22"/>
              </w:rPr>
              <w:t>灭火器箱</w:t>
            </w:r>
          </w:p>
        </w:tc>
        <w:tc>
          <w:tcPr>
            <w:tcW w:w="900" w:type="dxa"/>
            <w:noWrap w:val="0"/>
            <w:vAlign w:val="center"/>
          </w:tcPr>
          <w:p w14:paraId="1EE3F61F">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sz w:val="22"/>
                <w:szCs w:val="22"/>
              </w:rPr>
            </w:pPr>
            <w:r>
              <w:rPr>
                <w:rFonts w:hint="eastAsia" w:ascii="宋体" w:hAnsi="宋体" w:eastAsia="宋体" w:cs="宋体"/>
                <w:sz w:val="22"/>
                <w:szCs w:val="22"/>
              </w:rPr>
              <w:t>120</w:t>
            </w:r>
          </w:p>
        </w:tc>
        <w:tc>
          <w:tcPr>
            <w:tcW w:w="690" w:type="dxa"/>
            <w:noWrap w:val="0"/>
            <w:vAlign w:val="center"/>
          </w:tcPr>
          <w:p w14:paraId="2DE5534E">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000000"/>
                <w:sz w:val="22"/>
                <w:szCs w:val="22"/>
              </w:rPr>
            </w:pPr>
            <w:r>
              <w:rPr>
                <w:rFonts w:hint="eastAsia" w:ascii="宋体" w:hAnsi="宋体" w:eastAsia="宋体" w:cs="宋体"/>
                <w:sz w:val="22"/>
                <w:szCs w:val="22"/>
              </w:rPr>
              <w:t>个</w:t>
            </w:r>
          </w:p>
        </w:tc>
        <w:tc>
          <w:tcPr>
            <w:tcW w:w="1485" w:type="dxa"/>
            <w:noWrap w:val="0"/>
            <w:vAlign w:val="center"/>
          </w:tcPr>
          <w:p w14:paraId="053C850F">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000000"/>
                <w:sz w:val="22"/>
                <w:szCs w:val="22"/>
              </w:rPr>
            </w:pPr>
            <w:r>
              <w:rPr>
                <w:rFonts w:hint="eastAsia" w:ascii="宋体" w:hAnsi="宋体" w:eastAsia="宋体" w:cs="宋体"/>
                <w:sz w:val="22"/>
                <w:szCs w:val="22"/>
              </w:rPr>
              <w:t>4800</w:t>
            </w:r>
          </w:p>
        </w:tc>
        <w:tc>
          <w:tcPr>
            <w:tcW w:w="1154" w:type="dxa"/>
            <w:noWrap w:val="0"/>
            <w:vAlign w:val="top"/>
          </w:tcPr>
          <w:p w14:paraId="0A7B7D0F">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000000"/>
                <w:sz w:val="22"/>
                <w:szCs w:val="22"/>
              </w:rPr>
            </w:pPr>
            <w:r>
              <w:rPr>
                <w:rFonts w:hint="eastAsia"/>
                <w:sz w:val="22"/>
                <w:szCs w:val="22"/>
              </w:rPr>
              <w:t>拒绝进口</w:t>
            </w:r>
          </w:p>
        </w:tc>
      </w:tr>
      <w:tr w14:paraId="76A6AF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5" w:type="dxa"/>
            <w:noWrap w:val="0"/>
            <w:vAlign w:val="center"/>
          </w:tcPr>
          <w:p w14:paraId="71B38EE8">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宋体" w:hAnsi="宋体" w:eastAsia="宋体" w:cs="宋体"/>
                <w:sz w:val="22"/>
                <w:szCs w:val="22"/>
              </w:rPr>
            </w:pPr>
            <w:r>
              <w:rPr>
                <w:rFonts w:hint="eastAsia" w:ascii="宋体" w:hAnsi="宋体" w:eastAsia="宋体" w:cs="宋体"/>
                <w:sz w:val="22"/>
                <w:szCs w:val="22"/>
              </w:rPr>
              <w:t>11</w:t>
            </w:r>
          </w:p>
        </w:tc>
        <w:tc>
          <w:tcPr>
            <w:tcW w:w="3131" w:type="dxa"/>
            <w:noWrap w:val="0"/>
            <w:vAlign w:val="center"/>
          </w:tcPr>
          <w:p w14:paraId="560EF91B">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000000"/>
                <w:sz w:val="22"/>
                <w:szCs w:val="22"/>
              </w:rPr>
            </w:pPr>
            <w:r>
              <w:rPr>
                <w:rFonts w:hint="eastAsia" w:ascii="宋体" w:hAnsi="宋体" w:eastAsia="宋体" w:cs="宋体"/>
                <w:sz w:val="22"/>
                <w:szCs w:val="22"/>
              </w:rPr>
              <w:t>灭火器箱</w:t>
            </w:r>
          </w:p>
        </w:tc>
        <w:tc>
          <w:tcPr>
            <w:tcW w:w="900" w:type="dxa"/>
            <w:noWrap w:val="0"/>
            <w:vAlign w:val="center"/>
          </w:tcPr>
          <w:p w14:paraId="68EBAF7C">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sz w:val="22"/>
                <w:szCs w:val="22"/>
              </w:rPr>
            </w:pPr>
            <w:r>
              <w:rPr>
                <w:rFonts w:hint="eastAsia" w:ascii="宋体" w:hAnsi="宋体" w:eastAsia="宋体" w:cs="宋体"/>
                <w:sz w:val="22"/>
                <w:szCs w:val="22"/>
              </w:rPr>
              <w:t>41</w:t>
            </w:r>
          </w:p>
        </w:tc>
        <w:tc>
          <w:tcPr>
            <w:tcW w:w="690" w:type="dxa"/>
            <w:noWrap w:val="0"/>
            <w:vAlign w:val="center"/>
          </w:tcPr>
          <w:p w14:paraId="60AAC97B">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000000"/>
                <w:sz w:val="22"/>
                <w:szCs w:val="22"/>
              </w:rPr>
            </w:pPr>
            <w:r>
              <w:rPr>
                <w:rFonts w:hint="eastAsia" w:ascii="宋体" w:hAnsi="宋体" w:eastAsia="宋体" w:cs="宋体"/>
                <w:sz w:val="22"/>
                <w:szCs w:val="22"/>
              </w:rPr>
              <w:t>个</w:t>
            </w:r>
          </w:p>
        </w:tc>
        <w:tc>
          <w:tcPr>
            <w:tcW w:w="1485" w:type="dxa"/>
            <w:noWrap w:val="0"/>
            <w:vAlign w:val="center"/>
          </w:tcPr>
          <w:p w14:paraId="0F0AEB9F">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000000"/>
                <w:sz w:val="22"/>
                <w:szCs w:val="22"/>
              </w:rPr>
            </w:pPr>
            <w:r>
              <w:rPr>
                <w:rFonts w:hint="eastAsia" w:ascii="宋体" w:hAnsi="宋体" w:eastAsia="宋体" w:cs="宋体"/>
                <w:sz w:val="22"/>
                <w:szCs w:val="22"/>
              </w:rPr>
              <w:t>3280</w:t>
            </w:r>
          </w:p>
        </w:tc>
        <w:tc>
          <w:tcPr>
            <w:tcW w:w="1154" w:type="dxa"/>
            <w:noWrap w:val="0"/>
            <w:vAlign w:val="top"/>
          </w:tcPr>
          <w:p w14:paraId="5CF7C29D">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000000"/>
                <w:sz w:val="22"/>
                <w:szCs w:val="22"/>
              </w:rPr>
            </w:pPr>
            <w:r>
              <w:rPr>
                <w:rFonts w:hint="eastAsia"/>
                <w:sz w:val="22"/>
                <w:szCs w:val="22"/>
              </w:rPr>
              <w:t>拒绝进口</w:t>
            </w:r>
          </w:p>
        </w:tc>
      </w:tr>
      <w:tr w14:paraId="6E0B66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5" w:type="dxa"/>
            <w:noWrap w:val="0"/>
            <w:vAlign w:val="center"/>
          </w:tcPr>
          <w:p w14:paraId="039CA787">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宋体" w:hAnsi="宋体" w:eastAsia="宋体" w:cs="宋体"/>
                <w:sz w:val="22"/>
                <w:szCs w:val="22"/>
              </w:rPr>
            </w:pPr>
            <w:r>
              <w:rPr>
                <w:rFonts w:hint="eastAsia" w:ascii="宋体" w:hAnsi="宋体" w:eastAsia="宋体" w:cs="宋体"/>
                <w:sz w:val="22"/>
                <w:szCs w:val="22"/>
              </w:rPr>
              <w:t>12</w:t>
            </w:r>
          </w:p>
        </w:tc>
        <w:tc>
          <w:tcPr>
            <w:tcW w:w="3131" w:type="dxa"/>
            <w:noWrap w:val="0"/>
            <w:vAlign w:val="center"/>
          </w:tcPr>
          <w:p w14:paraId="1F905314">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000000"/>
                <w:sz w:val="22"/>
                <w:szCs w:val="22"/>
              </w:rPr>
            </w:pPr>
            <w:r>
              <w:rPr>
                <w:rFonts w:hint="eastAsia" w:ascii="宋体" w:hAnsi="宋体" w:eastAsia="宋体" w:cs="宋体"/>
                <w:sz w:val="22"/>
                <w:szCs w:val="22"/>
              </w:rPr>
              <w:t>消防水带</w:t>
            </w:r>
          </w:p>
        </w:tc>
        <w:tc>
          <w:tcPr>
            <w:tcW w:w="900" w:type="dxa"/>
            <w:noWrap w:val="0"/>
            <w:vAlign w:val="center"/>
          </w:tcPr>
          <w:p w14:paraId="08461571">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sz w:val="22"/>
                <w:szCs w:val="22"/>
              </w:rPr>
            </w:pPr>
            <w:r>
              <w:rPr>
                <w:rFonts w:hint="eastAsia" w:ascii="宋体" w:hAnsi="宋体" w:eastAsia="宋体" w:cs="宋体"/>
                <w:sz w:val="22"/>
                <w:szCs w:val="22"/>
              </w:rPr>
              <w:t>50</w:t>
            </w:r>
          </w:p>
        </w:tc>
        <w:tc>
          <w:tcPr>
            <w:tcW w:w="690" w:type="dxa"/>
            <w:noWrap w:val="0"/>
            <w:vAlign w:val="center"/>
          </w:tcPr>
          <w:p w14:paraId="2FD6DD76">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000000"/>
                <w:sz w:val="22"/>
                <w:szCs w:val="22"/>
              </w:rPr>
            </w:pPr>
            <w:r>
              <w:rPr>
                <w:rFonts w:hint="eastAsia" w:ascii="宋体" w:hAnsi="宋体" w:eastAsia="宋体" w:cs="宋体"/>
                <w:sz w:val="22"/>
                <w:szCs w:val="22"/>
              </w:rPr>
              <w:t>条</w:t>
            </w:r>
          </w:p>
        </w:tc>
        <w:tc>
          <w:tcPr>
            <w:tcW w:w="1485" w:type="dxa"/>
            <w:noWrap w:val="0"/>
            <w:vAlign w:val="center"/>
          </w:tcPr>
          <w:p w14:paraId="66E80061">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000000"/>
                <w:sz w:val="22"/>
                <w:szCs w:val="22"/>
              </w:rPr>
            </w:pPr>
            <w:r>
              <w:rPr>
                <w:rFonts w:hint="eastAsia" w:ascii="宋体" w:hAnsi="宋体" w:eastAsia="宋体" w:cs="宋体"/>
                <w:sz w:val="22"/>
                <w:szCs w:val="22"/>
              </w:rPr>
              <w:t>6900</w:t>
            </w:r>
          </w:p>
        </w:tc>
        <w:tc>
          <w:tcPr>
            <w:tcW w:w="1154" w:type="dxa"/>
            <w:noWrap w:val="0"/>
            <w:vAlign w:val="top"/>
          </w:tcPr>
          <w:p w14:paraId="3B4CDB49">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000000"/>
                <w:sz w:val="22"/>
                <w:szCs w:val="22"/>
              </w:rPr>
            </w:pPr>
            <w:r>
              <w:rPr>
                <w:rFonts w:hint="eastAsia"/>
                <w:sz w:val="22"/>
                <w:szCs w:val="22"/>
              </w:rPr>
              <w:t>拒绝进口</w:t>
            </w:r>
          </w:p>
        </w:tc>
      </w:tr>
      <w:tr w14:paraId="5F3BD9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5" w:type="dxa"/>
            <w:noWrap w:val="0"/>
            <w:vAlign w:val="center"/>
          </w:tcPr>
          <w:p w14:paraId="0E9F42D8">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宋体" w:hAnsi="宋体" w:eastAsia="宋体" w:cs="宋体"/>
                <w:sz w:val="22"/>
                <w:szCs w:val="22"/>
              </w:rPr>
            </w:pPr>
            <w:r>
              <w:rPr>
                <w:rFonts w:hint="eastAsia" w:ascii="宋体" w:hAnsi="宋体" w:eastAsia="宋体" w:cs="宋体"/>
                <w:sz w:val="22"/>
                <w:szCs w:val="22"/>
              </w:rPr>
              <w:t>13</w:t>
            </w:r>
          </w:p>
        </w:tc>
        <w:tc>
          <w:tcPr>
            <w:tcW w:w="3131" w:type="dxa"/>
            <w:noWrap w:val="0"/>
            <w:vAlign w:val="center"/>
          </w:tcPr>
          <w:p w14:paraId="07329685">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000000"/>
                <w:sz w:val="22"/>
                <w:szCs w:val="22"/>
              </w:rPr>
            </w:pPr>
            <w:r>
              <w:rPr>
                <w:rFonts w:hint="eastAsia" w:ascii="宋体" w:hAnsi="宋体" w:eastAsia="宋体" w:cs="宋体"/>
                <w:sz w:val="22"/>
                <w:szCs w:val="22"/>
              </w:rPr>
              <w:t>水枪头</w:t>
            </w:r>
          </w:p>
        </w:tc>
        <w:tc>
          <w:tcPr>
            <w:tcW w:w="900" w:type="dxa"/>
            <w:noWrap w:val="0"/>
            <w:vAlign w:val="center"/>
          </w:tcPr>
          <w:p w14:paraId="5DC561CC">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sz w:val="22"/>
                <w:szCs w:val="22"/>
              </w:rPr>
            </w:pPr>
            <w:r>
              <w:rPr>
                <w:rFonts w:hint="eastAsia" w:ascii="宋体" w:hAnsi="宋体" w:eastAsia="宋体" w:cs="宋体"/>
                <w:sz w:val="22"/>
                <w:szCs w:val="22"/>
              </w:rPr>
              <w:t>3</w:t>
            </w:r>
          </w:p>
        </w:tc>
        <w:tc>
          <w:tcPr>
            <w:tcW w:w="690" w:type="dxa"/>
            <w:noWrap w:val="0"/>
            <w:vAlign w:val="center"/>
          </w:tcPr>
          <w:p w14:paraId="65F0DDA2">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000000"/>
                <w:sz w:val="22"/>
                <w:szCs w:val="22"/>
              </w:rPr>
            </w:pPr>
            <w:r>
              <w:rPr>
                <w:rFonts w:hint="eastAsia" w:ascii="宋体" w:hAnsi="宋体" w:eastAsia="宋体" w:cs="宋体"/>
                <w:sz w:val="22"/>
                <w:szCs w:val="22"/>
              </w:rPr>
              <w:t>个</w:t>
            </w:r>
          </w:p>
        </w:tc>
        <w:tc>
          <w:tcPr>
            <w:tcW w:w="1485" w:type="dxa"/>
            <w:noWrap w:val="0"/>
            <w:vAlign w:val="center"/>
          </w:tcPr>
          <w:p w14:paraId="30DE4B65">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000000"/>
                <w:sz w:val="22"/>
                <w:szCs w:val="22"/>
              </w:rPr>
            </w:pPr>
            <w:r>
              <w:rPr>
                <w:rFonts w:hint="eastAsia" w:ascii="宋体" w:hAnsi="宋体" w:eastAsia="宋体" w:cs="宋体"/>
                <w:sz w:val="22"/>
                <w:szCs w:val="22"/>
              </w:rPr>
              <w:t>90</w:t>
            </w:r>
          </w:p>
        </w:tc>
        <w:tc>
          <w:tcPr>
            <w:tcW w:w="1154" w:type="dxa"/>
            <w:noWrap w:val="0"/>
            <w:vAlign w:val="top"/>
          </w:tcPr>
          <w:p w14:paraId="72E83246">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000000"/>
                <w:sz w:val="22"/>
                <w:szCs w:val="22"/>
              </w:rPr>
            </w:pPr>
            <w:r>
              <w:rPr>
                <w:rFonts w:hint="eastAsia"/>
                <w:sz w:val="22"/>
                <w:szCs w:val="22"/>
              </w:rPr>
              <w:t>拒绝进口</w:t>
            </w:r>
          </w:p>
        </w:tc>
      </w:tr>
      <w:tr w14:paraId="0EB7B8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5" w:type="dxa"/>
            <w:noWrap w:val="0"/>
            <w:vAlign w:val="center"/>
          </w:tcPr>
          <w:p w14:paraId="413A2943">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宋体" w:hAnsi="宋体" w:eastAsia="宋体" w:cs="宋体"/>
                <w:sz w:val="22"/>
                <w:szCs w:val="22"/>
              </w:rPr>
            </w:pPr>
            <w:r>
              <w:rPr>
                <w:rFonts w:hint="eastAsia" w:ascii="宋体" w:hAnsi="宋体" w:eastAsia="宋体" w:cs="宋体"/>
                <w:sz w:val="22"/>
                <w:szCs w:val="22"/>
              </w:rPr>
              <w:t>14</w:t>
            </w:r>
          </w:p>
        </w:tc>
        <w:tc>
          <w:tcPr>
            <w:tcW w:w="3131" w:type="dxa"/>
            <w:noWrap w:val="0"/>
            <w:vAlign w:val="center"/>
          </w:tcPr>
          <w:p w14:paraId="0F5AED10">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000000"/>
                <w:sz w:val="22"/>
                <w:szCs w:val="22"/>
              </w:rPr>
            </w:pPr>
            <w:r>
              <w:rPr>
                <w:rFonts w:hint="eastAsia" w:ascii="宋体" w:hAnsi="宋体" w:eastAsia="宋体" w:cs="宋体"/>
                <w:sz w:val="22"/>
                <w:szCs w:val="22"/>
              </w:rPr>
              <w:t>消防软管卷盘</w:t>
            </w:r>
          </w:p>
        </w:tc>
        <w:tc>
          <w:tcPr>
            <w:tcW w:w="900" w:type="dxa"/>
            <w:noWrap w:val="0"/>
            <w:vAlign w:val="center"/>
          </w:tcPr>
          <w:p w14:paraId="115EEC34">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2"/>
                <w:szCs w:val="22"/>
              </w:rPr>
            </w:pPr>
            <w:r>
              <w:rPr>
                <w:rFonts w:hint="eastAsia" w:ascii="宋体" w:hAnsi="宋体" w:eastAsia="宋体" w:cs="宋体"/>
                <w:sz w:val="22"/>
                <w:szCs w:val="22"/>
              </w:rPr>
              <w:t>1</w:t>
            </w:r>
          </w:p>
        </w:tc>
        <w:tc>
          <w:tcPr>
            <w:tcW w:w="690" w:type="dxa"/>
            <w:noWrap w:val="0"/>
            <w:vAlign w:val="center"/>
          </w:tcPr>
          <w:p w14:paraId="134EC7B0">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000000"/>
                <w:sz w:val="22"/>
                <w:szCs w:val="22"/>
              </w:rPr>
            </w:pPr>
            <w:r>
              <w:rPr>
                <w:rFonts w:hint="eastAsia" w:ascii="宋体" w:hAnsi="宋体" w:eastAsia="宋体" w:cs="宋体"/>
                <w:sz w:val="22"/>
                <w:szCs w:val="22"/>
              </w:rPr>
              <w:t>套</w:t>
            </w:r>
          </w:p>
        </w:tc>
        <w:tc>
          <w:tcPr>
            <w:tcW w:w="1485" w:type="dxa"/>
            <w:noWrap w:val="0"/>
            <w:vAlign w:val="center"/>
          </w:tcPr>
          <w:p w14:paraId="573BC5DA">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000000"/>
                <w:sz w:val="22"/>
                <w:szCs w:val="22"/>
              </w:rPr>
            </w:pPr>
            <w:r>
              <w:rPr>
                <w:rFonts w:hint="eastAsia" w:ascii="宋体" w:hAnsi="宋体" w:eastAsia="宋体" w:cs="宋体"/>
                <w:sz w:val="22"/>
                <w:szCs w:val="22"/>
              </w:rPr>
              <w:t>150</w:t>
            </w:r>
          </w:p>
        </w:tc>
        <w:tc>
          <w:tcPr>
            <w:tcW w:w="1154" w:type="dxa"/>
            <w:noWrap w:val="0"/>
            <w:vAlign w:val="top"/>
          </w:tcPr>
          <w:p w14:paraId="0768404C">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000000"/>
                <w:sz w:val="22"/>
                <w:szCs w:val="22"/>
              </w:rPr>
            </w:pPr>
            <w:r>
              <w:rPr>
                <w:rFonts w:hint="eastAsia"/>
                <w:sz w:val="22"/>
                <w:szCs w:val="22"/>
              </w:rPr>
              <w:t>拒绝进口</w:t>
            </w:r>
          </w:p>
        </w:tc>
      </w:tr>
      <w:tr w14:paraId="03A91E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5" w:type="dxa"/>
            <w:noWrap w:val="0"/>
            <w:vAlign w:val="center"/>
          </w:tcPr>
          <w:p w14:paraId="0AAFAB4E">
            <w:pPr>
              <w:keepNext w:val="0"/>
              <w:keepLines w:val="0"/>
              <w:pageBreakBefore w:val="0"/>
              <w:kinsoku/>
              <w:wordWrap/>
              <w:overflowPunct/>
              <w:topLinePunct w:val="0"/>
              <w:autoSpaceDE/>
              <w:autoSpaceDN/>
              <w:bidi w:val="0"/>
              <w:adjustRightInd/>
              <w:snapToGrid/>
              <w:spacing w:line="360" w:lineRule="exact"/>
              <w:jc w:val="center"/>
              <w:textAlignment w:val="auto"/>
              <w:rPr>
                <w:rFonts w:hint="default" w:ascii="宋体" w:hAnsi="宋体" w:eastAsia="宋体" w:cs="宋体"/>
                <w:sz w:val="22"/>
                <w:szCs w:val="22"/>
                <w:lang w:val="en-US" w:eastAsia="zh-CN"/>
              </w:rPr>
            </w:pPr>
            <w:r>
              <w:rPr>
                <w:rFonts w:hint="eastAsia" w:ascii="宋体" w:hAnsi="宋体" w:cs="宋体"/>
                <w:sz w:val="22"/>
                <w:szCs w:val="22"/>
                <w:lang w:val="en-US" w:eastAsia="zh-CN"/>
              </w:rPr>
              <w:t>15</w:t>
            </w:r>
          </w:p>
        </w:tc>
        <w:tc>
          <w:tcPr>
            <w:tcW w:w="3131" w:type="dxa"/>
            <w:noWrap w:val="0"/>
            <w:vAlign w:val="center"/>
          </w:tcPr>
          <w:p w14:paraId="760B36C8">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000000"/>
                <w:sz w:val="22"/>
                <w:szCs w:val="22"/>
              </w:rPr>
            </w:pPr>
            <w:r>
              <w:rPr>
                <w:rFonts w:hint="eastAsia" w:ascii="宋体" w:hAnsi="宋体" w:eastAsia="宋体" w:cs="宋体"/>
                <w:sz w:val="22"/>
                <w:szCs w:val="22"/>
              </w:rPr>
              <w:t>灭火毯</w:t>
            </w:r>
          </w:p>
        </w:tc>
        <w:tc>
          <w:tcPr>
            <w:tcW w:w="900" w:type="dxa"/>
            <w:noWrap w:val="0"/>
            <w:vAlign w:val="center"/>
          </w:tcPr>
          <w:p w14:paraId="75FE7245">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2"/>
                <w:szCs w:val="22"/>
              </w:rPr>
            </w:pPr>
            <w:r>
              <w:rPr>
                <w:rFonts w:hint="eastAsia" w:ascii="宋体" w:hAnsi="宋体" w:eastAsia="宋体" w:cs="宋体"/>
                <w:sz w:val="22"/>
                <w:szCs w:val="22"/>
              </w:rPr>
              <w:t>2</w:t>
            </w:r>
          </w:p>
        </w:tc>
        <w:tc>
          <w:tcPr>
            <w:tcW w:w="690" w:type="dxa"/>
            <w:noWrap w:val="0"/>
            <w:vAlign w:val="center"/>
          </w:tcPr>
          <w:p w14:paraId="60098EF6">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000000"/>
                <w:sz w:val="22"/>
                <w:szCs w:val="22"/>
              </w:rPr>
            </w:pPr>
            <w:r>
              <w:rPr>
                <w:rFonts w:hint="eastAsia" w:ascii="宋体" w:hAnsi="宋体" w:eastAsia="宋体" w:cs="宋体"/>
                <w:sz w:val="22"/>
                <w:szCs w:val="22"/>
              </w:rPr>
              <w:t>张</w:t>
            </w:r>
          </w:p>
        </w:tc>
        <w:tc>
          <w:tcPr>
            <w:tcW w:w="1485" w:type="dxa"/>
            <w:noWrap w:val="0"/>
            <w:vAlign w:val="center"/>
          </w:tcPr>
          <w:p w14:paraId="14BDAD2C">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000000"/>
                <w:sz w:val="22"/>
                <w:szCs w:val="22"/>
              </w:rPr>
            </w:pPr>
            <w:r>
              <w:rPr>
                <w:rFonts w:hint="eastAsia" w:ascii="宋体" w:hAnsi="宋体" w:eastAsia="宋体" w:cs="宋体"/>
                <w:sz w:val="22"/>
                <w:szCs w:val="22"/>
              </w:rPr>
              <w:t>100</w:t>
            </w:r>
          </w:p>
        </w:tc>
        <w:tc>
          <w:tcPr>
            <w:tcW w:w="1154" w:type="dxa"/>
            <w:noWrap w:val="0"/>
            <w:vAlign w:val="top"/>
          </w:tcPr>
          <w:p w14:paraId="2D66BADE">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000000"/>
                <w:sz w:val="22"/>
                <w:szCs w:val="22"/>
              </w:rPr>
            </w:pPr>
            <w:r>
              <w:rPr>
                <w:rFonts w:hint="eastAsia"/>
                <w:sz w:val="22"/>
                <w:szCs w:val="22"/>
              </w:rPr>
              <w:t>拒绝进口</w:t>
            </w:r>
          </w:p>
        </w:tc>
      </w:tr>
      <w:tr w14:paraId="19BAF4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5" w:type="dxa"/>
            <w:noWrap w:val="0"/>
            <w:vAlign w:val="center"/>
          </w:tcPr>
          <w:p w14:paraId="5126D15D">
            <w:pPr>
              <w:keepNext w:val="0"/>
              <w:keepLines w:val="0"/>
              <w:pageBreakBefore w:val="0"/>
              <w:kinsoku/>
              <w:wordWrap/>
              <w:overflowPunct/>
              <w:topLinePunct w:val="0"/>
              <w:autoSpaceDE/>
              <w:autoSpaceDN/>
              <w:bidi w:val="0"/>
              <w:adjustRightInd/>
              <w:snapToGrid/>
              <w:spacing w:line="360" w:lineRule="exact"/>
              <w:jc w:val="center"/>
              <w:textAlignment w:val="auto"/>
              <w:rPr>
                <w:rFonts w:hint="default" w:ascii="宋体" w:hAnsi="宋体" w:eastAsia="宋体" w:cs="宋体"/>
                <w:sz w:val="22"/>
                <w:szCs w:val="22"/>
                <w:lang w:val="en-US" w:eastAsia="zh-CN"/>
              </w:rPr>
            </w:pPr>
            <w:r>
              <w:rPr>
                <w:rFonts w:hint="eastAsia" w:ascii="宋体" w:hAnsi="宋体" w:cs="宋体"/>
                <w:sz w:val="22"/>
                <w:szCs w:val="22"/>
                <w:lang w:val="en-US" w:eastAsia="zh-CN"/>
              </w:rPr>
              <w:t>16</w:t>
            </w:r>
          </w:p>
        </w:tc>
        <w:tc>
          <w:tcPr>
            <w:tcW w:w="3131" w:type="dxa"/>
            <w:noWrap w:val="0"/>
            <w:vAlign w:val="center"/>
          </w:tcPr>
          <w:p w14:paraId="64268E69">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000000"/>
                <w:sz w:val="22"/>
                <w:szCs w:val="22"/>
              </w:rPr>
            </w:pPr>
            <w:r>
              <w:rPr>
                <w:rFonts w:hint="eastAsia" w:ascii="宋体" w:hAnsi="宋体" w:eastAsia="宋体" w:cs="宋体"/>
                <w:sz w:val="22"/>
                <w:szCs w:val="22"/>
              </w:rPr>
              <w:t>过滤式自救呼吸器</w:t>
            </w:r>
          </w:p>
        </w:tc>
        <w:tc>
          <w:tcPr>
            <w:tcW w:w="900" w:type="dxa"/>
            <w:noWrap w:val="0"/>
            <w:vAlign w:val="center"/>
          </w:tcPr>
          <w:p w14:paraId="59587E55">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2"/>
                <w:szCs w:val="22"/>
              </w:rPr>
            </w:pPr>
            <w:r>
              <w:rPr>
                <w:rFonts w:hint="eastAsia" w:ascii="宋体" w:hAnsi="宋体" w:eastAsia="宋体" w:cs="宋体"/>
                <w:sz w:val="22"/>
                <w:szCs w:val="22"/>
              </w:rPr>
              <w:t>2134</w:t>
            </w:r>
          </w:p>
        </w:tc>
        <w:tc>
          <w:tcPr>
            <w:tcW w:w="690" w:type="dxa"/>
            <w:noWrap w:val="0"/>
            <w:vAlign w:val="center"/>
          </w:tcPr>
          <w:p w14:paraId="0C5CE016">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000000"/>
                <w:sz w:val="22"/>
                <w:szCs w:val="22"/>
              </w:rPr>
            </w:pPr>
            <w:r>
              <w:rPr>
                <w:rFonts w:hint="eastAsia" w:ascii="宋体" w:hAnsi="宋体" w:eastAsia="宋体" w:cs="宋体"/>
                <w:sz w:val="22"/>
                <w:szCs w:val="22"/>
              </w:rPr>
              <w:t>个</w:t>
            </w:r>
          </w:p>
        </w:tc>
        <w:tc>
          <w:tcPr>
            <w:tcW w:w="1485" w:type="dxa"/>
            <w:noWrap w:val="0"/>
            <w:vAlign w:val="center"/>
          </w:tcPr>
          <w:p w14:paraId="6E29BA3F">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000000"/>
                <w:sz w:val="22"/>
                <w:szCs w:val="22"/>
              </w:rPr>
            </w:pPr>
            <w:r>
              <w:rPr>
                <w:rFonts w:hint="eastAsia" w:ascii="宋体" w:hAnsi="宋体" w:eastAsia="宋体" w:cs="宋体"/>
                <w:sz w:val="22"/>
                <w:szCs w:val="22"/>
              </w:rPr>
              <w:t>57404.60</w:t>
            </w:r>
          </w:p>
        </w:tc>
        <w:tc>
          <w:tcPr>
            <w:tcW w:w="1154" w:type="dxa"/>
            <w:noWrap w:val="0"/>
            <w:vAlign w:val="top"/>
          </w:tcPr>
          <w:p w14:paraId="40D989D8">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000000"/>
                <w:sz w:val="22"/>
                <w:szCs w:val="22"/>
              </w:rPr>
            </w:pPr>
            <w:r>
              <w:rPr>
                <w:rFonts w:hint="eastAsia"/>
                <w:sz w:val="22"/>
                <w:szCs w:val="22"/>
              </w:rPr>
              <w:t>拒绝进口</w:t>
            </w:r>
          </w:p>
        </w:tc>
      </w:tr>
      <w:tr w14:paraId="7C8CFD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5" w:type="dxa"/>
            <w:noWrap w:val="0"/>
            <w:vAlign w:val="center"/>
          </w:tcPr>
          <w:p w14:paraId="46A874B0">
            <w:pPr>
              <w:keepNext w:val="0"/>
              <w:keepLines w:val="0"/>
              <w:pageBreakBefore w:val="0"/>
              <w:kinsoku/>
              <w:wordWrap/>
              <w:overflowPunct/>
              <w:topLinePunct w:val="0"/>
              <w:autoSpaceDE/>
              <w:autoSpaceDN/>
              <w:bidi w:val="0"/>
              <w:adjustRightInd/>
              <w:snapToGrid/>
              <w:spacing w:line="360" w:lineRule="exact"/>
              <w:jc w:val="center"/>
              <w:textAlignment w:val="auto"/>
              <w:rPr>
                <w:rFonts w:hint="default" w:ascii="宋体" w:hAnsi="宋体" w:eastAsia="宋体" w:cs="宋体"/>
                <w:sz w:val="22"/>
                <w:szCs w:val="22"/>
                <w:lang w:val="en-US" w:eastAsia="zh-CN"/>
              </w:rPr>
            </w:pPr>
            <w:r>
              <w:rPr>
                <w:rFonts w:hint="eastAsia" w:ascii="宋体" w:hAnsi="宋体" w:cs="宋体"/>
                <w:sz w:val="22"/>
                <w:szCs w:val="22"/>
                <w:lang w:val="en-US" w:eastAsia="zh-CN"/>
              </w:rPr>
              <w:t>17</w:t>
            </w:r>
          </w:p>
        </w:tc>
        <w:tc>
          <w:tcPr>
            <w:tcW w:w="3131" w:type="dxa"/>
            <w:noWrap w:val="0"/>
            <w:vAlign w:val="center"/>
          </w:tcPr>
          <w:p w14:paraId="5A77D246">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000000"/>
                <w:sz w:val="22"/>
                <w:szCs w:val="22"/>
              </w:rPr>
            </w:pPr>
            <w:r>
              <w:rPr>
                <w:rFonts w:hint="eastAsia" w:ascii="宋体" w:hAnsi="宋体" w:eastAsia="宋体" w:cs="宋体"/>
                <w:sz w:val="22"/>
                <w:szCs w:val="22"/>
              </w:rPr>
              <w:t>消防战斗服上衣</w:t>
            </w:r>
          </w:p>
        </w:tc>
        <w:tc>
          <w:tcPr>
            <w:tcW w:w="900" w:type="dxa"/>
            <w:noWrap w:val="0"/>
            <w:vAlign w:val="center"/>
          </w:tcPr>
          <w:p w14:paraId="5DF23510">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2"/>
                <w:szCs w:val="22"/>
              </w:rPr>
            </w:pPr>
            <w:r>
              <w:rPr>
                <w:rFonts w:hint="eastAsia" w:ascii="宋体" w:hAnsi="宋体" w:eastAsia="宋体" w:cs="宋体"/>
                <w:sz w:val="22"/>
                <w:szCs w:val="22"/>
              </w:rPr>
              <w:t>1</w:t>
            </w:r>
          </w:p>
        </w:tc>
        <w:tc>
          <w:tcPr>
            <w:tcW w:w="690" w:type="dxa"/>
            <w:noWrap w:val="0"/>
            <w:vAlign w:val="center"/>
          </w:tcPr>
          <w:p w14:paraId="58B8009F">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000000"/>
                <w:sz w:val="22"/>
                <w:szCs w:val="22"/>
              </w:rPr>
            </w:pPr>
            <w:r>
              <w:rPr>
                <w:rFonts w:hint="eastAsia" w:ascii="宋体" w:hAnsi="宋体" w:eastAsia="宋体" w:cs="宋体"/>
                <w:sz w:val="22"/>
                <w:szCs w:val="22"/>
              </w:rPr>
              <w:t>件</w:t>
            </w:r>
          </w:p>
        </w:tc>
        <w:tc>
          <w:tcPr>
            <w:tcW w:w="1485" w:type="dxa"/>
            <w:noWrap w:val="0"/>
            <w:vAlign w:val="center"/>
          </w:tcPr>
          <w:p w14:paraId="5A218F14">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000000"/>
                <w:sz w:val="22"/>
                <w:szCs w:val="22"/>
              </w:rPr>
            </w:pPr>
            <w:r>
              <w:rPr>
                <w:rFonts w:hint="eastAsia" w:ascii="宋体" w:hAnsi="宋体" w:eastAsia="宋体" w:cs="宋体"/>
                <w:sz w:val="22"/>
                <w:szCs w:val="22"/>
              </w:rPr>
              <w:t>500</w:t>
            </w:r>
          </w:p>
        </w:tc>
        <w:tc>
          <w:tcPr>
            <w:tcW w:w="1154" w:type="dxa"/>
            <w:noWrap w:val="0"/>
            <w:vAlign w:val="top"/>
          </w:tcPr>
          <w:p w14:paraId="3007FE19">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000000"/>
                <w:sz w:val="22"/>
                <w:szCs w:val="22"/>
              </w:rPr>
            </w:pPr>
            <w:r>
              <w:rPr>
                <w:rFonts w:hint="eastAsia"/>
                <w:sz w:val="22"/>
                <w:szCs w:val="22"/>
              </w:rPr>
              <w:t>拒绝进口</w:t>
            </w:r>
          </w:p>
        </w:tc>
      </w:tr>
      <w:tr w14:paraId="5826E1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5" w:type="dxa"/>
            <w:noWrap w:val="0"/>
            <w:vAlign w:val="center"/>
          </w:tcPr>
          <w:p w14:paraId="5884F229">
            <w:pPr>
              <w:keepNext w:val="0"/>
              <w:keepLines w:val="0"/>
              <w:pageBreakBefore w:val="0"/>
              <w:kinsoku/>
              <w:wordWrap/>
              <w:overflowPunct/>
              <w:topLinePunct w:val="0"/>
              <w:autoSpaceDE/>
              <w:autoSpaceDN/>
              <w:bidi w:val="0"/>
              <w:adjustRightInd/>
              <w:snapToGrid/>
              <w:spacing w:line="360" w:lineRule="exact"/>
              <w:jc w:val="center"/>
              <w:textAlignment w:val="auto"/>
              <w:rPr>
                <w:rFonts w:hint="default" w:ascii="宋体" w:hAnsi="宋体" w:eastAsia="宋体" w:cs="宋体"/>
                <w:sz w:val="22"/>
                <w:szCs w:val="22"/>
                <w:lang w:val="en-US" w:eastAsia="zh-CN"/>
              </w:rPr>
            </w:pPr>
            <w:r>
              <w:rPr>
                <w:rFonts w:hint="eastAsia" w:ascii="宋体" w:hAnsi="宋体" w:cs="宋体"/>
                <w:sz w:val="22"/>
                <w:szCs w:val="22"/>
                <w:lang w:val="en-US" w:eastAsia="zh-CN"/>
              </w:rPr>
              <w:t>18</w:t>
            </w:r>
          </w:p>
        </w:tc>
        <w:tc>
          <w:tcPr>
            <w:tcW w:w="3131" w:type="dxa"/>
            <w:noWrap w:val="0"/>
            <w:vAlign w:val="center"/>
          </w:tcPr>
          <w:p w14:paraId="2FA5399D">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000000"/>
                <w:sz w:val="22"/>
                <w:szCs w:val="22"/>
              </w:rPr>
            </w:pPr>
            <w:r>
              <w:rPr>
                <w:rFonts w:hint="eastAsia" w:ascii="宋体" w:hAnsi="宋体" w:eastAsia="宋体" w:cs="宋体"/>
                <w:sz w:val="22"/>
                <w:szCs w:val="22"/>
              </w:rPr>
              <w:t>消防战斗服裤子</w:t>
            </w:r>
          </w:p>
        </w:tc>
        <w:tc>
          <w:tcPr>
            <w:tcW w:w="900" w:type="dxa"/>
            <w:noWrap w:val="0"/>
            <w:vAlign w:val="center"/>
          </w:tcPr>
          <w:p w14:paraId="6C65E45C">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2"/>
                <w:szCs w:val="22"/>
              </w:rPr>
            </w:pPr>
            <w:r>
              <w:rPr>
                <w:rFonts w:hint="eastAsia" w:ascii="宋体" w:hAnsi="宋体" w:eastAsia="宋体" w:cs="宋体"/>
                <w:sz w:val="22"/>
                <w:szCs w:val="22"/>
              </w:rPr>
              <w:t>1</w:t>
            </w:r>
          </w:p>
        </w:tc>
        <w:tc>
          <w:tcPr>
            <w:tcW w:w="690" w:type="dxa"/>
            <w:noWrap w:val="0"/>
            <w:vAlign w:val="center"/>
          </w:tcPr>
          <w:p w14:paraId="5617920B">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000000"/>
                <w:sz w:val="22"/>
                <w:szCs w:val="22"/>
              </w:rPr>
            </w:pPr>
            <w:r>
              <w:rPr>
                <w:rFonts w:hint="eastAsia" w:ascii="宋体" w:hAnsi="宋体" w:eastAsia="宋体" w:cs="宋体"/>
                <w:sz w:val="22"/>
                <w:szCs w:val="22"/>
              </w:rPr>
              <w:t>件</w:t>
            </w:r>
          </w:p>
        </w:tc>
        <w:tc>
          <w:tcPr>
            <w:tcW w:w="1485" w:type="dxa"/>
            <w:noWrap w:val="0"/>
            <w:vAlign w:val="center"/>
          </w:tcPr>
          <w:p w14:paraId="102A27FE">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000000"/>
                <w:sz w:val="22"/>
                <w:szCs w:val="22"/>
              </w:rPr>
            </w:pPr>
            <w:r>
              <w:rPr>
                <w:rFonts w:hint="eastAsia" w:ascii="宋体" w:hAnsi="宋体" w:eastAsia="宋体" w:cs="宋体"/>
                <w:sz w:val="22"/>
                <w:szCs w:val="22"/>
              </w:rPr>
              <w:t>300</w:t>
            </w:r>
          </w:p>
        </w:tc>
        <w:tc>
          <w:tcPr>
            <w:tcW w:w="1154" w:type="dxa"/>
            <w:noWrap w:val="0"/>
            <w:vAlign w:val="top"/>
          </w:tcPr>
          <w:p w14:paraId="25A46BE0">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000000"/>
                <w:sz w:val="22"/>
                <w:szCs w:val="22"/>
              </w:rPr>
            </w:pPr>
            <w:r>
              <w:rPr>
                <w:rFonts w:hint="eastAsia"/>
                <w:sz w:val="22"/>
                <w:szCs w:val="22"/>
              </w:rPr>
              <w:t>拒绝进口</w:t>
            </w:r>
          </w:p>
        </w:tc>
      </w:tr>
      <w:tr w14:paraId="20DA57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5" w:type="dxa"/>
            <w:noWrap w:val="0"/>
            <w:vAlign w:val="center"/>
          </w:tcPr>
          <w:p w14:paraId="27EEAAF6">
            <w:pPr>
              <w:keepNext w:val="0"/>
              <w:keepLines w:val="0"/>
              <w:pageBreakBefore w:val="0"/>
              <w:kinsoku/>
              <w:wordWrap/>
              <w:overflowPunct/>
              <w:topLinePunct w:val="0"/>
              <w:autoSpaceDE/>
              <w:autoSpaceDN/>
              <w:bidi w:val="0"/>
              <w:adjustRightInd/>
              <w:snapToGrid/>
              <w:spacing w:line="360" w:lineRule="exact"/>
              <w:jc w:val="center"/>
              <w:textAlignment w:val="auto"/>
              <w:rPr>
                <w:rFonts w:hint="default" w:ascii="宋体" w:hAnsi="宋体" w:eastAsia="宋体" w:cs="宋体"/>
                <w:sz w:val="22"/>
                <w:szCs w:val="22"/>
                <w:lang w:val="en-US" w:eastAsia="zh-CN"/>
              </w:rPr>
            </w:pPr>
            <w:r>
              <w:rPr>
                <w:rFonts w:hint="eastAsia" w:ascii="宋体" w:hAnsi="宋体" w:cs="宋体"/>
                <w:sz w:val="22"/>
                <w:szCs w:val="22"/>
                <w:lang w:val="en-US" w:eastAsia="zh-CN"/>
              </w:rPr>
              <w:t>19</w:t>
            </w:r>
          </w:p>
        </w:tc>
        <w:tc>
          <w:tcPr>
            <w:tcW w:w="3131" w:type="dxa"/>
            <w:noWrap w:val="0"/>
            <w:vAlign w:val="center"/>
          </w:tcPr>
          <w:p w14:paraId="583C86C7">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000000"/>
                <w:sz w:val="22"/>
                <w:szCs w:val="22"/>
              </w:rPr>
            </w:pPr>
            <w:r>
              <w:rPr>
                <w:rFonts w:hint="eastAsia" w:ascii="宋体" w:hAnsi="宋体" w:eastAsia="宋体" w:cs="宋体"/>
                <w:sz w:val="22"/>
                <w:szCs w:val="22"/>
              </w:rPr>
              <w:t>消防头盔</w:t>
            </w:r>
          </w:p>
        </w:tc>
        <w:tc>
          <w:tcPr>
            <w:tcW w:w="900" w:type="dxa"/>
            <w:noWrap w:val="0"/>
            <w:vAlign w:val="center"/>
          </w:tcPr>
          <w:p w14:paraId="6889AF05">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2"/>
                <w:szCs w:val="22"/>
              </w:rPr>
            </w:pPr>
            <w:r>
              <w:rPr>
                <w:rFonts w:hint="eastAsia" w:ascii="宋体" w:hAnsi="宋体" w:eastAsia="宋体" w:cs="宋体"/>
                <w:sz w:val="22"/>
                <w:szCs w:val="22"/>
              </w:rPr>
              <w:t>6</w:t>
            </w:r>
          </w:p>
        </w:tc>
        <w:tc>
          <w:tcPr>
            <w:tcW w:w="690" w:type="dxa"/>
            <w:noWrap w:val="0"/>
            <w:vAlign w:val="center"/>
          </w:tcPr>
          <w:p w14:paraId="1E956ADC">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000000"/>
                <w:sz w:val="22"/>
                <w:szCs w:val="22"/>
              </w:rPr>
            </w:pPr>
            <w:r>
              <w:rPr>
                <w:rFonts w:hint="eastAsia" w:ascii="宋体" w:hAnsi="宋体" w:eastAsia="宋体" w:cs="宋体"/>
                <w:sz w:val="22"/>
                <w:szCs w:val="22"/>
              </w:rPr>
              <w:t>顶</w:t>
            </w:r>
          </w:p>
        </w:tc>
        <w:tc>
          <w:tcPr>
            <w:tcW w:w="1485" w:type="dxa"/>
            <w:noWrap w:val="0"/>
            <w:vAlign w:val="center"/>
          </w:tcPr>
          <w:p w14:paraId="78106018">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000000"/>
                <w:sz w:val="22"/>
                <w:szCs w:val="22"/>
              </w:rPr>
            </w:pPr>
            <w:r>
              <w:rPr>
                <w:rFonts w:hint="eastAsia" w:ascii="宋体" w:hAnsi="宋体" w:eastAsia="宋体" w:cs="宋体"/>
                <w:sz w:val="22"/>
                <w:szCs w:val="22"/>
              </w:rPr>
              <w:t>1800</w:t>
            </w:r>
          </w:p>
        </w:tc>
        <w:tc>
          <w:tcPr>
            <w:tcW w:w="1154" w:type="dxa"/>
            <w:noWrap w:val="0"/>
            <w:vAlign w:val="top"/>
          </w:tcPr>
          <w:p w14:paraId="75AA106A">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000000"/>
                <w:sz w:val="22"/>
                <w:szCs w:val="22"/>
              </w:rPr>
            </w:pPr>
            <w:r>
              <w:rPr>
                <w:rFonts w:hint="eastAsia"/>
                <w:sz w:val="22"/>
                <w:szCs w:val="22"/>
              </w:rPr>
              <w:t>拒绝进口</w:t>
            </w:r>
          </w:p>
        </w:tc>
      </w:tr>
      <w:tr w14:paraId="401556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5" w:type="dxa"/>
            <w:noWrap w:val="0"/>
            <w:vAlign w:val="center"/>
          </w:tcPr>
          <w:p w14:paraId="3A1305AE">
            <w:pPr>
              <w:keepNext w:val="0"/>
              <w:keepLines w:val="0"/>
              <w:pageBreakBefore w:val="0"/>
              <w:kinsoku/>
              <w:wordWrap/>
              <w:overflowPunct/>
              <w:topLinePunct w:val="0"/>
              <w:autoSpaceDE/>
              <w:autoSpaceDN/>
              <w:bidi w:val="0"/>
              <w:adjustRightInd/>
              <w:snapToGrid/>
              <w:spacing w:line="360" w:lineRule="exact"/>
              <w:jc w:val="center"/>
              <w:textAlignment w:val="auto"/>
              <w:rPr>
                <w:rFonts w:hint="default" w:ascii="宋体" w:hAnsi="宋体" w:eastAsia="宋体" w:cs="宋体"/>
                <w:sz w:val="22"/>
                <w:szCs w:val="22"/>
                <w:lang w:val="en-US" w:eastAsia="zh-CN"/>
              </w:rPr>
            </w:pPr>
            <w:r>
              <w:rPr>
                <w:rFonts w:hint="eastAsia" w:ascii="宋体" w:hAnsi="宋体" w:cs="宋体"/>
                <w:sz w:val="22"/>
                <w:szCs w:val="22"/>
                <w:lang w:val="en-US" w:eastAsia="zh-CN"/>
              </w:rPr>
              <w:t>20</w:t>
            </w:r>
          </w:p>
        </w:tc>
        <w:tc>
          <w:tcPr>
            <w:tcW w:w="3131" w:type="dxa"/>
            <w:noWrap w:val="0"/>
            <w:vAlign w:val="center"/>
          </w:tcPr>
          <w:p w14:paraId="76281408">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000000"/>
                <w:sz w:val="22"/>
                <w:szCs w:val="22"/>
              </w:rPr>
            </w:pPr>
            <w:r>
              <w:rPr>
                <w:rFonts w:hint="eastAsia" w:ascii="宋体" w:hAnsi="宋体" w:eastAsia="宋体" w:cs="宋体"/>
                <w:sz w:val="22"/>
                <w:szCs w:val="22"/>
              </w:rPr>
              <w:t>消防手套</w:t>
            </w:r>
          </w:p>
        </w:tc>
        <w:tc>
          <w:tcPr>
            <w:tcW w:w="900" w:type="dxa"/>
            <w:noWrap w:val="0"/>
            <w:vAlign w:val="center"/>
          </w:tcPr>
          <w:p w14:paraId="261B75B7">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2"/>
                <w:szCs w:val="22"/>
              </w:rPr>
            </w:pPr>
            <w:r>
              <w:rPr>
                <w:rFonts w:hint="eastAsia" w:ascii="宋体" w:hAnsi="宋体" w:eastAsia="宋体" w:cs="宋体"/>
                <w:sz w:val="22"/>
                <w:szCs w:val="22"/>
              </w:rPr>
              <w:t>15</w:t>
            </w:r>
          </w:p>
        </w:tc>
        <w:tc>
          <w:tcPr>
            <w:tcW w:w="690" w:type="dxa"/>
            <w:noWrap w:val="0"/>
            <w:vAlign w:val="center"/>
          </w:tcPr>
          <w:p w14:paraId="7E7B91D2">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000000"/>
                <w:sz w:val="22"/>
                <w:szCs w:val="22"/>
              </w:rPr>
            </w:pPr>
            <w:r>
              <w:rPr>
                <w:rFonts w:hint="eastAsia" w:ascii="宋体" w:hAnsi="宋体" w:eastAsia="宋体" w:cs="宋体"/>
                <w:sz w:val="22"/>
                <w:szCs w:val="22"/>
              </w:rPr>
              <w:t>双</w:t>
            </w:r>
          </w:p>
        </w:tc>
        <w:tc>
          <w:tcPr>
            <w:tcW w:w="1485" w:type="dxa"/>
            <w:noWrap w:val="0"/>
            <w:vAlign w:val="center"/>
          </w:tcPr>
          <w:p w14:paraId="1AECB76A">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000000"/>
                <w:sz w:val="22"/>
                <w:szCs w:val="22"/>
              </w:rPr>
            </w:pPr>
            <w:r>
              <w:rPr>
                <w:rFonts w:hint="eastAsia" w:ascii="宋体" w:hAnsi="宋体" w:eastAsia="宋体" w:cs="宋体"/>
                <w:sz w:val="22"/>
                <w:szCs w:val="22"/>
              </w:rPr>
              <w:t>1500</w:t>
            </w:r>
          </w:p>
        </w:tc>
        <w:tc>
          <w:tcPr>
            <w:tcW w:w="1154" w:type="dxa"/>
            <w:noWrap w:val="0"/>
            <w:vAlign w:val="top"/>
          </w:tcPr>
          <w:p w14:paraId="1833B3A4">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000000"/>
                <w:sz w:val="22"/>
                <w:szCs w:val="22"/>
              </w:rPr>
            </w:pPr>
            <w:r>
              <w:rPr>
                <w:rFonts w:hint="eastAsia"/>
                <w:sz w:val="22"/>
                <w:szCs w:val="22"/>
              </w:rPr>
              <w:t>拒绝进口</w:t>
            </w:r>
          </w:p>
        </w:tc>
      </w:tr>
      <w:tr w14:paraId="63F87D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5" w:type="dxa"/>
            <w:noWrap w:val="0"/>
            <w:vAlign w:val="center"/>
          </w:tcPr>
          <w:p w14:paraId="36B0550E">
            <w:pPr>
              <w:keepNext w:val="0"/>
              <w:keepLines w:val="0"/>
              <w:pageBreakBefore w:val="0"/>
              <w:kinsoku/>
              <w:wordWrap/>
              <w:overflowPunct/>
              <w:topLinePunct w:val="0"/>
              <w:autoSpaceDE/>
              <w:autoSpaceDN/>
              <w:bidi w:val="0"/>
              <w:adjustRightInd/>
              <w:snapToGrid/>
              <w:spacing w:line="360" w:lineRule="exact"/>
              <w:jc w:val="center"/>
              <w:textAlignment w:val="auto"/>
              <w:rPr>
                <w:rFonts w:hint="default" w:ascii="宋体" w:hAnsi="宋体" w:eastAsia="宋体" w:cs="宋体"/>
                <w:sz w:val="22"/>
                <w:szCs w:val="22"/>
                <w:lang w:val="en-US" w:eastAsia="zh-CN"/>
              </w:rPr>
            </w:pPr>
            <w:r>
              <w:rPr>
                <w:rFonts w:hint="eastAsia" w:ascii="宋体" w:hAnsi="宋体" w:cs="宋体"/>
                <w:sz w:val="22"/>
                <w:szCs w:val="22"/>
                <w:lang w:val="en-US" w:eastAsia="zh-CN"/>
              </w:rPr>
              <w:t>21</w:t>
            </w:r>
          </w:p>
        </w:tc>
        <w:tc>
          <w:tcPr>
            <w:tcW w:w="3131" w:type="dxa"/>
            <w:noWrap w:val="0"/>
            <w:vAlign w:val="center"/>
          </w:tcPr>
          <w:p w14:paraId="12A23045">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000000"/>
                <w:sz w:val="22"/>
                <w:szCs w:val="22"/>
              </w:rPr>
            </w:pPr>
            <w:r>
              <w:rPr>
                <w:rFonts w:hint="eastAsia" w:ascii="宋体" w:hAnsi="宋体" w:eastAsia="宋体" w:cs="宋体"/>
                <w:sz w:val="22"/>
                <w:szCs w:val="22"/>
              </w:rPr>
              <w:t>消防腰带</w:t>
            </w:r>
          </w:p>
        </w:tc>
        <w:tc>
          <w:tcPr>
            <w:tcW w:w="900" w:type="dxa"/>
            <w:noWrap w:val="0"/>
            <w:vAlign w:val="center"/>
          </w:tcPr>
          <w:p w14:paraId="282335A6">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2"/>
                <w:szCs w:val="22"/>
              </w:rPr>
            </w:pPr>
            <w:r>
              <w:rPr>
                <w:rFonts w:hint="eastAsia" w:ascii="宋体" w:hAnsi="宋体" w:eastAsia="宋体" w:cs="宋体"/>
                <w:sz w:val="22"/>
                <w:szCs w:val="22"/>
              </w:rPr>
              <w:t>4</w:t>
            </w:r>
          </w:p>
        </w:tc>
        <w:tc>
          <w:tcPr>
            <w:tcW w:w="690" w:type="dxa"/>
            <w:noWrap w:val="0"/>
            <w:vAlign w:val="center"/>
          </w:tcPr>
          <w:p w14:paraId="35A1B7EE">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000000"/>
                <w:sz w:val="22"/>
                <w:szCs w:val="22"/>
              </w:rPr>
            </w:pPr>
            <w:r>
              <w:rPr>
                <w:rFonts w:hint="eastAsia" w:ascii="宋体" w:hAnsi="宋体" w:eastAsia="宋体" w:cs="宋体"/>
                <w:sz w:val="22"/>
                <w:szCs w:val="22"/>
              </w:rPr>
              <w:t>条</w:t>
            </w:r>
          </w:p>
        </w:tc>
        <w:tc>
          <w:tcPr>
            <w:tcW w:w="1485" w:type="dxa"/>
            <w:noWrap w:val="0"/>
            <w:vAlign w:val="center"/>
          </w:tcPr>
          <w:p w14:paraId="05AD3585">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000000"/>
                <w:sz w:val="22"/>
                <w:szCs w:val="22"/>
              </w:rPr>
            </w:pPr>
            <w:r>
              <w:rPr>
                <w:rFonts w:hint="eastAsia" w:ascii="宋体" w:hAnsi="宋体" w:eastAsia="宋体" w:cs="宋体"/>
                <w:sz w:val="22"/>
                <w:szCs w:val="22"/>
              </w:rPr>
              <w:t>400</w:t>
            </w:r>
          </w:p>
        </w:tc>
        <w:tc>
          <w:tcPr>
            <w:tcW w:w="1154" w:type="dxa"/>
            <w:noWrap w:val="0"/>
            <w:vAlign w:val="top"/>
          </w:tcPr>
          <w:p w14:paraId="46E9BE93">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000000"/>
                <w:sz w:val="22"/>
                <w:szCs w:val="22"/>
              </w:rPr>
            </w:pPr>
            <w:r>
              <w:rPr>
                <w:rFonts w:hint="eastAsia"/>
                <w:sz w:val="22"/>
                <w:szCs w:val="22"/>
              </w:rPr>
              <w:t>拒绝进口</w:t>
            </w:r>
          </w:p>
        </w:tc>
      </w:tr>
      <w:tr w14:paraId="5409DD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5" w:type="dxa"/>
            <w:noWrap w:val="0"/>
            <w:vAlign w:val="center"/>
          </w:tcPr>
          <w:p w14:paraId="60E4A8D1">
            <w:pPr>
              <w:keepNext w:val="0"/>
              <w:keepLines w:val="0"/>
              <w:pageBreakBefore w:val="0"/>
              <w:kinsoku/>
              <w:wordWrap/>
              <w:overflowPunct/>
              <w:topLinePunct w:val="0"/>
              <w:autoSpaceDE/>
              <w:autoSpaceDN/>
              <w:bidi w:val="0"/>
              <w:adjustRightInd/>
              <w:snapToGrid/>
              <w:spacing w:line="360" w:lineRule="exact"/>
              <w:jc w:val="center"/>
              <w:textAlignment w:val="auto"/>
              <w:rPr>
                <w:rFonts w:hint="default" w:ascii="宋体" w:hAnsi="宋体" w:eastAsia="宋体" w:cs="宋体"/>
                <w:sz w:val="22"/>
                <w:szCs w:val="22"/>
                <w:lang w:val="en-US" w:eastAsia="zh-CN"/>
              </w:rPr>
            </w:pPr>
            <w:r>
              <w:rPr>
                <w:rFonts w:hint="eastAsia" w:ascii="宋体" w:hAnsi="宋体" w:cs="宋体"/>
                <w:sz w:val="22"/>
                <w:szCs w:val="22"/>
                <w:lang w:val="en-US" w:eastAsia="zh-CN"/>
              </w:rPr>
              <w:t>22</w:t>
            </w:r>
          </w:p>
        </w:tc>
        <w:tc>
          <w:tcPr>
            <w:tcW w:w="3131" w:type="dxa"/>
            <w:noWrap w:val="0"/>
            <w:vAlign w:val="center"/>
          </w:tcPr>
          <w:p w14:paraId="7A10F96F">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000000"/>
                <w:sz w:val="22"/>
                <w:szCs w:val="22"/>
              </w:rPr>
            </w:pPr>
            <w:r>
              <w:rPr>
                <w:rFonts w:hint="eastAsia" w:ascii="宋体" w:hAnsi="宋体" w:eastAsia="宋体" w:cs="宋体"/>
                <w:sz w:val="22"/>
                <w:szCs w:val="22"/>
              </w:rPr>
              <w:t>消防靴</w:t>
            </w:r>
          </w:p>
        </w:tc>
        <w:tc>
          <w:tcPr>
            <w:tcW w:w="900" w:type="dxa"/>
            <w:noWrap w:val="0"/>
            <w:vAlign w:val="center"/>
          </w:tcPr>
          <w:p w14:paraId="40F6AC58">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2"/>
                <w:szCs w:val="22"/>
              </w:rPr>
            </w:pPr>
            <w:r>
              <w:rPr>
                <w:rFonts w:hint="eastAsia" w:ascii="宋体" w:hAnsi="宋体" w:eastAsia="宋体" w:cs="宋体"/>
                <w:sz w:val="22"/>
                <w:szCs w:val="22"/>
              </w:rPr>
              <w:t>8</w:t>
            </w:r>
          </w:p>
        </w:tc>
        <w:tc>
          <w:tcPr>
            <w:tcW w:w="690" w:type="dxa"/>
            <w:noWrap w:val="0"/>
            <w:vAlign w:val="center"/>
          </w:tcPr>
          <w:p w14:paraId="0DF6F17D">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000000"/>
                <w:sz w:val="22"/>
                <w:szCs w:val="22"/>
              </w:rPr>
            </w:pPr>
            <w:r>
              <w:rPr>
                <w:rFonts w:hint="eastAsia" w:ascii="宋体" w:hAnsi="宋体" w:eastAsia="宋体" w:cs="宋体"/>
                <w:sz w:val="22"/>
                <w:szCs w:val="22"/>
              </w:rPr>
              <w:t>双</w:t>
            </w:r>
          </w:p>
        </w:tc>
        <w:tc>
          <w:tcPr>
            <w:tcW w:w="1485" w:type="dxa"/>
            <w:noWrap w:val="0"/>
            <w:vAlign w:val="center"/>
          </w:tcPr>
          <w:p w14:paraId="637AFFF6">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000000"/>
                <w:sz w:val="22"/>
                <w:szCs w:val="22"/>
              </w:rPr>
            </w:pPr>
            <w:r>
              <w:rPr>
                <w:rFonts w:hint="eastAsia" w:ascii="宋体" w:hAnsi="宋体" w:eastAsia="宋体" w:cs="宋体"/>
                <w:sz w:val="22"/>
                <w:szCs w:val="22"/>
              </w:rPr>
              <w:t>1752</w:t>
            </w:r>
          </w:p>
        </w:tc>
        <w:tc>
          <w:tcPr>
            <w:tcW w:w="1154" w:type="dxa"/>
            <w:noWrap w:val="0"/>
            <w:vAlign w:val="top"/>
          </w:tcPr>
          <w:p w14:paraId="437CC85F">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000000"/>
                <w:sz w:val="22"/>
                <w:szCs w:val="22"/>
              </w:rPr>
            </w:pPr>
            <w:r>
              <w:rPr>
                <w:rFonts w:hint="eastAsia"/>
                <w:sz w:val="22"/>
                <w:szCs w:val="22"/>
              </w:rPr>
              <w:t>拒绝进口</w:t>
            </w:r>
          </w:p>
        </w:tc>
      </w:tr>
      <w:tr w14:paraId="6B86B3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5" w:type="dxa"/>
            <w:noWrap w:val="0"/>
            <w:vAlign w:val="center"/>
          </w:tcPr>
          <w:p w14:paraId="4896A784">
            <w:pPr>
              <w:keepNext w:val="0"/>
              <w:keepLines w:val="0"/>
              <w:pageBreakBefore w:val="0"/>
              <w:kinsoku/>
              <w:wordWrap/>
              <w:overflowPunct/>
              <w:topLinePunct w:val="0"/>
              <w:autoSpaceDE/>
              <w:autoSpaceDN/>
              <w:bidi w:val="0"/>
              <w:adjustRightInd/>
              <w:snapToGrid/>
              <w:spacing w:line="360" w:lineRule="exact"/>
              <w:jc w:val="center"/>
              <w:textAlignment w:val="auto"/>
              <w:rPr>
                <w:rFonts w:hint="default" w:ascii="宋体" w:hAnsi="宋体" w:eastAsia="宋体" w:cs="宋体"/>
                <w:sz w:val="22"/>
                <w:szCs w:val="22"/>
                <w:lang w:val="en-US" w:eastAsia="zh-CN"/>
              </w:rPr>
            </w:pPr>
            <w:r>
              <w:rPr>
                <w:rFonts w:hint="eastAsia" w:ascii="宋体" w:hAnsi="宋体" w:cs="宋体"/>
                <w:sz w:val="22"/>
                <w:szCs w:val="22"/>
                <w:lang w:val="en-US" w:eastAsia="zh-CN"/>
              </w:rPr>
              <w:t>23</w:t>
            </w:r>
          </w:p>
        </w:tc>
        <w:tc>
          <w:tcPr>
            <w:tcW w:w="3131" w:type="dxa"/>
            <w:noWrap w:val="0"/>
            <w:vAlign w:val="center"/>
          </w:tcPr>
          <w:p w14:paraId="56C45AF8">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000000"/>
                <w:sz w:val="22"/>
                <w:szCs w:val="22"/>
              </w:rPr>
            </w:pPr>
            <w:r>
              <w:rPr>
                <w:rFonts w:hint="eastAsia" w:ascii="宋体" w:hAnsi="宋体" w:eastAsia="宋体" w:cs="宋体"/>
                <w:sz w:val="22"/>
                <w:szCs w:val="22"/>
              </w:rPr>
              <w:t>强光手电</w:t>
            </w:r>
          </w:p>
        </w:tc>
        <w:tc>
          <w:tcPr>
            <w:tcW w:w="900" w:type="dxa"/>
            <w:noWrap w:val="0"/>
            <w:vAlign w:val="center"/>
          </w:tcPr>
          <w:p w14:paraId="08A26EC5">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2"/>
                <w:szCs w:val="22"/>
              </w:rPr>
            </w:pPr>
            <w:r>
              <w:rPr>
                <w:rFonts w:hint="eastAsia" w:ascii="宋体" w:hAnsi="宋体" w:eastAsia="宋体" w:cs="宋体"/>
                <w:sz w:val="22"/>
                <w:szCs w:val="22"/>
              </w:rPr>
              <w:t>8</w:t>
            </w:r>
          </w:p>
        </w:tc>
        <w:tc>
          <w:tcPr>
            <w:tcW w:w="690" w:type="dxa"/>
            <w:noWrap w:val="0"/>
            <w:vAlign w:val="center"/>
          </w:tcPr>
          <w:p w14:paraId="0E6E6744">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000000"/>
                <w:sz w:val="22"/>
                <w:szCs w:val="22"/>
              </w:rPr>
            </w:pPr>
            <w:r>
              <w:rPr>
                <w:rFonts w:hint="eastAsia" w:ascii="宋体" w:hAnsi="宋体" w:eastAsia="宋体" w:cs="宋体"/>
                <w:sz w:val="22"/>
                <w:szCs w:val="22"/>
              </w:rPr>
              <w:t>把</w:t>
            </w:r>
          </w:p>
        </w:tc>
        <w:tc>
          <w:tcPr>
            <w:tcW w:w="1485" w:type="dxa"/>
            <w:noWrap w:val="0"/>
            <w:vAlign w:val="center"/>
          </w:tcPr>
          <w:p w14:paraId="27DF22E3">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000000"/>
                <w:sz w:val="22"/>
                <w:szCs w:val="22"/>
              </w:rPr>
            </w:pPr>
            <w:r>
              <w:rPr>
                <w:rFonts w:hint="eastAsia" w:ascii="宋体" w:hAnsi="宋体" w:eastAsia="宋体" w:cs="宋体"/>
                <w:sz w:val="22"/>
                <w:szCs w:val="22"/>
              </w:rPr>
              <w:t>615.20</w:t>
            </w:r>
          </w:p>
        </w:tc>
        <w:tc>
          <w:tcPr>
            <w:tcW w:w="1154" w:type="dxa"/>
            <w:noWrap w:val="0"/>
            <w:vAlign w:val="center"/>
          </w:tcPr>
          <w:p w14:paraId="5F82CDFA">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000000"/>
                <w:sz w:val="22"/>
                <w:szCs w:val="22"/>
              </w:rPr>
            </w:pPr>
            <w:r>
              <w:rPr>
                <w:rFonts w:hint="eastAsia"/>
                <w:sz w:val="22"/>
                <w:szCs w:val="22"/>
              </w:rPr>
              <w:t>拒绝进口</w:t>
            </w:r>
          </w:p>
        </w:tc>
      </w:tr>
      <w:tr w14:paraId="4EBC45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5" w:type="dxa"/>
            <w:noWrap w:val="0"/>
            <w:vAlign w:val="center"/>
          </w:tcPr>
          <w:p w14:paraId="5251B886">
            <w:pPr>
              <w:keepNext w:val="0"/>
              <w:keepLines w:val="0"/>
              <w:pageBreakBefore w:val="0"/>
              <w:kinsoku/>
              <w:wordWrap/>
              <w:overflowPunct/>
              <w:topLinePunct w:val="0"/>
              <w:autoSpaceDE/>
              <w:autoSpaceDN/>
              <w:bidi w:val="0"/>
              <w:adjustRightInd/>
              <w:snapToGrid/>
              <w:spacing w:line="360" w:lineRule="exact"/>
              <w:jc w:val="center"/>
              <w:textAlignment w:val="auto"/>
              <w:rPr>
                <w:rFonts w:hint="default" w:ascii="宋体" w:hAnsi="宋体" w:eastAsia="宋体" w:cs="宋体"/>
                <w:sz w:val="22"/>
                <w:szCs w:val="22"/>
                <w:lang w:val="en-US" w:eastAsia="zh-CN"/>
              </w:rPr>
            </w:pPr>
            <w:r>
              <w:rPr>
                <w:rFonts w:hint="eastAsia" w:ascii="宋体" w:hAnsi="宋体" w:cs="宋体"/>
                <w:sz w:val="22"/>
                <w:szCs w:val="22"/>
                <w:lang w:val="en-US" w:eastAsia="zh-CN"/>
              </w:rPr>
              <w:t>24</w:t>
            </w:r>
          </w:p>
        </w:tc>
        <w:tc>
          <w:tcPr>
            <w:tcW w:w="3131" w:type="dxa"/>
            <w:noWrap w:val="0"/>
            <w:vAlign w:val="center"/>
          </w:tcPr>
          <w:p w14:paraId="23ED1BD9">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000000"/>
                <w:sz w:val="22"/>
                <w:szCs w:val="22"/>
              </w:rPr>
            </w:pPr>
            <w:r>
              <w:rPr>
                <w:rFonts w:hint="eastAsia" w:ascii="宋体" w:hAnsi="宋体" w:eastAsia="宋体" w:cs="宋体"/>
                <w:sz w:val="22"/>
                <w:szCs w:val="22"/>
              </w:rPr>
              <w:t>消防铲</w:t>
            </w:r>
          </w:p>
        </w:tc>
        <w:tc>
          <w:tcPr>
            <w:tcW w:w="900" w:type="dxa"/>
            <w:noWrap w:val="0"/>
            <w:vAlign w:val="center"/>
          </w:tcPr>
          <w:p w14:paraId="7C2DB4DC">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2"/>
                <w:szCs w:val="22"/>
              </w:rPr>
            </w:pPr>
            <w:r>
              <w:rPr>
                <w:rFonts w:hint="eastAsia" w:ascii="宋体" w:hAnsi="宋体" w:eastAsia="宋体" w:cs="宋体"/>
                <w:sz w:val="22"/>
                <w:szCs w:val="22"/>
              </w:rPr>
              <w:t>1</w:t>
            </w:r>
          </w:p>
        </w:tc>
        <w:tc>
          <w:tcPr>
            <w:tcW w:w="690" w:type="dxa"/>
            <w:noWrap w:val="0"/>
            <w:vAlign w:val="center"/>
          </w:tcPr>
          <w:p w14:paraId="0407E426">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000000"/>
                <w:sz w:val="22"/>
                <w:szCs w:val="22"/>
              </w:rPr>
            </w:pPr>
            <w:r>
              <w:rPr>
                <w:rFonts w:hint="eastAsia" w:ascii="宋体" w:hAnsi="宋体" w:eastAsia="宋体" w:cs="宋体"/>
                <w:sz w:val="22"/>
                <w:szCs w:val="22"/>
              </w:rPr>
              <w:t>把</w:t>
            </w:r>
          </w:p>
        </w:tc>
        <w:tc>
          <w:tcPr>
            <w:tcW w:w="1485" w:type="dxa"/>
            <w:noWrap w:val="0"/>
            <w:vAlign w:val="center"/>
          </w:tcPr>
          <w:p w14:paraId="2D1DB95F">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000000"/>
                <w:sz w:val="22"/>
                <w:szCs w:val="22"/>
              </w:rPr>
            </w:pPr>
            <w:r>
              <w:rPr>
                <w:rFonts w:hint="eastAsia" w:ascii="宋体" w:hAnsi="宋体" w:eastAsia="宋体" w:cs="宋体"/>
                <w:sz w:val="22"/>
                <w:szCs w:val="22"/>
              </w:rPr>
              <w:t>45</w:t>
            </w:r>
          </w:p>
        </w:tc>
        <w:tc>
          <w:tcPr>
            <w:tcW w:w="1154" w:type="dxa"/>
            <w:noWrap w:val="0"/>
            <w:vAlign w:val="top"/>
          </w:tcPr>
          <w:p w14:paraId="2A71E0FB">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000000"/>
                <w:sz w:val="22"/>
                <w:szCs w:val="22"/>
              </w:rPr>
            </w:pPr>
            <w:r>
              <w:rPr>
                <w:rFonts w:hint="eastAsia"/>
                <w:sz w:val="22"/>
                <w:szCs w:val="22"/>
              </w:rPr>
              <w:t>拒绝进口</w:t>
            </w:r>
          </w:p>
        </w:tc>
      </w:tr>
      <w:tr w14:paraId="19B92A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5" w:type="dxa"/>
            <w:noWrap w:val="0"/>
            <w:vAlign w:val="center"/>
          </w:tcPr>
          <w:p w14:paraId="2BDADBD4">
            <w:pPr>
              <w:keepNext w:val="0"/>
              <w:keepLines w:val="0"/>
              <w:pageBreakBefore w:val="0"/>
              <w:kinsoku/>
              <w:wordWrap/>
              <w:overflowPunct/>
              <w:topLinePunct w:val="0"/>
              <w:autoSpaceDE/>
              <w:autoSpaceDN/>
              <w:bidi w:val="0"/>
              <w:adjustRightInd/>
              <w:snapToGrid/>
              <w:spacing w:line="360" w:lineRule="exact"/>
              <w:jc w:val="center"/>
              <w:textAlignment w:val="auto"/>
              <w:rPr>
                <w:rFonts w:hint="default" w:ascii="宋体" w:hAnsi="宋体" w:eastAsia="宋体" w:cs="宋体"/>
                <w:sz w:val="22"/>
                <w:szCs w:val="22"/>
                <w:lang w:val="en-US" w:eastAsia="zh-CN"/>
              </w:rPr>
            </w:pPr>
            <w:r>
              <w:rPr>
                <w:rFonts w:hint="eastAsia" w:ascii="宋体" w:hAnsi="宋体" w:cs="宋体"/>
                <w:sz w:val="22"/>
                <w:szCs w:val="22"/>
                <w:lang w:val="en-US" w:eastAsia="zh-CN"/>
              </w:rPr>
              <w:t>25</w:t>
            </w:r>
          </w:p>
        </w:tc>
        <w:tc>
          <w:tcPr>
            <w:tcW w:w="3131" w:type="dxa"/>
            <w:noWrap w:val="0"/>
            <w:vAlign w:val="center"/>
          </w:tcPr>
          <w:p w14:paraId="29ED2EBD">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000000"/>
                <w:sz w:val="22"/>
                <w:szCs w:val="22"/>
              </w:rPr>
            </w:pPr>
            <w:r>
              <w:rPr>
                <w:rFonts w:hint="eastAsia" w:ascii="宋体" w:hAnsi="宋体" w:eastAsia="宋体" w:cs="宋体"/>
                <w:sz w:val="22"/>
                <w:szCs w:val="22"/>
              </w:rPr>
              <w:t>消防斧</w:t>
            </w:r>
          </w:p>
        </w:tc>
        <w:tc>
          <w:tcPr>
            <w:tcW w:w="900" w:type="dxa"/>
            <w:noWrap w:val="0"/>
            <w:vAlign w:val="center"/>
          </w:tcPr>
          <w:p w14:paraId="1899B3DB">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2"/>
                <w:szCs w:val="22"/>
              </w:rPr>
            </w:pPr>
            <w:r>
              <w:rPr>
                <w:rFonts w:hint="eastAsia" w:ascii="宋体" w:hAnsi="宋体" w:eastAsia="宋体" w:cs="宋体"/>
                <w:sz w:val="22"/>
                <w:szCs w:val="22"/>
              </w:rPr>
              <w:t>1</w:t>
            </w:r>
          </w:p>
        </w:tc>
        <w:tc>
          <w:tcPr>
            <w:tcW w:w="690" w:type="dxa"/>
            <w:noWrap w:val="0"/>
            <w:vAlign w:val="center"/>
          </w:tcPr>
          <w:p w14:paraId="141070A2">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000000"/>
                <w:sz w:val="22"/>
                <w:szCs w:val="22"/>
              </w:rPr>
            </w:pPr>
            <w:r>
              <w:rPr>
                <w:rFonts w:hint="eastAsia" w:ascii="宋体" w:hAnsi="宋体" w:eastAsia="宋体" w:cs="宋体"/>
                <w:sz w:val="22"/>
                <w:szCs w:val="22"/>
              </w:rPr>
              <w:t>把</w:t>
            </w:r>
          </w:p>
        </w:tc>
        <w:tc>
          <w:tcPr>
            <w:tcW w:w="1485" w:type="dxa"/>
            <w:noWrap w:val="0"/>
            <w:vAlign w:val="center"/>
          </w:tcPr>
          <w:p w14:paraId="6940520A">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000000"/>
                <w:sz w:val="22"/>
                <w:szCs w:val="22"/>
              </w:rPr>
            </w:pPr>
            <w:r>
              <w:rPr>
                <w:rFonts w:hint="eastAsia" w:ascii="宋体" w:hAnsi="宋体" w:eastAsia="宋体" w:cs="宋体"/>
                <w:sz w:val="22"/>
                <w:szCs w:val="22"/>
              </w:rPr>
              <w:t>76</w:t>
            </w:r>
          </w:p>
        </w:tc>
        <w:tc>
          <w:tcPr>
            <w:tcW w:w="1154" w:type="dxa"/>
            <w:noWrap w:val="0"/>
            <w:vAlign w:val="top"/>
          </w:tcPr>
          <w:p w14:paraId="236CCE24">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000000"/>
                <w:sz w:val="22"/>
                <w:szCs w:val="22"/>
              </w:rPr>
            </w:pPr>
            <w:r>
              <w:rPr>
                <w:rFonts w:hint="eastAsia"/>
                <w:sz w:val="22"/>
                <w:szCs w:val="22"/>
              </w:rPr>
              <w:t>拒绝进口</w:t>
            </w:r>
          </w:p>
        </w:tc>
      </w:tr>
      <w:tr w14:paraId="470C4F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5" w:type="dxa"/>
            <w:noWrap w:val="0"/>
            <w:vAlign w:val="center"/>
          </w:tcPr>
          <w:p w14:paraId="025190EA">
            <w:pPr>
              <w:keepNext w:val="0"/>
              <w:keepLines w:val="0"/>
              <w:pageBreakBefore w:val="0"/>
              <w:kinsoku/>
              <w:wordWrap/>
              <w:overflowPunct/>
              <w:topLinePunct w:val="0"/>
              <w:autoSpaceDE/>
              <w:autoSpaceDN/>
              <w:bidi w:val="0"/>
              <w:adjustRightInd/>
              <w:snapToGrid/>
              <w:spacing w:line="360" w:lineRule="exact"/>
              <w:jc w:val="center"/>
              <w:textAlignment w:val="auto"/>
              <w:rPr>
                <w:rFonts w:hint="default" w:ascii="宋体" w:hAnsi="宋体" w:eastAsia="宋体" w:cs="宋体"/>
                <w:sz w:val="22"/>
                <w:szCs w:val="22"/>
                <w:lang w:val="en-US" w:eastAsia="zh-CN"/>
              </w:rPr>
            </w:pPr>
            <w:r>
              <w:rPr>
                <w:rFonts w:hint="eastAsia" w:ascii="宋体" w:hAnsi="宋体" w:cs="宋体"/>
                <w:sz w:val="22"/>
                <w:szCs w:val="22"/>
                <w:lang w:val="en-US" w:eastAsia="zh-CN"/>
              </w:rPr>
              <w:t>26</w:t>
            </w:r>
          </w:p>
        </w:tc>
        <w:tc>
          <w:tcPr>
            <w:tcW w:w="3131" w:type="dxa"/>
            <w:noWrap w:val="0"/>
            <w:vAlign w:val="center"/>
          </w:tcPr>
          <w:p w14:paraId="0C1CC865">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000000"/>
                <w:sz w:val="22"/>
                <w:szCs w:val="22"/>
              </w:rPr>
            </w:pPr>
            <w:r>
              <w:rPr>
                <w:rFonts w:hint="eastAsia" w:ascii="宋体" w:hAnsi="宋体" w:eastAsia="宋体" w:cs="宋体"/>
                <w:sz w:val="22"/>
                <w:szCs w:val="22"/>
              </w:rPr>
              <w:t>消防扳手</w:t>
            </w:r>
          </w:p>
        </w:tc>
        <w:tc>
          <w:tcPr>
            <w:tcW w:w="900" w:type="dxa"/>
            <w:noWrap w:val="0"/>
            <w:vAlign w:val="center"/>
          </w:tcPr>
          <w:p w14:paraId="16439DF9">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2"/>
                <w:szCs w:val="22"/>
              </w:rPr>
            </w:pPr>
            <w:r>
              <w:rPr>
                <w:rFonts w:hint="eastAsia" w:ascii="宋体" w:hAnsi="宋体" w:eastAsia="宋体" w:cs="宋体"/>
                <w:sz w:val="22"/>
                <w:szCs w:val="22"/>
              </w:rPr>
              <w:t>2</w:t>
            </w:r>
          </w:p>
        </w:tc>
        <w:tc>
          <w:tcPr>
            <w:tcW w:w="690" w:type="dxa"/>
            <w:noWrap w:val="0"/>
            <w:vAlign w:val="center"/>
          </w:tcPr>
          <w:p w14:paraId="0314F08A">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000000"/>
                <w:sz w:val="22"/>
                <w:szCs w:val="22"/>
              </w:rPr>
            </w:pPr>
            <w:r>
              <w:rPr>
                <w:rFonts w:hint="eastAsia" w:ascii="宋体" w:hAnsi="宋体" w:eastAsia="宋体" w:cs="宋体"/>
                <w:sz w:val="22"/>
                <w:szCs w:val="22"/>
              </w:rPr>
              <w:t>把</w:t>
            </w:r>
          </w:p>
        </w:tc>
        <w:tc>
          <w:tcPr>
            <w:tcW w:w="1485" w:type="dxa"/>
            <w:noWrap w:val="0"/>
            <w:vAlign w:val="center"/>
          </w:tcPr>
          <w:p w14:paraId="2C29CA84">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000000"/>
                <w:sz w:val="22"/>
                <w:szCs w:val="22"/>
              </w:rPr>
            </w:pPr>
            <w:r>
              <w:rPr>
                <w:rFonts w:hint="eastAsia" w:ascii="宋体" w:hAnsi="宋体" w:eastAsia="宋体" w:cs="宋体"/>
                <w:sz w:val="22"/>
                <w:szCs w:val="22"/>
              </w:rPr>
              <w:t>30</w:t>
            </w:r>
          </w:p>
        </w:tc>
        <w:tc>
          <w:tcPr>
            <w:tcW w:w="1154" w:type="dxa"/>
            <w:noWrap w:val="0"/>
            <w:vAlign w:val="top"/>
          </w:tcPr>
          <w:p w14:paraId="46190AB4">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000000"/>
                <w:sz w:val="22"/>
                <w:szCs w:val="22"/>
              </w:rPr>
            </w:pPr>
            <w:r>
              <w:rPr>
                <w:rFonts w:hint="eastAsia"/>
                <w:sz w:val="22"/>
                <w:szCs w:val="22"/>
              </w:rPr>
              <w:t>拒绝进口</w:t>
            </w:r>
          </w:p>
        </w:tc>
      </w:tr>
      <w:tr w14:paraId="153F0C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5" w:type="dxa"/>
            <w:noWrap w:val="0"/>
            <w:vAlign w:val="center"/>
          </w:tcPr>
          <w:p w14:paraId="6D51E372">
            <w:pPr>
              <w:keepNext w:val="0"/>
              <w:keepLines w:val="0"/>
              <w:pageBreakBefore w:val="0"/>
              <w:kinsoku/>
              <w:wordWrap/>
              <w:overflowPunct/>
              <w:topLinePunct w:val="0"/>
              <w:autoSpaceDE/>
              <w:autoSpaceDN/>
              <w:bidi w:val="0"/>
              <w:adjustRightInd/>
              <w:snapToGrid/>
              <w:spacing w:line="360" w:lineRule="exact"/>
              <w:jc w:val="center"/>
              <w:textAlignment w:val="auto"/>
              <w:rPr>
                <w:rFonts w:hint="default" w:ascii="宋体" w:hAnsi="宋体" w:eastAsia="宋体" w:cs="宋体"/>
                <w:sz w:val="22"/>
                <w:szCs w:val="22"/>
                <w:lang w:val="en-US" w:eastAsia="zh-CN"/>
              </w:rPr>
            </w:pPr>
            <w:r>
              <w:rPr>
                <w:rFonts w:hint="eastAsia" w:ascii="宋体" w:hAnsi="宋体" w:cs="宋体"/>
                <w:sz w:val="22"/>
                <w:szCs w:val="22"/>
                <w:lang w:val="en-US" w:eastAsia="zh-CN"/>
              </w:rPr>
              <w:t>27</w:t>
            </w:r>
          </w:p>
        </w:tc>
        <w:tc>
          <w:tcPr>
            <w:tcW w:w="3131" w:type="dxa"/>
            <w:noWrap w:val="0"/>
            <w:vAlign w:val="center"/>
          </w:tcPr>
          <w:p w14:paraId="54364EF0">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000000"/>
                <w:sz w:val="22"/>
                <w:szCs w:val="22"/>
              </w:rPr>
            </w:pPr>
            <w:r>
              <w:rPr>
                <w:rFonts w:hint="eastAsia" w:ascii="宋体" w:hAnsi="宋体" w:eastAsia="宋体" w:cs="宋体"/>
                <w:sz w:val="22"/>
                <w:szCs w:val="22"/>
              </w:rPr>
              <w:t>马灯</w:t>
            </w:r>
          </w:p>
        </w:tc>
        <w:tc>
          <w:tcPr>
            <w:tcW w:w="900" w:type="dxa"/>
            <w:noWrap w:val="0"/>
            <w:vAlign w:val="center"/>
          </w:tcPr>
          <w:p w14:paraId="3A674468">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2"/>
                <w:szCs w:val="22"/>
              </w:rPr>
            </w:pPr>
            <w:r>
              <w:rPr>
                <w:rFonts w:hint="eastAsia" w:ascii="宋体" w:hAnsi="宋体" w:eastAsia="宋体" w:cs="宋体"/>
                <w:sz w:val="22"/>
                <w:szCs w:val="22"/>
              </w:rPr>
              <w:t>2</w:t>
            </w:r>
          </w:p>
        </w:tc>
        <w:tc>
          <w:tcPr>
            <w:tcW w:w="690" w:type="dxa"/>
            <w:noWrap w:val="0"/>
            <w:vAlign w:val="center"/>
          </w:tcPr>
          <w:p w14:paraId="0F83BF72">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000000"/>
                <w:sz w:val="22"/>
                <w:szCs w:val="22"/>
              </w:rPr>
            </w:pPr>
            <w:r>
              <w:rPr>
                <w:rFonts w:hint="eastAsia" w:ascii="宋体" w:hAnsi="宋体" w:eastAsia="宋体" w:cs="宋体"/>
                <w:sz w:val="22"/>
                <w:szCs w:val="22"/>
              </w:rPr>
              <w:t>个</w:t>
            </w:r>
          </w:p>
        </w:tc>
        <w:tc>
          <w:tcPr>
            <w:tcW w:w="1485" w:type="dxa"/>
            <w:noWrap w:val="0"/>
            <w:vAlign w:val="center"/>
          </w:tcPr>
          <w:p w14:paraId="24E7D8AD">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000000"/>
                <w:sz w:val="22"/>
                <w:szCs w:val="22"/>
              </w:rPr>
            </w:pPr>
            <w:r>
              <w:rPr>
                <w:rFonts w:hint="eastAsia" w:ascii="宋体" w:hAnsi="宋体" w:eastAsia="宋体" w:cs="宋体"/>
                <w:sz w:val="22"/>
                <w:szCs w:val="22"/>
              </w:rPr>
              <w:t>118</w:t>
            </w:r>
          </w:p>
        </w:tc>
        <w:tc>
          <w:tcPr>
            <w:tcW w:w="1154" w:type="dxa"/>
            <w:noWrap w:val="0"/>
            <w:vAlign w:val="top"/>
          </w:tcPr>
          <w:p w14:paraId="0349D69B">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000000"/>
                <w:sz w:val="22"/>
                <w:szCs w:val="22"/>
              </w:rPr>
            </w:pPr>
            <w:r>
              <w:rPr>
                <w:rFonts w:hint="eastAsia"/>
                <w:sz w:val="22"/>
                <w:szCs w:val="22"/>
              </w:rPr>
              <w:t>拒绝进口</w:t>
            </w:r>
          </w:p>
        </w:tc>
      </w:tr>
      <w:tr w14:paraId="777842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5" w:type="dxa"/>
            <w:noWrap w:val="0"/>
            <w:vAlign w:val="center"/>
          </w:tcPr>
          <w:p w14:paraId="501A4322">
            <w:pPr>
              <w:keepNext w:val="0"/>
              <w:keepLines w:val="0"/>
              <w:pageBreakBefore w:val="0"/>
              <w:kinsoku/>
              <w:wordWrap/>
              <w:overflowPunct/>
              <w:topLinePunct w:val="0"/>
              <w:autoSpaceDE/>
              <w:autoSpaceDN/>
              <w:bidi w:val="0"/>
              <w:adjustRightInd/>
              <w:snapToGrid/>
              <w:spacing w:line="360" w:lineRule="exact"/>
              <w:jc w:val="center"/>
              <w:textAlignment w:val="auto"/>
              <w:rPr>
                <w:rFonts w:hint="default" w:ascii="宋体" w:hAnsi="宋体" w:eastAsia="宋体" w:cs="宋体"/>
                <w:sz w:val="22"/>
                <w:szCs w:val="22"/>
                <w:lang w:val="en-US" w:eastAsia="zh-CN"/>
              </w:rPr>
            </w:pPr>
            <w:r>
              <w:rPr>
                <w:rFonts w:hint="eastAsia" w:ascii="宋体" w:hAnsi="宋体" w:cs="宋体"/>
                <w:sz w:val="22"/>
                <w:szCs w:val="22"/>
                <w:lang w:val="en-US" w:eastAsia="zh-CN"/>
              </w:rPr>
              <w:t>28</w:t>
            </w:r>
          </w:p>
        </w:tc>
        <w:tc>
          <w:tcPr>
            <w:tcW w:w="3131" w:type="dxa"/>
            <w:noWrap w:val="0"/>
            <w:vAlign w:val="center"/>
          </w:tcPr>
          <w:p w14:paraId="7474CF4C">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000000"/>
                <w:sz w:val="22"/>
                <w:szCs w:val="22"/>
              </w:rPr>
            </w:pPr>
            <w:r>
              <w:rPr>
                <w:rFonts w:hint="eastAsia" w:ascii="宋体" w:hAnsi="宋体" w:eastAsia="宋体" w:cs="宋体"/>
                <w:sz w:val="22"/>
                <w:szCs w:val="22"/>
              </w:rPr>
              <w:t>EPS应急照明电源电池</w:t>
            </w:r>
          </w:p>
        </w:tc>
        <w:tc>
          <w:tcPr>
            <w:tcW w:w="900" w:type="dxa"/>
            <w:noWrap w:val="0"/>
            <w:vAlign w:val="center"/>
          </w:tcPr>
          <w:p w14:paraId="15E94B37">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2"/>
                <w:szCs w:val="22"/>
              </w:rPr>
            </w:pPr>
            <w:r>
              <w:rPr>
                <w:rFonts w:hint="eastAsia" w:ascii="宋体" w:hAnsi="宋体" w:eastAsia="宋体" w:cs="宋体"/>
                <w:sz w:val="22"/>
                <w:szCs w:val="22"/>
              </w:rPr>
              <w:t>8</w:t>
            </w:r>
          </w:p>
        </w:tc>
        <w:tc>
          <w:tcPr>
            <w:tcW w:w="690" w:type="dxa"/>
            <w:noWrap w:val="0"/>
            <w:vAlign w:val="center"/>
          </w:tcPr>
          <w:p w14:paraId="772C518C">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000000"/>
                <w:sz w:val="22"/>
                <w:szCs w:val="22"/>
              </w:rPr>
            </w:pPr>
            <w:r>
              <w:rPr>
                <w:rFonts w:hint="eastAsia" w:ascii="宋体" w:hAnsi="宋体" w:eastAsia="宋体" w:cs="宋体"/>
                <w:sz w:val="22"/>
                <w:szCs w:val="22"/>
              </w:rPr>
              <w:t>个</w:t>
            </w:r>
          </w:p>
        </w:tc>
        <w:tc>
          <w:tcPr>
            <w:tcW w:w="1485" w:type="dxa"/>
            <w:noWrap w:val="0"/>
            <w:vAlign w:val="center"/>
          </w:tcPr>
          <w:p w14:paraId="248D2E21">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000000"/>
                <w:sz w:val="22"/>
                <w:szCs w:val="22"/>
              </w:rPr>
            </w:pPr>
            <w:r>
              <w:rPr>
                <w:rFonts w:hint="eastAsia" w:ascii="宋体" w:hAnsi="宋体" w:eastAsia="宋体" w:cs="宋体"/>
                <w:sz w:val="22"/>
                <w:szCs w:val="22"/>
              </w:rPr>
              <w:t>1240</w:t>
            </w:r>
          </w:p>
        </w:tc>
        <w:tc>
          <w:tcPr>
            <w:tcW w:w="1154" w:type="dxa"/>
            <w:noWrap w:val="0"/>
            <w:vAlign w:val="top"/>
          </w:tcPr>
          <w:p w14:paraId="291E9D45">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000000"/>
                <w:sz w:val="22"/>
                <w:szCs w:val="22"/>
              </w:rPr>
            </w:pPr>
            <w:r>
              <w:rPr>
                <w:rFonts w:hint="eastAsia"/>
                <w:sz w:val="22"/>
                <w:szCs w:val="22"/>
              </w:rPr>
              <w:t>拒绝进口</w:t>
            </w:r>
          </w:p>
        </w:tc>
      </w:tr>
      <w:tr w14:paraId="66C201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5" w:type="dxa"/>
            <w:noWrap w:val="0"/>
            <w:vAlign w:val="center"/>
          </w:tcPr>
          <w:p w14:paraId="6171BC85">
            <w:pPr>
              <w:keepNext w:val="0"/>
              <w:keepLines w:val="0"/>
              <w:pageBreakBefore w:val="0"/>
              <w:kinsoku/>
              <w:wordWrap/>
              <w:overflowPunct/>
              <w:topLinePunct w:val="0"/>
              <w:autoSpaceDE/>
              <w:autoSpaceDN/>
              <w:bidi w:val="0"/>
              <w:adjustRightInd/>
              <w:snapToGrid/>
              <w:spacing w:line="360" w:lineRule="exact"/>
              <w:jc w:val="center"/>
              <w:textAlignment w:val="auto"/>
              <w:rPr>
                <w:rFonts w:hint="default" w:ascii="宋体" w:hAnsi="宋体" w:eastAsia="宋体" w:cs="宋体"/>
                <w:sz w:val="22"/>
                <w:szCs w:val="22"/>
                <w:lang w:val="en-US" w:eastAsia="zh-CN"/>
              </w:rPr>
            </w:pPr>
            <w:r>
              <w:rPr>
                <w:rFonts w:hint="eastAsia" w:ascii="宋体" w:hAnsi="宋体" w:cs="宋体"/>
                <w:sz w:val="22"/>
                <w:szCs w:val="22"/>
                <w:lang w:val="en-US" w:eastAsia="zh-CN"/>
              </w:rPr>
              <w:t>29</w:t>
            </w:r>
          </w:p>
        </w:tc>
        <w:tc>
          <w:tcPr>
            <w:tcW w:w="3131" w:type="dxa"/>
            <w:noWrap w:val="0"/>
            <w:vAlign w:val="center"/>
          </w:tcPr>
          <w:p w14:paraId="3AF66DD8">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000000"/>
                <w:sz w:val="22"/>
                <w:szCs w:val="22"/>
              </w:rPr>
            </w:pPr>
            <w:r>
              <w:rPr>
                <w:rFonts w:hint="eastAsia" w:ascii="宋体" w:hAnsi="宋体" w:eastAsia="宋体" w:cs="宋体"/>
                <w:sz w:val="22"/>
                <w:szCs w:val="22"/>
              </w:rPr>
              <w:t>EPS应急照明电源电池</w:t>
            </w:r>
          </w:p>
        </w:tc>
        <w:tc>
          <w:tcPr>
            <w:tcW w:w="900" w:type="dxa"/>
            <w:noWrap w:val="0"/>
            <w:vAlign w:val="center"/>
          </w:tcPr>
          <w:p w14:paraId="1194F574">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2"/>
                <w:szCs w:val="22"/>
              </w:rPr>
            </w:pPr>
            <w:r>
              <w:rPr>
                <w:rFonts w:hint="eastAsia" w:ascii="宋体" w:hAnsi="宋体" w:eastAsia="宋体" w:cs="宋体"/>
                <w:sz w:val="22"/>
                <w:szCs w:val="22"/>
              </w:rPr>
              <w:t>28</w:t>
            </w:r>
          </w:p>
        </w:tc>
        <w:tc>
          <w:tcPr>
            <w:tcW w:w="690" w:type="dxa"/>
            <w:noWrap w:val="0"/>
            <w:vAlign w:val="center"/>
          </w:tcPr>
          <w:p w14:paraId="78CC2CC2">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000000"/>
                <w:sz w:val="22"/>
                <w:szCs w:val="22"/>
              </w:rPr>
            </w:pPr>
            <w:r>
              <w:rPr>
                <w:rFonts w:hint="eastAsia" w:ascii="宋体" w:hAnsi="宋体" w:eastAsia="宋体" w:cs="宋体"/>
                <w:sz w:val="22"/>
                <w:szCs w:val="22"/>
              </w:rPr>
              <w:t>个</w:t>
            </w:r>
          </w:p>
        </w:tc>
        <w:tc>
          <w:tcPr>
            <w:tcW w:w="1485" w:type="dxa"/>
            <w:noWrap w:val="0"/>
            <w:vAlign w:val="center"/>
          </w:tcPr>
          <w:p w14:paraId="04BF6BCC">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000000"/>
                <w:sz w:val="22"/>
                <w:szCs w:val="22"/>
              </w:rPr>
            </w:pPr>
            <w:r>
              <w:rPr>
                <w:rFonts w:hint="eastAsia" w:ascii="宋体" w:hAnsi="宋体" w:eastAsia="宋体" w:cs="宋体"/>
                <w:sz w:val="22"/>
                <w:szCs w:val="22"/>
              </w:rPr>
              <w:t>7840</w:t>
            </w:r>
          </w:p>
        </w:tc>
        <w:tc>
          <w:tcPr>
            <w:tcW w:w="1154" w:type="dxa"/>
            <w:noWrap w:val="0"/>
            <w:vAlign w:val="top"/>
          </w:tcPr>
          <w:p w14:paraId="7D998901">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000000"/>
                <w:sz w:val="22"/>
                <w:szCs w:val="22"/>
              </w:rPr>
            </w:pPr>
            <w:r>
              <w:rPr>
                <w:rFonts w:hint="eastAsia"/>
                <w:sz w:val="22"/>
                <w:szCs w:val="22"/>
              </w:rPr>
              <w:t>拒绝进口</w:t>
            </w:r>
          </w:p>
        </w:tc>
      </w:tr>
      <w:tr w14:paraId="7A278E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5" w:type="dxa"/>
            <w:noWrap w:val="0"/>
            <w:vAlign w:val="center"/>
          </w:tcPr>
          <w:p w14:paraId="42055923">
            <w:pPr>
              <w:keepNext w:val="0"/>
              <w:keepLines w:val="0"/>
              <w:pageBreakBefore w:val="0"/>
              <w:kinsoku/>
              <w:wordWrap/>
              <w:overflowPunct/>
              <w:topLinePunct w:val="0"/>
              <w:autoSpaceDE/>
              <w:autoSpaceDN/>
              <w:bidi w:val="0"/>
              <w:adjustRightInd/>
              <w:snapToGrid/>
              <w:spacing w:line="360" w:lineRule="exact"/>
              <w:jc w:val="center"/>
              <w:textAlignment w:val="auto"/>
              <w:rPr>
                <w:rFonts w:hint="default" w:ascii="宋体" w:hAnsi="宋体" w:eastAsia="宋体" w:cs="宋体"/>
                <w:sz w:val="22"/>
                <w:szCs w:val="22"/>
                <w:lang w:val="en-US" w:eastAsia="zh-CN"/>
              </w:rPr>
            </w:pPr>
            <w:r>
              <w:rPr>
                <w:rFonts w:hint="eastAsia" w:ascii="宋体" w:hAnsi="宋体" w:cs="宋体"/>
                <w:sz w:val="22"/>
                <w:szCs w:val="22"/>
                <w:lang w:val="en-US" w:eastAsia="zh-CN"/>
              </w:rPr>
              <w:t>30</w:t>
            </w:r>
          </w:p>
        </w:tc>
        <w:tc>
          <w:tcPr>
            <w:tcW w:w="3131" w:type="dxa"/>
            <w:noWrap w:val="0"/>
            <w:vAlign w:val="center"/>
          </w:tcPr>
          <w:p w14:paraId="7314A140">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000000"/>
                <w:sz w:val="22"/>
                <w:szCs w:val="22"/>
              </w:rPr>
            </w:pPr>
            <w:r>
              <w:rPr>
                <w:rFonts w:hint="eastAsia" w:ascii="宋体" w:hAnsi="宋体" w:eastAsia="宋体" w:cs="宋体"/>
                <w:sz w:val="22"/>
                <w:szCs w:val="22"/>
              </w:rPr>
              <w:t>EPS应急照明电源电池</w:t>
            </w:r>
          </w:p>
        </w:tc>
        <w:tc>
          <w:tcPr>
            <w:tcW w:w="900" w:type="dxa"/>
            <w:noWrap w:val="0"/>
            <w:vAlign w:val="center"/>
          </w:tcPr>
          <w:p w14:paraId="261B35DA">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2"/>
                <w:szCs w:val="22"/>
              </w:rPr>
            </w:pPr>
            <w:r>
              <w:rPr>
                <w:rFonts w:hint="eastAsia" w:ascii="宋体" w:hAnsi="宋体" w:eastAsia="宋体" w:cs="宋体"/>
                <w:sz w:val="22"/>
                <w:szCs w:val="22"/>
              </w:rPr>
              <w:t>140</w:t>
            </w:r>
          </w:p>
        </w:tc>
        <w:tc>
          <w:tcPr>
            <w:tcW w:w="690" w:type="dxa"/>
            <w:noWrap w:val="0"/>
            <w:vAlign w:val="center"/>
          </w:tcPr>
          <w:p w14:paraId="38B56638">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000000"/>
                <w:sz w:val="22"/>
                <w:szCs w:val="22"/>
              </w:rPr>
            </w:pPr>
            <w:r>
              <w:rPr>
                <w:rFonts w:hint="eastAsia" w:ascii="宋体" w:hAnsi="宋体" w:eastAsia="宋体" w:cs="宋体"/>
                <w:sz w:val="22"/>
                <w:szCs w:val="22"/>
              </w:rPr>
              <w:t>个</w:t>
            </w:r>
          </w:p>
        </w:tc>
        <w:tc>
          <w:tcPr>
            <w:tcW w:w="1485" w:type="dxa"/>
            <w:noWrap w:val="0"/>
            <w:vAlign w:val="center"/>
          </w:tcPr>
          <w:p w14:paraId="0EDF3DE0">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000000"/>
                <w:sz w:val="22"/>
                <w:szCs w:val="22"/>
              </w:rPr>
            </w:pPr>
            <w:r>
              <w:rPr>
                <w:rFonts w:hint="eastAsia" w:ascii="宋体" w:hAnsi="宋体" w:eastAsia="宋体" w:cs="宋体"/>
                <w:sz w:val="22"/>
                <w:szCs w:val="22"/>
              </w:rPr>
              <w:t>49000</w:t>
            </w:r>
          </w:p>
        </w:tc>
        <w:tc>
          <w:tcPr>
            <w:tcW w:w="1154" w:type="dxa"/>
            <w:noWrap w:val="0"/>
            <w:vAlign w:val="top"/>
          </w:tcPr>
          <w:p w14:paraId="40E1C2EC">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000000"/>
                <w:sz w:val="22"/>
                <w:szCs w:val="22"/>
              </w:rPr>
            </w:pPr>
            <w:r>
              <w:rPr>
                <w:rFonts w:hint="eastAsia"/>
                <w:sz w:val="22"/>
                <w:szCs w:val="22"/>
              </w:rPr>
              <w:t>拒绝进口</w:t>
            </w:r>
          </w:p>
        </w:tc>
      </w:tr>
      <w:tr w14:paraId="634BA4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5" w:type="dxa"/>
            <w:noWrap w:val="0"/>
            <w:vAlign w:val="center"/>
          </w:tcPr>
          <w:p w14:paraId="13DF34D7">
            <w:pPr>
              <w:keepNext w:val="0"/>
              <w:keepLines w:val="0"/>
              <w:pageBreakBefore w:val="0"/>
              <w:kinsoku/>
              <w:wordWrap/>
              <w:overflowPunct/>
              <w:topLinePunct w:val="0"/>
              <w:autoSpaceDE/>
              <w:autoSpaceDN/>
              <w:bidi w:val="0"/>
              <w:adjustRightInd/>
              <w:snapToGrid/>
              <w:spacing w:line="360" w:lineRule="exact"/>
              <w:jc w:val="center"/>
              <w:textAlignment w:val="auto"/>
              <w:rPr>
                <w:rFonts w:hint="default" w:ascii="宋体" w:hAnsi="宋体" w:eastAsia="宋体" w:cs="宋体"/>
                <w:sz w:val="22"/>
                <w:szCs w:val="22"/>
                <w:lang w:val="en-US" w:eastAsia="zh-CN"/>
              </w:rPr>
            </w:pPr>
            <w:r>
              <w:rPr>
                <w:rFonts w:hint="eastAsia" w:ascii="宋体" w:hAnsi="宋体" w:cs="宋体"/>
                <w:sz w:val="22"/>
                <w:szCs w:val="22"/>
                <w:lang w:val="en-US" w:eastAsia="zh-CN"/>
              </w:rPr>
              <w:t>31</w:t>
            </w:r>
          </w:p>
        </w:tc>
        <w:tc>
          <w:tcPr>
            <w:tcW w:w="3131" w:type="dxa"/>
            <w:noWrap w:val="0"/>
            <w:vAlign w:val="center"/>
          </w:tcPr>
          <w:p w14:paraId="21DAFD84">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000000"/>
                <w:sz w:val="22"/>
                <w:szCs w:val="22"/>
              </w:rPr>
            </w:pPr>
            <w:r>
              <w:rPr>
                <w:rFonts w:hint="eastAsia" w:ascii="宋体" w:hAnsi="宋体" w:eastAsia="宋体" w:cs="宋体"/>
                <w:sz w:val="22"/>
                <w:szCs w:val="22"/>
              </w:rPr>
              <w:t>EPS应急照明电源电池</w:t>
            </w:r>
          </w:p>
        </w:tc>
        <w:tc>
          <w:tcPr>
            <w:tcW w:w="900" w:type="dxa"/>
            <w:noWrap w:val="0"/>
            <w:vAlign w:val="center"/>
          </w:tcPr>
          <w:p w14:paraId="518B6BD0">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2"/>
                <w:szCs w:val="22"/>
              </w:rPr>
            </w:pPr>
            <w:r>
              <w:rPr>
                <w:rFonts w:hint="eastAsia" w:ascii="宋体" w:hAnsi="宋体" w:eastAsia="宋体" w:cs="宋体"/>
                <w:sz w:val="22"/>
                <w:szCs w:val="22"/>
              </w:rPr>
              <w:t>33</w:t>
            </w:r>
          </w:p>
        </w:tc>
        <w:tc>
          <w:tcPr>
            <w:tcW w:w="690" w:type="dxa"/>
            <w:noWrap w:val="0"/>
            <w:vAlign w:val="center"/>
          </w:tcPr>
          <w:p w14:paraId="4AD78506">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000000"/>
                <w:sz w:val="22"/>
                <w:szCs w:val="22"/>
              </w:rPr>
            </w:pPr>
            <w:r>
              <w:rPr>
                <w:rFonts w:hint="eastAsia" w:ascii="宋体" w:hAnsi="宋体" w:eastAsia="宋体" w:cs="宋体"/>
                <w:sz w:val="22"/>
                <w:szCs w:val="22"/>
              </w:rPr>
              <w:t>个</w:t>
            </w:r>
          </w:p>
        </w:tc>
        <w:tc>
          <w:tcPr>
            <w:tcW w:w="1485" w:type="dxa"/>
            <w:noWrap w:val="0"/>
            <w:vAlign w:val="center"/>
          </w:tcPr>
          <w:p w14:paraId="38111C20">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000000"/>
                <w:sz w:val="22"/>
                <w:szCs w:val="22"/>
              </w:rPr>
            </w:pPr>
            <w:r>
              <w:rPr>
                <w:rFonts w:hint="eastAsia" w:ascii="宋体" w:hAnsi="宋体" w:eastAsia="宋体" w:cs="宋体"/>
                <w:sz w:val="22"/>
                <w:szCs w:val="22"/>
              </w:rPr>
              <w:t>17160</w:t>
            </w:r>
          </w:p>
        </w:tc>
        <w:tc>
          <w:tcPr>
            <w:tcW w:w="1154" w:type="dxa"/>
            <w:noWrap w:val="0"/>
            <w:vAlign w:val="top"/>
          </w:tcPr>
          <w:p w14:paraId="2931EB25">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000000"/>
                <w:sz w:val="22"/>
                <w:szCs w:val="22"/>
              </w:rPr>
            </w:pPr>
            <w:r>
              <w:rPr>
                <w:rFonts w:hint="eastAsia"/>
                <w:sz w:val="22"/>
                <w:szCs w:val="22"/>
              </w:rPr>
              <w:t>拒绝进口</w:t>
            </w:r>
          </w:p>
        </w:tc>
      </w:tr>
      <w:tr w14:paraId="354346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5" w:type="dxa"/>
            <w:noWrap w:val="0"/>
            <w:vAlign w:val="center"/>
          </w:tcPr>
          <w:p w14:paraId="63FB7C1A">
            <w:pPr>
              <w:keepNext w:val="0"/>
              <w:keepLines w:val="0"/>
              <w:pageBreakBefore w:val="0"/>
              <w:kinsoku/>
              <w:wordWrap/>
              <w:overflowPunct/>
              <w:topLinePunct w:val="0"/>
              <w:autoSpaceDE/>
              <w:autoSpaceDN/>
              <w:bidi w:val="0"/>
              <w:adjustRightInd/>
              <w:snapToGrid/>
              <w:spacing w:line="360" w:lineRule="exact"/>
              <w:jc w:val="center"/>
              <w:textAlignment w:val="auto"/>
              <w:rPr>
                <w:rFonts w:hint="default" w:ascii="宋体" w:hAnsi="宋体" w:eastAsia="宋体" w:cs="宋体"/>
                <w:sz w:val="22"/>
                <w:szCs w:val="22"/>
                <w:lang w:val="en-US" w:eastAsia="zh-CN"/>
              </w:rPr>
            </w:pPr>
            <w:r>
              <w:rPr>
                <w:rFonts w:hint="eastAsia" w:ascii="宋体" w:hAnsi="宋体" w:cs="宋体"/>
                <w:sz w:val="22"/>
                <w:szCs w:val="22"/>
                <w:lang w:val="en-US" w:eastAsia="zh-CN"/>
              </w:rPr>
              <w:t>32</w:t>
            </w:r>
          </w:p>
        </w:tc>
        <w:tc>
          <w:tcPr>
            <w:tcW w:w="3131" w:type="dxa"/>
            <w:noWrap w:val="0"/>
            <w:vAlign w:val="center"/>
          </w:tcPr>
          <w:p w14:paraId="0BB1F09E">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000000"/>
                <w:sz w:val="22"/>
                <w:szCs w:val="22"/>
              </w:rPr>
            </w:pPr>
            <w:r>
              <w:rPr>
                <w:rFonts w:hint="eastAsia" w:ascii="宋体" w:hAnsi="宋体" w:eastAsia="宋体" w:cs="宋体"/>
                <w:sz w:val="22"/>
                <w:szCs w:val="22"/>
              </w:rPr>
              <w:t>EPS应急照明电源电池</w:t>
            </w:r>
          </w:p>
        </w:tc>
        <w:tc>
          <w:tcPr>
            <w:tcW w:w="900" w:type="dxa"/>
            <w:noWrap w:val="0"/>
            <w:vAlign w:val="center"/>
          </w:tcPr>
          <w:p w14:paraId="357D2DEE">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2"/>
                <w:szCs w:val="22"/>
              </w:rPr>
            </w:pPr>
            <w:r>
              <w:rPr>
                <w:rFonts w:hint="eastAsia" w:ascii="宋体" w:hAnsi="宋体" w:eastAsia="宋体" w:cs="宋体"/>
                <w:sz w:val="22"/>
                <w:szCs w:val="22"/>
              </w:rPr>
              <w:t>32</w:t>
            </w:r>
          </w:p>
        </w:tc>
        <w:tc>
          <w:tcPr>
            <w:tcW w:w="690" w:type="dxa"/>
            <w:noWrap w:val="0"/>
            <w:vAlign w:val="center"/>
          </w:tcPr>
          <w:p w14:paraId="63276204">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000000"/>
                <w:sz w:val="22"/>
                <w:szCs w:val="22"/>
              </w:rPr>
            </w:pPr>
            <w:r>
              <w:rPr>
                <w:rFonts w:hint="eastAsia" w:ascii="宋体" w:hAnsi="宋体" w:eastAsia="宋体" w:cs="宋体"/>
                <w:sz w:val="22"/>
                <w:szCs w:val="22"/>
              </w:rPr>
              <w:t>个</w:t>
            </w:r>
          </w:p>
        </w:tc>
        <w:tc>
          <w:tcPr>
            <w:tcW w:w="1485" w:type="dxa"/>
            <w:noWrap w:val="0"/>
            <w:vAlign w:val="center"/>
          </w:tcPr>
          <w:p w14:paraId="2884A7E4">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000000"/>
                <w:sz w:val="22"/>
                <w:szCs w:val="22"/>
              </w:rPr>
            </w:pPr>
            <w:r>
              <w:rPr>
                <w:rFonts w:hint="eastAsia" w:ascii="宋体" w:hAnsi="宋体" w:eastAsia="宋体" w:cs="宋体"/>
                <w:sz w:val="22"/>
                <w:szCs w:val="22"/>
              </w:rPr>
              <w:t>27200</w:t>
            </w:r>
          </w:p>
        </w:tc>
        <w:tc>
          <w:tcPr>
            <w:tcW w:w="1154" w:type="dxa"/>
            <w:noWrap w:val="0"/>
            <w:vAlign w:val="top"/>
          </w:tcPr>
          <w:p w14:paraId="57E5142C">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000000"/>
                <w:sz w:val="22"/>
                <w:szCs w:val="22"/>
              </w:rPr>
            </w:pPr>
            <w:r>
              <w:rPr>
                <w:rFonts w:hint="eastAsia"/>
                <w:sz w:val="22"/>
                <w:szCs w:val="22"/>
              </w:rPr>
              <w:t>拒绝进口</w:t>
            </w:r>
          </w:p>
        </w:tc>
      </w:tr>
      <w:tr w14:paraId="252A30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5" w:type="dxa"/>
            <w:noWrap w:val="0"/>
            <w:vAlign w:val="center"/>
          </w:tcPr>
          <w:p w14:paraId="3DF1561C">
            <w:pPr>
              <w:keepNext w:val="0"/>
              <w:keepLines w:val="0"/>
              <w:pageBreakBefore w:val="0"/>
              <w:kinsoku/>
              <w:wordWrap/>
              <w:overflowPunct/>
              <w:topLinePunct w:val="0"/>
              <w:autoSpaceDE/>
              <w:autoSpaceDN/>
              <w:bidi w:val="0"/>
              <w:adjustRightInd/>
              <w:snapToGrid/>
              <w:spacing w:line="360" w:lineRule="exact"/>
              <w:jc w:val="center"/>
              <w:textAlignment w:val="auto"/>
              <w:rPr>
                <w:rFonts w:hint="default" w:ascii="宋体" w:hAnsi="宋体" w:eastAsia="宋体" w:cs="宋体"/>
                <w:sz w:val="22"/>
                <w:szCs w:val="22"/>
                <w:lang w:val="en-US" w:eastAsia="zh-CN"/>
              </w:rPr>
            </w:pPr>
            <w:r>
              <w:rPr>
                <w:rFonts w:hint="eastAsia" w:ascii="宋体" w:hAnsi="宋体" w:cs="宋体"/>
                <w:sz w:val="22"/>
                <w:szCs w:val="22"/>
                <w:lang w:val="en-US" w:eastAsia="zh-CN"/>
              </w:rPr>
              <w:t>33</w:t>
            </w:r>
          </w:p>
        </w:tc>
        <w:tc>
          <w:tcPr>
            <w:tcW w:w="3131" w:type="dxa"/>
            <w:noWrap w:val="0"/>
            <w:vAlign w:val="center"/>
          </w:tcPr>
          <w:p w14:paraId="371C3D69">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000000"/>
                <w:sz w:val="22"/>
                <w:szCs w:val="22"/>
              </w:rPr>
            </w:pPr>
            <w:r>
              <w:rPr>
                <w:rFonts w:hint="eastAsia" w:ascii="宋体" w:hAnsi="宋体" w:eastAsia="宋体" w:cs="宋体"/>
                <w:sz w:val="22"/>
                <w:szCs w:val="22"/>
              </w:rPr>
              <w:t>警戒带</w:t>
            </w:r>
          </w:p>
        </w:tc>
        <w:tc>
          <w:tcPr>
            <w:tcW w:w="900" w:type="dxa"/>
            <w:noWrap w:val="0"/>
            <w:vAlign w:val="center"/>
          </w:tcPr>
          <w:p w14:paraId="465AF49F">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2"/>
                <w:szCs w:val="22"/>
              </w:rPr>
            </w:pPr>
            <w:r>
              <w:rPr>
                <w:rFonts w:hint="eastAsia" w:ascii="宋体" w:hAnsi="宋体" w:eastAsia="宋体" w:cs="宋体"/>
                <w:sz w:val="22"/>
                <w:szCs w:val="22"/>
              </w:rPr>
              <w:t>20</w:t>
            </w:r>
          </w:p>
        </w:tc>
        <w:tc>
          <w:tcPr>
            <w:tcW w:w="690" w:type="dxa"/>
            <w:noWrap w:val="0"/>
            <w:vAlign w:val="center"/>
          </w:tcPr>
          <w:p w14:paraId="6238B5AB">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000000"/>
                <w:sz w:val="22"/>
                <w:szCs w:val="22"/>
              </w:rPr>
            </w:pPr>
            <w:r>
              <w:rPr>
                <w:rFonts w:hint="eastAsia" w:ascii="宋体" w:hAnsi="宋体" w:eastAsia="宋体" w:cs="宋体"/>
                <w:sz w:val="22"/>
                <w:szCs w:val="22"/>
              </w:rPr>
              <w:t>卷</w:t>
            </w:r>
          </w:p>
        </w:tc>
        <w:tc>
          <w:tcPr>
            <w:tcW w:w="1485" w:type="dxa"/>
            <w:noWrap w:val="0"/>
            <w:vAlign w:val="center"/>
          </w:tcPr>
          <w:p w14:paraId="49A14E73">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000000"/>
                <w:sz w:val="22"/>
                <w:szCs w:val="22"/>
              </w:rPr>
            </w:pPr>
            <w:r>
              <w:rPr>
                <w:rFonts w:hint="eastAsia" w:ascii="宋体" w:hAnsi="宋体" w:eastAsia="宋体" w:cs="宋体"/>
                <w:sz w:val="22"/>
                <w:szCs w:val="22"/>
              </w:rPr>
              <w:t>100</w:t>
            </w:r>
          </w:p>
        </w:tc>
        <w:tc>
          <w:tcPr>
            <w:tcW w:w="1154" w:type="dxa"/>
            <w:noWrap w:val="0"/>
            <w:vAlign w:val="top"/>
          </w:tcPr>
          <w:p w14:paraId="53D01AFB">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000000"/>
                <w:sz w:val="22"/>
                <w:szCs w:val="22"/>
              </w:rPr>
            </w:pPr>
            <w:r>
              <w:rPr>
                <w:rFonts w:hint="eastAsia"/>
                <w:sz w:val="22"/>
                <w:szCs w:val="22"/>
              </w:rPr>
              <w:t>拒绝进口</w:t>
            </w:r>
          </w:p>
        </w:tc>
      </w:tr>
      <w:tr w14:paraId="168609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5" w:type="dxa"/>
            <w:noWrap w:val="0"/>
            <w:vAlign w:val="center"/>
          </w:tcPr>
          <w:p w14:paraId="0B8277CB">
            <w:pPr>
              <w:keepNext w:val="0"/>
              <w:keepLines w:val="0"/>
              <w:pageBreakBefore w:val="0"/>
              <w:kinsoku/>
              <w:wordWrap/>
              <w:overflowPunct/>
              <w:topLinePunct w:val="0"/>
              <w:autoSpaceDE/>
              <w:autoSpaceDN/>
              <w:bidi w:val="0"/>
              <w:adjustRightInd/>
              <w:snapToGrid/>
              <w:spacing w:line="360" w:lineRule="exact"/>
              <w:jc w:val="center"/>
              <w:textAlignment w:val="auto"/>
              <w:rPr>
                <w:rFonts w:hint="default" w:ascii="宋体" w:hAnsi="宋体" w:eastAsia="宋体" w:cs="宋体"/>
                <w:sz w:val="22"/>
                <w:szCs w:val="22"/>
                <w:lang w:val="en-US" w:eastAsia="zh-CN"/>
              </w:rPr>
            </w:pPr>
            <w:r>
              <w:rPr>
                <w:rFonts w:hint="eastAsia" w:ascii="宋体" w:hAnsi="宋体" w:cs="宋体"/>
                <w:sz w:val="22"/>
                <w:szCs w:val="22"/>
                <w:lang w:val="en-US" w:eastAsia="zh-CN"/>
              </w:rPr>
              <w:t>34</w:t>
            </w:r>
          </w:p>
        </w:tc>
        <w:tc>
          <w:tcPr>
            <w:tcW w:w="3131" w:type="dxa"/>
            <w:noWrap w:val="0"/>
            <w:vAlign w:val="center"/>
          </w:tcPr>
          <w:p w14:paraId="37FB3806">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000000"/>
                <w:sz w:val="22"/>
                <w:szCs w:val="22"/>
              </w:rPr>
            </w:pPr>
            <w:r>
              <w:rPr>
                <w:rFonts w:hint="eastAsia" w:ascii="宋体" w:hAnsi="宋体" w:eastAsia="宋体" w:cs="宋体"/>
                <w:sz w:val="22"/>
                <w:szCs w:val="22"/>
              </w:rPr>
              <w:t>安全围挡</w:t>
            </w:r>
          </w:p>
        </w:tc>
        <w:tc>
          <w:tcPr>
            <w:tcW w:w="900" w:type="dxa"/>
            <w:noWrap w:val="0"/>
            <w:vAlign w:val="center"/>
          </w:tcPr>
          <w:p w14:paraId="1E39522F">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2"/>
                <w:szCs w:val="22"/>
              </w:rPr>
            </w:pPr>
            <w:r>
              <w:rPr>
                <w:rFonts w:hint="eastAsia" w:ascii="宋体" w:hAnsi="宋体" w:eastAsia="宋体" w:cs="宋体"/>
                <w:sz w:val="22"/>
                <w:szCs w:val="22"/>
              </w:rPr>
              <w:t>10</w:t>
            </w:r>
          </w:p>
        </w:tc>
        <w:tc>
          <w:tcPr>
            <w:tcW w:w="690" w:type="dxa"/>
            <w:noWrap w:val="0"/>
            <w:vAlign w:val="center"/>
          </w:tcPr>
          <w:p w14:paraId="644E36C5">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000000"/>
                <w:sz w:val="22"/>
                <w:szCs w:val="22"/>
              </w:rPr>
            </w:pPr>
            <w:r>
              <w:rPr>
                <w:rFonts w:hint="eastAsia" w:ascii="宋体" w:hAnsi="宋体" w:eastAsia="宋体" w:cs="宋体"/>
                <w:sz w:val="22"/>
                <w:szCs w:val="22"/>
              </w:rPr>
              <w:t>个</w:t>
            </w:r>
          </w:p>
        </w:tc>
        <w:tc>
          <w:tcPr>
            <w:tcW w:w="1485" w:type="dxa"/>
            <w:noWrap w:val="0"/>
            <w:vAlign w:val="center"/>
          </w:tcPr>
          <w:p w14:paraId="6C83E6A4">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000000"/>
                <w:sz w:val="22"/>
                <w:szCs w:val="22"/>
              </w:rPr>
            </w:pPr>
            <w:r>
              <w:rPr>
                <w:rFonts w:hint="eastAsia" w:ascii="宋体" w:hAnsi="宋体" w:eastAsia="宋体" w:cs="宋体"/>
                <w:sz w:val="22"/>
                <w:szCs w:val="22"/>
              </w:rPr>
              <w:t>600</w:t>
            </w:r>
          </w:p>
        </w:tc>
        <w:tc>
          <w:tcPr>
            <w:tcW w:w="1154" w:type="dxa"/>
            <w:noWrap w:val="0"/>
            <w:vAlign w:val="center"/>
          </w:tcPr>
          <w:p w14:paraId="3639049F">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000000"/>
                <w:sz w:val="22"/>
                <w:szCs w:val="22"/>
              </w:rPr>
            </w:pPr>
            <w:r>
              <w:rPr>
                <w:rFonts w:hint="eastAsia"/>
                <w:sz w:val="22"/>
                <w:szCs w:val="22"/>
              </w:rPr>
              <w:t>拒绝进口</w:t>
            </w:r>
          </w:p>
        </w:tc>
      </w:tr>
    </w:tbl>
    <w:p w14:paraId="1C22F2FD">
      <w:pPr>
        <w:rPr>
          <w:rFonts w:hint="eastAsia" w:ascii="宋体" w:hAnsi="宋体" w:cs="宋体"/>
          <w:b/>
          <w:color w:val="000000" w:themeColor="text1"/>
          <w:sz w:val="22"/>
          <w:highlight w:val="none"/>
          <w14:textFill>
            <w14:solidFill>
              <w14:schemeClr w14:val="tx1"/>
            </w14:solidFill>
          </w14:textFill>
        </w:rPr>
      </w:pPr>
    </w:p>
    <w:p w14:paraId="133B6608">
      <w:pPr>
        <w:rPr>
          <w:rFonts w:ascii="宋体" w:hAnsi="宋体" w:cs="宋体"/>
          <w:b/>
          <w:color w:val="000000" w:themeColor="text1"/>
          <w:sz w:val="22"/>
          <w:highlight w:val="none"/>
          <w14:textFill>
            <w14:solidFill>
              <w14:schemeClr w14:val="tx1"/>
            </w14:solidFill>
          </w14:textFill>
        </w:rPr>
      </w:pPr>
      <w:r>
        <w:rPr>
          <w:rFonts w:hint="eastAsia" w:ascii="宋体" w:hAnsi="宋体" w:cs="宋体"/>
          <w:b/>
          <w:color w:val="000000" w:themeColor="text1"/>
          <w:sz w:val="22"/>
          <w:highlight w:val="none"/>
          <w14:textFill>
            <w14:solidFill>
              <w14:schemeClr w14:val="tx1"/>
            </w14:solidFill>
          </w14:textFill>
        </w:rPr>
        <w:t>注：超出财政预算金额的报价将做无效标处理。</w:t>
      </w:r>
    </w:p>
    <w:p w14:paraId="448D332E">
      <w:pPr>
        <w:jc w:val="left"/>
        <w:rPr>
          <w:rFonts w:ascii="宋体" w:hAnsi="宋体" w:cs="宋体"/>
          <w:b/>
          <w:bCs/>
          <w:color w:val="000000" w:themeColor="text1"/>
          <w:sz w:val="22"/>
          <w:szCs w:val="22"/>
          <w:highlight w:val="none"/>
          <w14:textFill>
            <w14:solidFill>
              <w14:schemeClr w14:val="tx1"/>
            </w14:solidFill>
          </w14:textFill>
        </w:rPr>
      </w:pPr>
    </w:p>
    <w:p w14:paraId="1DD8DF77">
      <w:pPr>
        <w:pStyle w:val="5"/>
        <w:keepNext w:val="0"/>
        <w:keepLines w:val="0"/>
        <w:numPr>
          <w:ilvl w:val="0"/>
          <w:numId w:val="1"/>
        </w:numPr>
        <w:adjustRightInd w:val="0"/>
        <w:spacing w:beforeLines="50" w:afterLines="50" w:line="240" w:lineRule="auto"/>
        <w:jc w:val="center"/>
        <w:textAlignment w:val="baseline"/>
        <w:rPr>
          <w:rFonts w:ascii="宋体" w:hAnsi="宋体" w:cs="宋体"/>
          <w:b w:val="0"/>
          <w:bCs w:val="0"/>
          <w:color w:val="000000" w:themeColor="text1"/>
          <w:sz w:val="28"/>
          <w:szCs w:val="28"/>
          <w:highlight w:val="none"/>
          <w14:textFill>
            <w14:solidFill>
              <w14:schemeClr w14:val="tx1"/>
            </w14:solidFill>
          </w14:textFill>
        </w:rPr>
      </w:pPr>
      <w:r>
        <w:rPr>
          <w:rFonts w:hint="eastAsia" w:ascii="宋体" w:hAnsi="宋体" w:cs="宋体"/>
          <w:b/>
          <w:bCs/>
          <w:color w:val="000000" w:themeColor="text1"/>
          <w:sz w:val="28"/>
          <w:szCs w:val="28"/>
          <w:highlight w:val="none"/>
          <w:lang w:val="en-US" w:eastAsia="zh-CN"/>
          <w14:textFill>
            <w14:solidFill>
              <w14:schemeClr w14:val="tx1"/>
            </w14:solidFill>
          </w14:textFill>
        </w:rPr>
        <w:t>技术</w:t>
      </w:r>
      <w:r>
        <w:rPr>
          <w:rFonts w:hint="eastAsia" w:ascii="宋体" w:hAnsi="宋体" w:cs="宋体"/>
          <w:b/>
          <w:bCs/>
          <w:color w:val="000000" w:themeColor="text1"/>
          <w:sz w:val="28"/>
          <w:szCs w:val="28"/>
          <w:highlight w:val="none"/>
          <w14:textFill>
            <w14:solidFill>
              <w14:schemeClr w14:val="tx1"/>
            </w14:solidFill>
          </w14:textFill>
        </w:rPr>
        <w:t>要求</w:t>
      </w:r>
    </w:p>
    <w:tbl>
      <w:tblPr>
        <w:tblStyle w:val="18"/>
        <w:tblW w:w="834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79"/>
        <w:gridCol w:w="2370"/>
        <w:gridCol w:w="5396"/>
      </w:tblGrid>
      <w:tr w14:paraId="50680E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6" w:hRule="atLeast"/>
        </w:trPr>
        <w:tc>
          <w:tcPr>
            <w:tcW w:w="579" w:type="dxa"/>
            <w:vMerge w:val="restart"/>
            <w:shd w:val="clear" w:color="auto" w:fill="8DB3E2" w:themeFill="text2" w:themeFillTint="66"/>
            <w:noWrap/>
            <w:vAlign w:val="center"/>
          </w:tcPr>
          <w:p w14:paraId="21A72866">
            <w:pPr>
              <w:spacing w:line="360" w:lineRule="exact"/>
              <w:jc w:val="center"/>
              <w:rPr>
                <w:rFonts w:hint="eastAsia" w:ascii="宋体" w:hAnsi="宋体" w:cs="宋体"/>
                <w:sz w:val="22"/>
              </w:rPr>
            </w:pPr>
            <w:r>
              <w:rPr>
                <w:rFonts w:hint="eastAsia" w:ascii="宋体" w:hAnsi="宋体" w:cs="宋体"/>
                <w:sz w:val="22"/>
              </w:rPr>
              <w:t>序号</w:t>
            </w:r>
          </w:p>
        </w:tc>
        <w:tc>
          <w:tcPr>
            <w:tcW w:w="2370" w:type="dxa"/>
            <w:vMerge w:val="restart"/>
            <w:shd w:val="clear" w:color="auto" w:fill="8DB3E2" w:themeFill="text2" w:themeFillTint="66"/>
            <w:vAlign w:val="center"/>
          </w:tcPr>
          <w:p w14:paraId="64CEC0BD">
            <w:pPr>
              <w:spacing w:line="360" w:lineRule="exact"/>
              <w:jc w:val="center"/>
              <w:rPr>
                <w:rFonts w:hint="eastAsia" w:ascii="宋体" w:hAnsi="宋体" w:cs="宋体"/>
                <w:sz w:val="22"/>
              </w:rPr>
            </w:pPr>
            <w:r>
              <w:rPr>
                <w:rFonts w:hint="eastAsia" w:ascii="宋体" w:hAnsi="宋体" w:cs="宋体"/>
                <w:sz w:val="22"/>
              </w:rPr>
              <w:t>货物名称</w:t>
            </w:r>
          </w:p>
        </w:tc>
        <w:tc>
          <w:tcPr>
            <w:tcW w:w="5396" w:type="dxa"/>
            <w:vMerge w:val="restart"/>
            <w:shd w:val="clear" w:color="auto" w:fill="8DB3E2" w:themeFill="text2" w:themeFillTint="66"/>
            <w:vAlign w:val="center"/>
          </w:tcPr>
          <w:p w14:paraId="31A6FC30">
            <w:pPr>
              <w:spacing w:line="360" w:lineRule="exact"/>
              <w:jc w:val="center"/>
              <w:rPr>
                <w:rFonts w:hint="eastAsia" w:ascii="宋体" w:hAnsi="宋体" w:cs="宋体"/>
                <w:sz w:val="22"/>
              </w:rPr>
            </w:pPr>
            <w:r>
              <w:rPr>
                <w:rFonts w:hint="eastAsia" w:ascii="宋体" w:hAnsi="宋体" w:cs="宋体"/>
                <w:bCs/>
                <w:sz w:val="22"/>
              </w:rPr>
              <w:t>技术要求（技术参数）</w:t>
            </w:r>
          </w:p>
        </w:tc>
      </w:tr>
      <w:tr w14:paraId="40238F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6" w:hRule="atLeast"/>
        </w:trPr>
        <w:tc>
          <w:tcPr>
            <w:tcW w:w="579" w:type="dxa"/>
            <w:vMerge w:val="continue"/>
            <w:shd w:val="clear" w:color="auto" w:fill="8DB3E2" w:themeFill="text2" w:themeFillTint="66"/>
            <w:vAlign w:val="center"/>
          </w:tcPr>
          <w:p w14:paraId="430EFE6E">
            <w:pPr>
              <w:spacing w:line="360" w:lineRule="exact"/>
              <w:jc w:val="center"/>
              <w:rPr>
                <w:rFonts w:hint="eastAsia" w:ascii="宋体" w:hAnsi="宋体" w:cs="宋体"/>
                <w:sz w:val="22"/>
              </w:rPr>
            </w:pPr>
          </w:p>
        </w:tc>
        <w:tc>
          <w:tcPr>
            <w:tcW w:w="2370" w:type="dxa"/>
            <w:vMerge w:val="continue"/>
            <w:shd w:val="clear" w:color="auto" w:fill="8DB3E2" w:themeFill="text2" w:themeFillTint="66"/>
            <w:vAlign w:val="center"/>
          </w:tcPr>
          <w:p w14:paraId="41AC7C8B">
            <w:pPr>
              <w:spacing w:line="360" w:lineRule="exact"/>
              <w:jc w:val="center"/>
              <w:rPr>
                <w:rFonts w:hint="eastAsia" w:ascii="宋体" w:hAnsi="宋体" w:cs="宋体"/>
                <w:sz w:val="22"/>
              </w:rPr>
            </w:pPr>
          </w:p>
        </w:tc>
        <w:tc>
          <w:tcPr>
            <w:tcW w:w="5396" w:type="dxa"/>
            <w:vMerge w:val="continue"/>
            <w:shd w:val="clear" w:color="auto" w:fill="8DB3E2" w:themeFill="text2" w:themeFillTint="66"/>
            <w:vAlign w:val="center"/>
          </w:tcPr>
          <w:p w14:paraId="232C93F7">
            <w:pPr>
              <w:spacing w:line="360" w:lineRule="exact"/>
              <w:jc w:val="center"/>
              <w:rPr>
                <w:rFonts w:hint="eastAsia" w:ascii="宋体" w:hAnsi="宋体" w:cs="宋体"/>
                <w:sz w:val="22"/>
              </w:rPr>
            </w:pPr>
          </w:p>
        </w:tc>
      </w:tr>
      <w:tr w14:paraId="645038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5" w:hRule="atLeast"/>
        </w:trPr>
        <w:tc>
          <w:tcPr>
            <w:tcW w:w="579" w:type="dxa"/>
            <w:vAlign w:val="center"/>
          </w:tcPr>
          <w:p w14:paraId="6478D757">
            <w:pPr>
              <w:spacing w:line="360" w:lineRule="exact"/>
              <w:jc w:val="center"/>
              <w:rPr>
                <w:rFonts w:hint="eastAsia" w:ascii="宋体" w:hAnsi="宋体" w:cs="宋体"/>
                <w:sz w:val="22"/>
              </w:rPr>
            </w:pPr>
            <w:r>
              <w:rPr>
                <w:rFonts w:hint="eastAsia" w:ascii="宋体" w:hAnsi="宋体" w:cs="宋体"/>
                <w:sz w:val="22"/>
              </w:rPr>
              <w:t>1</w:t>
            </w:r>
          </w:p>
        </w:tc>
        <w:tc>
          <w:tcPr>
            <w:tcW w:w="2370" w:type="dxa"/>
            <w:vAlign w:val="center"/>
          </w:tcPr>
          <w:p w14:paraId="30D7E8ED">
            <w:pPr>
              <w:spacing w:line="360" w:lineRule="exact"/>
              <w:jc w:val="center"/>
              <w:rPr>
                <w:rFonts w:hint="eastAsia" w:ascii="宋体" w:hAnsi="宋体" w:cs="宋体"/>
                <w:color w:val="000000"/>
                <w:kern w:val="0"/>
                <w:sz w:val="22"/>
              </w:rPr>
            </w:pPr>
            <w:r>
              <w:rPr>
                <w:rFonts w:hint="eastAsia" w:ascii="宋体" w:hAnsi="宋体" w:cs="宋体"/>
                <w:sz w:val="22"/>
              </w:rPr>
              <w:t>手提式干粉灭火器</w:t>
            </w:r>
          </w:p>
        </w:tc>
        <w:tc>
          <w:tcPr>
            <w:tcW w:w="5396" w:type="dxa"/>
          </w:tcPr>
          <w:p w14:paraId="76D6A167">
            <w:pPr>
              <w:widowControl/>
              <w:spacing w:line="360" w:lineRule="exact"/>
              <w:jc w:val="left"/>
              <w:textAlignment w:val="top"/>
              <w:rPr>
                <w:rFonts w:hint="eastAsia" w:ascii="宋体" w:hAnsi="宋体" w:cs="宋体"/>
                <w:color w:val="000000"/>
                <w:kern w:val="0"/>
                <w:sz w:val="22"/>
              </w:rPr>
            </w:pPr>
            <w:r>
              <w:rPr>
                <w:rFonts w:hint="eastAsia" w:ascii="宋体" w:hAnsi="宋体" w:cs="宋体"/>
                <w:sz w:val="22"/>
              </w:rPr>
              <w:t>MFZ/ABC4KG  3C认证</w:t>
            </w:r>
          </w:p>
        </w:tc>
      </w:tr>
      <w:tr w14:paraId="273AF9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5" w:hRule="atLeast"/>
        </w:trPr>
        <w:tc>
          <w:tcPr>
            <w:tcW w:w="579" w:type="dxa"/>
            <w:vAlign w:val="center"/>
          </w:tcPr>
          <w:p w14:paraId="572866B1">
            <w:pPr>
              <w:spacing w:line="360" w:lineRule="exact"/>
              <w:jc w:val="center"/>
              <w:rPr>
                <w:rFonts w:hint="eastAsia" w:ascii="宋体" w:hAnsi="宋体" w:cs="宋体"/>
                <w:sz w:val="22"/>
              </w:rPr>
            </w:pPr>
            <w:r>
              <w:rPr>
                <w:rFonts w:hint="eastAsia" w:ascii="宋体" w:hAnsi="宋体" w:cs="宋体"/>
                <w:sz w:val="22"/>
              </w:rPr>
              <w:t>2</w:t>
            </w:r>
          </w:p>
        </w:tc>
        <w:tc>
          <w:tcPr>
            <w:tcW w:w="2370" w:type="dxa"/>
            <w:vAlign w:val="center"/>
          </w:tcPr>
          <w:p w14:paraId="491C13B8">
            <w:pPr>
              <w:spacing w:line="360" w:lineRule="exact"/>
              <w:jc w:val="center"/>
              <w:rPr>
                <w:rFonts w:hint="eastAsia" w:ascii="宋体" w:hAnsi="宋体" w:cs="宋体"/>
                <w:color w:val="000000"/>
                <w:sz w:val="22"/>
              </w:rPr>
            </w:pPr>
            <w:r>
              <w:rPr>
                <w:rFonts w:hint="eastAsia" w:ascii="宋体" w:hAnsi="宋体" w:cs="宋体"/>
                <w:sz w:val="22"/>
              </w:rPr>
              <w:t>水基型灭火器</w:t>
            </w:r>
          </w:p>
        </w:tc>
        <w:tc>
          <w:tcPr>
            <w:tcW w:w="5396" w:type="dxa"/>
          </w:tcPr>
          <w:p w14:paraId="2376C92C">
            <w:pPr>
              <w:widowControl/>
              <w:spacing w:line="360" w:lineRule="exact"/>
              <w:jc w:val="left"/>
              <w:textAlignment w:val="top"/>
              <w:rPr>
                <w:rFonts w:hint="eastAsia" w:ascii="宋体" w:hAnsi="宋体" w:cs="宋体"/>
                <w:color w:val="000000"/>
                <w:sz w:val="22"/>
              </w:rPr>
            </w:pPr>
            <w:r>
              <w:rPr>
                <w:rFonts w:hint="eastAsia" w:ascii="宋体" w:hAnsi="宋体" w:cs="宋体"/>
                <w:sz w:val="22"/>
              </w:rPr>
              <w:t>MSZ/6  3C认证</w:t>
            </w:r>
          </w:p>
        </w:tc>
      </w:tr>
      <w:tr w14:paraId="705B41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5" w:hRule="atLeast"/>
        </w:trPr>
        <w:tc>
          <w:tcPr>
            <w:tcW w:w="579" w:type="dxa"/>
            <w:vAlign w:val="center"/>
          </w:tcPr>
          <w:p w14:paraId="5DAD260E">
            <w:pPr>
              <w:spacing w:line="360" w:lineRule="exact"/>
              <w:jc w:val="center"/>
              <w:rPr>
                <w:rFonts w:hint="eastAsia" w:ascii="宋体" w:hAnsi="宋体" w:cs="宋体"/>
                <w:sz w:val="22"/>
              </w:rPr>
            </w:pPr>
            <w:r>
              <w:rPr>
                <w:rFonts w:hint="eastAsia" w:ascii="宋体" w:hAnsi="宋体" w:cs="宋体"/>
                <w:sz w:val="22"/>
              </w:rPr>
              <w:t>3</w:t>
            </w:r>
          </w:p>
        </w:tc>
        <w:tc>
          <w:tcPr>
            <w:tcW w:w="2370" w:type="dxa"/>
            <w:vAlign w:val="center"/>
          </w:tcPr>
          <w:p w14:paraId="17838F7D">
            <w:pPr>
              <w:spacing w:line="360" w:lineRule="exact"/>
              <w:jc w:val="center"/>
              <w:rPr>
                <w:rFonts w:hint="eastAsia" w:ascii="宋体" w:hAnsi="宋体" w:cs="宋体"/>
                <w:color w:val="000000"/>
                <w:sz w:val="22"/>
              </w:rPr>
            </w:pPr>
            <w:r>
              <w:rPr>
                <w:rFonts w:hint="eastAsia" w:ascii="宋体" w:hAnsi="宋体" w:cs="宋体"/>
                <w:sz w:val="22"/>
              </w:rPr>
              <w:t>水基型灭火器</w:t>
            </w:r>
          </w:p>
        </w:tc>
        <w:tc>
          <w:tcPr>
            <w:tcW w:w="5396" w:type="dxa"/>
          </w:tcPr>
          <w:p w14:paraId="566ED7AA">
            <w:pPr>
              <w:widowControl/>
              <w:spacing w:line="360" w:lineRule="exact"/>
              <w:jc w:val="left"/>
              <w:textAlignment w:val="top"/>
              <w:rPr>
                <w:rFonts w:hint="eastAsia" w:ascii="宋体" w:hAnsi="宋体" w:cs="宋体"/>
                <w:color w:val="000000"/>
                <w:kern w:val="0"/>
                <w:sz w:val="22"/>
              </w:rPr>
            </w:pPr>
            <w:r>
              <w:rPr>
                <w:rFonts w:hint="eastAsia" w:ascii="宋体" w:hAnsi="宋体" w:cs="宋体"/>
                <w:sz w:val="22"/>
              </w:rPr>
              <w:t>25L  3C认证</w:t>
            </w:r>
          </w:p>
        </w:tc>
      </w:tr>
      <w:tr w14:paraId="2A12E0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4" w:hRule="atLeast"/>
        </w:trPr>
        <w:tc>
          <w:tcPr>
            <w:tcW w:w="579" w:type="dxa"/>
            <w:vAlign w:val="center"/>
          </w:tcPr>
          <w:p w14:paraId="31643527">
            <w:pPr>
              <w:spacing w:line="360" w:lineRule="exact"/>
              <w:jc w:val="center"/>
              <w:rPr>
                <w:rFonts w:hint="eastAsia" w:ascii="宋体" w:hAnsi="宋体" w:cs="宋体"/>
                <w:sz w:val="22"/>
              </w:rPr>
            </w:pPr>
            <w:r>
              <w:rPr>
                <w:rFonts w:hint="eastAsia" w:ascii="宋体" w:hAnsi="宋体" w:cs="宋体"/>
                <w:sz w:val="22"/>
              </w:rPr>
              <w:t>4</w:t>
            </w:r>
          </w:p>
        </w:tc>
        <w:tc>
          <w:tcPr>
            <w:tcW w:w="2370" w:type="dxa"/>
            <w:vAlign w:val="center"/>
          </w:tcPr>
          <w:p w14:paraId="41A902E1">
            <w:pPr>
              <w:spacing w:line="360" w:lineRule="exact"/>
              <w:jc w:val="center"/>
              <w:rPr>
                <w:rFonts w:hint="eastAsia" w:ascii="宋体" w:hAnsi="宋体" w:cs="宋体"/>
                <w:color w:val="000000"/>
                <w:sz w:val="22"/>
              </w:rPr>
            </w:pPr>
            <w:r>
              <w:rPr>
                <w:rFonts w:hint="eastAsia" w:ascii="宋体" w:hAnsi="宋体" w:cs="宋体"/>
                <w:sz w:val="22"/>
              </w:rPr>
              <w:t>推车式干粉灭火器</w:t>
            </w:r>
          </w:p>
        </w:tc>
        <w:tc>
          <w:tcPr>
            <w:tcW w:w="5396" w:type="dxa"/>
          </w:tcPr>
          <w:p w14:paraId="09FEA48F">
            <w:pPr>
              <w:widowControl/>
              <w:spacing w:line="360" w:lineRule="exact"/>
              <w:jc w:val="left"/>
              <w:textAlignment w:val="top"/>
              <w:rPr>
                <w:rFonts w:hint="eastAsia" w:ascii="宋体" w:hAnsi="宋体" w:cs="宋体"/>
                <w:sz w:val="22"/>
              </w:rPr>
            </w:pPr>
            <w:r>
              <w:rPr>
                <w:rFonts w:hint="eastAsia" w:ascii="宋体" w:hAnsi="宋体" w:cs="宋体"/>
                <w:sz w:val="22"/>
              </w:rPr>
              <w:t>MFTZ/ABC35KG  3C认证</w:t>
            </w:r>
          </w:p>
        </w:tc>
      </w:tr>
      <w:tr w14:paraId="027B1A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4" w:hRule="atLeast"/>
        </w:trPr>
        <w:tc>
          <w:tcPr>
            <w:tcW w:w="579" w:type="dxa"/>
            <w:vAlign w:val="center"/>
          </w:tcPr>
          <w:p w14:paraId="787407FB">
            <w:pPr>
              <w:spacing w:line="360" w:lineRule="exact"/>
              <w:jc w:val="center"/>
              <w:rPr>
                <w:rFonts w:hint="eastAsia" w:ascii="宋体" w:hAnsi="宋体" w:cs="宋体"/>
                <w:sz w:val="22"/>
              </w:rPr>
            </w:pPr>
            <w:r>
              <w:rPr>
                <w:rFonts w:hint="eastAsia" w:ascii="宋体" w:hAnsi="宋体" w:cs="宋体"/>
                <w:sz w:val="22"/>
              </w:rPr>
              <w:t>5</w:t>
            </w:r>
          </w:p>
        </w:tc>
        <w:tc>
          <w:tcPr>
            <w:tcW w:w="2370" w:type="dxa"/>
            <w:vAlign w:val="center"/>
          </w:tcPr>
          <w:p w14:paraId="043C9F67">
            <w:pPr>
              <w:spacing w:line="360" w:lineRule="exact"/>
              <w:jc w:val="center"/>
              <w:rPr>
                <w:rFonts w:hint="eastAsia" w:ascii="宋体" w:hAnsi="宋体" w:cs="宋体"/>
                <w:color w:val="auto"/>
                <w:sz w:val="22"/>
                <w:highlight w:val="none"/>
              </w:rPr>
            </w:pPr>
            <w:r>
              <w:rPr>
                <w:rFonts w:hint="eastAsia" w:ascii="宋体" w:hAnsi="宋体" w:cs="宋体"/>
                <w:color w:val="auto"/>
                <w:sz w:val="22"/>
                <w:highlight w:val="none"/>
              </w:rPr>
              <w:t>气体灭火器（驱动瓶）</w:t>
            </w:r>
          </w:p>
        </w:tc>
        <w:tc>
          <w:tcPr>
            <w:tcW w:w="5396" w:type="dxa"/>
          </w:tcPr>
          <w:p w14:paraId="6DE3021D">
            <w:pPr>
              <w:widowControl/>
              <w:spacing w:line="360" w:lineRule="exact"/>
              <w:jc w:val="left"/>
              <w:textAlignment w:val="top"/>
              <w:rPr>
                <w:rFonts w:hint="eastAsia" w:ascii="宋体" w:hAnsi="宋体" w:cs="宋体"/>
                <w:color w:val="000000"/>
                <w:sz w:val="22"/>
              </w:rPr>
            </w:pPr>
            <w:r>
              <w:rPr>
                <w:rFonts w:hint="eastAsia" w:ascii="宋体" w:hAnsi="宋体" w:cs="宋体"/>
                <w:sz w:val="22"/>
              </w:rPr>
              <w:t>8QP8/6最大压力6Mpz最大工作压力6.6MPa瓶高56CM周长50CM   3C认证</w:t>
            </w:r>
          </w:p>
        </w:tc>
      </w:tr>
      <w:tr w14:paraId="163B2C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4" w:hRule="atLeast"/>
        </w:trPr>
        <w:tc>
          <w:tcPr>
            <w:tcW w:w="579" w:type="dxa"/>
            <w:vAlign w:val="center"/>
          </w:tcPr>
          <w:p w14:paraId="16D59BE6">
            <w:pPr>
              <w:spacing w:line="360" w:lineRule="exact"/>
              <w:jc w:val="center"/>
              <w:rPr>
                <w:rFonts w:hint="eastAsia" w:ascii="宋体" w:hAnsi="宋体" w:cs="宋体"/>
                <w:sz w:val="22"/>
              </w:rPr>
            </w:pPr>
            <w:r>
              <w:rPr>
                <w:rFonts w:hint="eastAsia" w:ascii="宋体" w:hAnsi="宋体" w:cs="宋体"/>
                <w:sz w:val="22"/>
              </w:rPr>
              <w:t>6</w:t>
            </w:r>
          </w:p>
        </w:tc>
        <w:tc>
          <w:tcPr>
            <w:tcW w:w="2370" w:type="dxa"/>
            <w:vAlign w:val="center"/>
          </w:tcPr>
          <w:p w14:paraId="3D2308F0">
            <w:pPr>
              <w:spacing w:line="360" w:lineRule="exact"/>
              <w:jc w:val="center"/>
              <w:rPr>
                <w:rFonts w:hint="eastAsia" w:ascii="宋体" w:hAnsi="宋体" w:cs="宋体"/>
                <w:color w:val="auto"/>
                <w:sz w:val="22"/>
                <w:highlight w:val="none"/>
              </w:rPr>
            </w:pPr>
            <w:r>
              <w:rPr>
                <w:rFonts w:hint="eastAsia" w:ascii="宋体" w:hAnsi="宋体" w:cs="宋体"/>
                <w:color w:val="auto"/>
                <w:sz w:val="22"/>
                <w:highlight w:val="none"/>
              </w:rPr>
              <w:t>气体灭火器（七氟丙烷）</w:t>
            </w:r>
          </w:p>
        </w:tc>
        <w:tc>
          <w:tcPr>
            <w:tcW w:w="5396" w:type="dxa"/>
          </w:tcPr>
          <w:p w14:paraId="4C9B732A">
            <w:pPr>
              <w:widowControl/>
              <w:spacing w:line="360" w:lineRule="exact"/>
              <w:jc w:val="left"/>
              <w:textAlignment w:val="top"/>
              <w:rPr>
                <w:rFonts w:hint="eastAsia" w:ascii="宋体" w:hAnsi="宋体" w:cs="宋体"/>
                <w:color w:val="000000"/>
                <w:kern w:val="0"/>
                <w:sz w:val="22"/>
              </w:rPr>
            </w:pPr>
            <w:r>
              <w:rPr>
                <w:rFonts w:hint="eastAsia" w:ascii="宋体" w:hAnsi="宋体" w:cs="宋体"/>
                <w:sz w:val="22"/>
              </w:rPr>
              <w:t>容积90升灭火剂81公斤压力30MPa瓶高88CM周长132CM  3C认证</w:t>
            </w:r>
          </w:p>
        </w:tc>
      </w:tr>
      <w:tr w14:paraId="103BF1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4" w:hRule="atLeast"/>
        </w:trPr>
        <w:tc>
          <w:tcPr>
            <w:tcW w:w="579" w:type="dxa"/>
            <w:vAlign w:val="center"/>
          </w:tcPr>
          <w:p w14:paraId="67652017">
            <w:pPr>
              <w:spacing w:line="360" w:lineRule="exact"/>
              <w:jc w:val="center"/>
              <w:rPr>
                <w:rFonts w:hint="eastAsia" w:ascii="宋体" w:hAnsi="宋体" w:cs="宋体"/>
                <w:sz w:val="22"/>
              </w:rPr>
            </w:pPr>
            <w:r>
              <w:rPr>
                <w:rFonts w:hint="eastAsia" w:ascii="宋体" w:hAnsi="宋体" w:cs="宋体"/>
                <w:sz w:val="22"/>
              </w:rPr>
              <w:t>7</w:t>
            </w:r>
          </w:p>
        </w:tc>
        <w:tc>
          <w:tcPr>
            <w:tcW w:w="2370" w:type="dxa"/>
            <w:vAlign w:val="center"/>
          </w:tcPr>
          <w:p w14:paraId="5570717A">
            <w:pPr>
              <w:spacing w:line="360" w:lineRule="exact"/>
              <w:jc w:val="center"/>
              <w:rPr>
                <w:rFonts w:hint="eastAsia" w:ascii="宋体" w:hAnsi="宋体" w:cs="宋体"/>
                <w:color w:val="auto"/>
                <w:sz w:val="22"/>
                <w:highlight w:val="none"/>
              </w:rPr>
            </w:pPr>
            <w:r>
              <w:rPr>
                <w:rFonts w:hint="eastAsia" w:ascii="宋体" w:hAnsi="宋体" w:cs="宋体"/>
                <w:color w:val="auto"/>
                <w:sz w:val="22"/>
                <w:highlight w:val="none"/>
              </w:rPr>
              <w:t>气体灭火器（启动瓶）</w:t>
            </w:r>
          </w:p>
        </w:tc>
        <w:tc>
          <w:tcPr>
            <w:tcW w:w="5396" w:type="dxa"/>
          </w:tcPr>
          <w:p w14:paraId="622C9165">
            <w:pPr>
              <w:widowControl/>
              <w:spacing w:line="360" w:lineRule="exact"/>
              <w:ind w:left="220" w:hanging="220" w:hangingChars="100"/>
              <w:jc w:val="left"/>
              <w:textAlignment w:val="top"/>
              <w:rPr>
                <w:rFonts w:hint="eastAsia" w:ascii="宋体" w:hAnsi="宋体" w:cs="宋体"/>
                <w:color w:val="000000"/>
                <w:sz w:val="22"/>
              </w:rPr>
            </w:pPr>
            <w:r>
              <w:rPr>
                <w:rFonts w:hint="eastAsia" w:ascii="宋体" w:hAnsi="宋体" w:cs="宋体"/>
                <w:sz w:val="22"/>
              </w:rPr>
              <w:t>氮气容积70升充装压力13.5MPa瓶高153CM周长87CM 3C认证</w:t>
            </w:r>
          </w:p>
        </w:tc>
      </w:tr>
      <w:tr w14:paraId="5AD577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4" w:hRule="atLeast"/>
        </w:trPr>
        <w:tc>
          <w:tcPr>
            <w:tcW w:w="579" w:type="dxa"/>
            <w:vAlign w:val="center"/>
          </w:tcPr>
          <w:p w14:paraId="3BF7DC4F">
            <w:pPr>
              <w:spacing w:line="360" w:lineRule="exact"/>
              <w:jc w:val="center"/>
              <w:rPr>
                <w:rFonts w:hint="eastAsia" w:ascii="宋体" w:hAnsi="宋体" w:cs="宋体"/>
                <w:sz w:val="22"/>
              </w:rPr>
            </w:pPr>
            <w:r>
              <w:rPr>
                <w:rFonts w:hint="eastAsia" w:ascii="宋体" w:hAnsi="宋体" w:cs="宋体"/>
                <w:sz w:val="22"/>
              </w:rPr>
              <w:t>8</w:t>
            </w:r>
          </w:p>
        </w:tc>
        <w:tc>
          <w:tcPr>
            <w:tcW w:w="2370" w:type="dxa"/>
            <w:vAlign w:val="center"/>
          </w:tcPr>
          <w:p w14:paraId="5D95F149">
            <w:pPr>
              <w:spacing w:line="360" w:lineRule="exact"/>
              <w:jc w:val="center"/>
              <w:rPr>
                <w:rFonts w:hint="eastAsia" w:ascii="宋体" w:hAnsi="宋体" w:cs="宋体"/>
                <w:color w:val="000000"/>
                <w:sz w:val="22"/>
              </w:rPr>
            </w:pPr>
            <w:r>
              <w:rPr>
                <w:rFonts w:hint="eastAsia" w:ascii="宋体" w:hAnsi="宋体" w:cs="宋体"/>
                <w:sz w:val="22"/>
              </w:rPr>
              <w:t>柜式七氟丙烷灭火剂瓶</w:t>
            </w:r>
          </w:p>
        </w:tc>
        <w:tc>
          <w:tcPr>
            <w:tcW w:w="5396" w:type="dxa"/>
          </w:tcPr>
          <w:p w14:paraId="30CC0D7D">
            <w:pPr>
              <w:widowControl/>
              <w:spacing w:line="360" w:lineRule="exact"/>
              <w:jc w:val="left"/>
              <w:textAlignment w:val="top"/>
              <w:rPr>
                <w:rFonts w:hint="eastAsia" w:ascii="宋体" w:hAnsi="宋体" w:cs="宋体"/>
                <w:color w:val="000000"/>
                <w:sz w:val="22"/>
              </w:rPr>
            </w:pPr>
            <w:r>
              <w:rPr>
                <w:rFonts w:hint="eastAsia" w:ascii="宋体" w:hAnsi="宋体" w:cs="宋体"/>
                <w:sz w:val="22"/>
              </w:rPr>
              <w:t>QMP70/2.5-XW压力2.5MPa充装量46.53KG  3C认证</w:t>
            </w:r>
          </w:p>
        </w:tc>
      </w:tr>
      <w:tr w14:paraId="1C9F08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4" w:hRule="atLeast"/>
        </w:trPr>
        <w:tc>
          <w:tcPr>
            <w:tcW w:w="579" w:type="dxa"/>
            <w:vAlign w:val="center"/>
          </w:tcPr>
          <w:p w14:paraId="625C404B">
            <w:pPr>
              <w:spacing w:line="360" w:lineRule="exact"/>
              <w:jc w:val="center"/>
              <w:rPr>
                <w:rFonts w:hint="eastAsia" w:ascii="宋体" w:hAnsi="宋体" w:cs="宋体"/>
                <w:sz w:val="22"/>
              </w:rPr>
            </w:pPr>
            <w:r>
              <w:rPr>
                <w:rFonts w:hint="eastAsia" w:ascii="宋体" w:hAnsi="宋体" w:cs="宋体"/>
                <w:sz w:val="22"/>
              </w:rPr>
              <w:t>9</w:t>
            </w:r>
          </w:p>
        </w:tc>
        <w:tc>
          <w:tcPr>
            <w:tcW w:w="2370" w:type="dxa"/>
            <w:vAlign w:val="center"/>
          </w:tcPr>
          <w:p w14:paraId="6B3387D3">
            <w:pPr>
              <w:spacing w:line="360" w:lineRule="exact"/>
              <w:jc w:val="center"/>
              <w:rPr>
                <w:rFonts w:hint="eastAsia" w:ascii="宋体" w:hAnsi="宋体" w:cs="宋体"/>
                <w:color w:val="000000"/>
                <w:sz w:val="22"/>
                <w:highlight w:val="none"/>
              </w:rPr>
            </w:pPr>
            <w:r>
              <w:rPr>
                <w:rFonts w:hint="eastAsia" w:ascii="宋体" w:hAnsi="宋体" w:cs="宋体"/>
                <w:sz w:val="22"/>
                <w:highlight w:val="none"/>
              </w:rPr>
              <w:t>七氟丙烷灭火设备驱动气体瓶</w:t>
            </w:r>
          </w:p>
        </w:tc>
        <w:tc>
          <w:tcPr>
            <w:tcW w:w="5396" w:type="dxa"/>
          </w:tcPr>
          <w:p w14:paraId="1806640F">
            <w:pPr>
              <w:widowControl/>
              <w:spacing w:line="360" w:lineRule="exact"/>
              <w:jc w:val="left"/>
              <w:textAlignment w:val="top"/>
              <w:rPr>
                <w:rFonts w:hint="eastAsia" w:ascii="宋体" w:hAnsi="宋体" w:cs="宋体"/>
                <w:color w:val="000000"/>
                <w:sz w:val="22"/>
              </w:rPr>
            </w:pPr>
            <w:r>
              <w:rPr>
                <w:rFonts w:hint="eastAsia" w:ascii="宋体" w:hAnsi="宋体" w:cs="宋体"/>
                <w:sz w:val="22"/>
              </w:rPr>
              <w:t>QQP4/6ye压力6.0MPa  3C认证</w:t>
            </w:r>
          </w:p>
        </w:tc>
      </w:tr>
      <w:tr w14:paraId="01BCBC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4" w:hRule="atLeast"/>
        </w:trPr>
        <w:tc>
          <w:tcPr>
            <w:tcW w:w="579" w:type="dxa"/>
            <w:vAlign w:val="center"/>
          </w:tcPr>
          <w:p w14:paraId="022346B6">
            <w:pPr>
              <w:spacing w:line="360" w:lineRule="exact"/>
              <w:jc w:val="center"/>
              <w:rPr>
                <w:rFonts w:hint="eastAsia" w:ascii="宋体" w:hAnsi="宋体" w:cs="宋体"/>
                <w:sz w:val="22"/>
              </w:rPr>
            </w:pPr>
            <w:r>
              <w:rPr>
                <w:rFonts w:hint="eastAsia" w:ascii="宋体" w:hAnsi="宋体" w:cs="宋体"/>
                <w:sz w:val="22"/>
              </w:rPr>
              <w:t>10</w:t>
            </w:r>
          </w:p>
        </w:tc>
        <w:tc>
          <w:tcPr>
            <w:tcW w:w="2370" w:type="dxa"/>
            <w:vAlign w:val="center"/>
          </w:tcPr>
          <w:p w14:paraId="77C4EDE6">
            <w:pPr>
              <w:spacing w:line="360" w:lineRule="exact"/>
              <w:jc w:val="center"/>
              <w:rPr>
                <w:rFonts w:hint="eastAsia" w:ascii="宋体" w:hAnsi="宋体" w:cs="宋体"/>
                <w:color w:val="000000"/>
                <w:sz w:val="22"/>
              </w:rPr>
            </w:pPr>
            <w:r>
              <w:rPr>
                <w:rFonts w:hint="eastAsia" w:ascii="宋体" w:hAnsi="宋体" w:cs="宋体"/>
                <w:sz w:val="22"/>
              </w:rPr>
              <w:t>灭火器箱</w:t>
            </w:r>
          </w:p>
        </w:tc>
        <w:tc>
          <w:tcPr>
            <w:tcW w:w="5396" w:type="dxa"/>
          </w:tcPr>
          <w:p w14:paraId="2E4C5439">
            <w:pPr>
              <w:widowControl/>
              <w:spacing w:line="360" w:lineRule="exact"/>
              <w:jc w:val="left"/>
              <w:textAlignment w:val="top"/>
              <w:rPr>
                <w:rFonts w:hint="eastAsia" w:ascii="宋体" w:hAnsi="宋体" w:cs="宋体"/>
                <w:color w:val="000000"/>
                <w:sz w:val="22"/>
              </w:rPr>
            </w:pPr>
            <w:r>
              <w:rPr>
                <w:rFonts w:hint="eastAsia" w:ascii="宋体" w:hAnsi="宋体" w:cs="宋体"/>
                <w:b/>
                <w:bCs/>
                <w:sz w:val="22"/>
              </w:rPr>
              <w:t xml:space="preserve">2*4KG  </w:t>
            </w:r>
            <w:r>
              <w:rPr>
                <w:rFonts w:ascii="宋体" w:hAnsi="宋体" w:cs="宋体"/>
                <w:b/>
                <w:bCs/>
                <w:sz w:val="22"/>
              </w:rPr>
              <w:t>CCCF认证</w:t>
            </w:r>
            <w:r>
              <w:rPr>
                <w:rFonts w:ascii="宋体" w:hAnsi="宋体" w:cs="宋体"/>
                <w:sz w:val="22"/>
              </w:rPr>
              <w:t>并符合</w:t>
            </w:r>
            <w:r>
              <w:rPr>
                <w:rFonts w:ascii="宋体" w:hAnsi="宋体" w:cs="宋体"/>
                <w:b/>
                <w:bCs/>
                <w:sz w:val="22"/>
              </w:rPr>
              <w:t>GB 14561-2019</w:t>
            </w:r>
          </w:p>
        </w:tc>
      </w:tr>
      <w:tr w14:paraId="73AB20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4" w:hRule="atLeast"/>
        </w:trPr>
        <w:tc>
          <w:tcPr>
            <w:tcW w:w="579" w:type="dxa"/>
            <w:vAlign w:val="center"/>
          </w:tcPr>
          <w:p w14:paraId="370711BE">
            <w:pPr>
              <w:spacing w:line="360" w:lineRule="exact"/>
              <w:jc w:val="center"/>
              <w:rPr>
                <w:rFonts w:hint="eastAsia" w:ascii="宋体" w:hAnsi="宋体" w:cs="宋体"/>
                <w:sz w:val="22"/>
              </w:rPr>
            </w:pPr>
            <w:r>
              <w:rPr>
                <w:rFonts w:hint="eastAsia" w:ascii="宋体" w:hAnsi="宋体" w:cs="宋体"/>
                <w:sz w:val="22"/>
              </w:rPr>
              <w:t>11</w:t>
            </w:r>
          </w:p>
        </w:tc>
        <w:tc>
          <w:tcPr>
            <w:tcW w:w="2370" w:type="dxa"/>
            <w:vAlign w:val="center"/>
          </w:tcPr>
          <w:p w14:paraId="4832161F">
            <w:pPr>
              <w:spacing w:line="360" w:lineRule="exact"/>
              <w:jc w:val="center"/>
              <w:rPr>
                <w:rFonts w:hint="eastAsia" w:ascii="宋体" w:hAnsi="宋体" w:cs="宋体"/>
                <w:color w:val="000000"/>
                <w:sz w:val="22"/>
              </w:rPr>
            </w:pPr>
            <w:r>
              <w:rPr>
                <w:rFonts w:hint="eastAsia" w:ascii="宋体" w:hAnsi="宋体" w:cs="宋体"/>
                <w:sz w:val="22"/>
              </w:rPr>
              <w:t>灭火器箱</w:t>
            </w:r>
          </w:p>
        </w:tc>
        <w:tc>
          <w:tcPr>
            <w:tcW w:w="5396" w:type="dxa"/>
          </w:tcPr>
          <w:p w14:paraId="2C0FED1D">
            <w:pPr>
              <w:widowControl/>
              <w:spacing w:line="360" w:lineRule="exact"/>
              <w:jc w:val="left"/>
              <w:textAlignment w:val="top"/>
              <w:rPr>
                <w:rFonts w:hint="eastAsia" w:ascii="宋体" w:hAnsi="宋体" w:cs="宋体"/>
                <w:color w:val="000000"/>
                <w:sz w:val="22"/>
              </w:rPr>
            </w:pPr>
            <w:r>
              <w:rPr>
                <w:rFonts w:hint="eastAsia" w:ascii="宋体" w:hAnsi="宋体" w:cs="宋体"/>
                <w:b/>
                <w:bCs/>
                <w:sz w:val="22"/>
                <w:lang w:val="en-US" w:eastAsia="zh-CN"/>
              </w:rPr>
              <w:t>4</w:t>
            </w:r>
            <w:r>
              <w:rPr>
                <w:rFonts w:hint="eastAsia" w:ascii="宋体" w:hAnsi="宋体" w:cs="宋体"/>
                <w:b/>
                <w:bCs/>
                <w:sz w:val="22"/>
              </w:rPr>
              <w:t xml:space="preserve">*4KG  </w:t>
            </w:r>
            <w:r>
              <w:rPr>
                <w:rFonts w:ascii="宋体" w:hAnsi="宋体" w:cs="宋体"/>
                <w:b/>
                <w:bCs/>
                <w:sz w:val="22"/>
              </w:rPr>
              <w:t>CCCF认证</w:t>
            </w:r>
            <w:r>
              <w:rPr>
                <w:rFonts w:ascii="宋体" w:hAnsi="宋体" w:cs="宋体"/>
                <w:sz w:val="22"/>
              </w:rPr>
              <w:t>并符合</w:t>
            </w:r>
            <w:r>
              <w:rPr>
                <w:rFonts w:ascii="宋体" w:hAnsi="宋体" w:cs="宋体"/>
                <w:b/>
                <w:bCs/>
                <w:sz w:val="22"/>
              </w:rPr>
              <w:t>GB 14561-2019</w:t>
            </w:r>
          </w:p>
        </w:tc>
      </w:tr>
      <w:tr w14:paraId="453FEC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4" w:hRule="atLeast"/>
        </w:trPr>
        <w:tc>
          <w:tcPr>
            <w:tcW w:w="579" w:type="dxa"/>
            <w:vAlign w:val="center"/>
          </w:tcPr>
          <w:p w14:paraId="19F21B02">
            <w:pPr>
              <w:spacing w:line="360" w:lineRule="exact"/>
              <w:jc w:val="center"/>
              <w:rPr>
                <w:rFonts w:hint="eastAsia" w:ascii="宋体" w:hAnsi="宋体" w:cs="宋体"/>
                <w:sz w:val="22"/>
              </w:rPr>
            </w:pPr>
            <w:r>
              <w:rPr>
                <w:rFonts w:hint="eastAsia" w:ascii="宋体" w:hAnsi="宋体" w:cs="宋体"/>
                <w:sz w:val="22"/>
              </w:rPr>
              <w:t>12</w:t>
            </w:r>
          </w:p>
        </w:tc>
        <w:tc>
          <w:tcPr>
            <w:tcW w:w="2370" w:type="dxa"/>
            <w:vAlign w:val="center"/>
          </w:tcPr>
          <w:p w14:paraId="3316A77E">
            <w:pPr>
              <w:spacing w:line="360" w:lineRule="exact"/>
              <w:jc w:val="center"/>
              <w:rPr>
                <w:rFonts w:hint="eastAsia" w:ascii="宋体" w:hAnsi="宋体" w:cs="宋体"/>
                <w:color w:val="000000"/>
                <w:sz w:val="22"/>
              </w:rPr>
            </w:pPr>
            <w:r>
              <w:rPr>
                <w:rFonts w:hint="eastAsia" w:ascii="宋体" w:hAnsi="宋体" w:cs="宋体"/>
                <w:sz w:val="22"/>
              </w:rPr>
              <w:t>消防水带</w:t>
            </w:r>
          </w:p>
        </w:tc>
        <w:tc>
          <w:tcPr>
            <w:tcW w:w="5396" w:type="dxa"/>
          </w:tcPr>
          <w:p w14:paraId="59BF4C76">
            <w:pPr>
              <w:widowControl/>
              <w:spacing w:line="360" w:lineRule="exact"/>
              <w:jc w:val="left"/>
              <w:textAlignment w:val="top"/>
              <w:rPr>
                <w:rFonts w:hint="eastAsia" w:ascii="宋体" w:hAnsi="宋体" w:cs="宋体"/>
                <w:color w:val="000000"/>
                <w:sz w:val="22"/>
              </w:rPr>
            </w:pPr>
            <w:r>
              <w:rPr>
                <w:rFonts w:hint="eastAsia" w:ascii="宋体" w:hAnsi="宋体" w:cs="宋体"/>
                <w:b/>
                <w:bCs/>
                <w:sz w:val="22"/>
              </w:rPr>
              <w:t xml:space="preserve">8-65-25  </w:t>
            </w:r>
            <w:r>
              <w:rPr>
                <w:rFonts w:ascii="宋体" w:hAnsi="宋体" w:cs="宋体"/>
                <w:b/>
                <w:bCs/>
                <w:sz w:val="22"/>
              </w:rPr>
              <w:t>CCCF认证</w:t>
            </w:r>
          </w:p>
        </w:tc>
      </w:tr>
      <w:tr w14:paraId="0C0EF4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4" w:hRule="atLeast"/>
        </w:trPr>
        <w:tc>
          <w:tcPr>
            <w:tcW w:w="579" w:type="dxa"/>
            <w:vAlign w:val="center"/>
          </w:tcPr>
          <w:p w14:paraId="40128E94">
            <w:pPr>
              <w:spacing w:line="360" w:lineRule="exact"/>
              <w:jc w:val="center"/>
              <w:rPr>
                <w:rFonts w:hint="eastAsia" w:ascii="宋体" w:hAnsi="宋体" w:cs="宋体"/>
                <w:sz w:val="22"/>
              </w:rPr>
            </w:pPr>
            <w:r>
              <w:rPr>
                <w:rFonts w:hint="eastAsia" w:ascii="宋体" w:hAnsi="宋体" w:cs="宋体"/>
                <w:sz w:val="22"/>
              </w:rPr>
              <w:t>13</w:t>
            </w:r>
          </w:p>
        </w:tc>
        <w:tc>
          <w:tcPr>
            <w:tcW w:w="2370" w:type="dxa"/>
            <w:vAlign w:val="center"/>
          </w:tcPr>
          <w:p w14:paraId="362796BB">
            <w:pPr>
              <w:spacing w:line="360" w:lineRule="exact"/>
              <w:jc w:val="center"/>
              <w:rPr>
                <w:rFonts w:hint="eastAsia" w:ascii="宋体" w:hAnsi="宋体" w:cs="宋体"/>
                <w:color w:val="000000"/>
                <w:sz w:val="22"/>
              </w:rPr>
            </w:pPr>
            <w:r>
              <w:rPr>
                <w:rFonts w:hint="eastAsia" w:ascii="宋体" w:hAnsi="宋体" w:cs="宋体"/>
                <w:sz w:val="22"/>
              </w:rPr>
              <w:t>水枪头</w:t>
            </w:r>
          </w:p>
        </w:tc>
        <w:tc>
          <w:tcPr>
            <w:tcW w:w="5396" w:type="dxa"/>
          </w:tcPr>
          <w:p w14:paraId="47401B20">
            <w:pPr>
              <w:widowControl/>
              <w:spacing w:line="360" w:lineRule="exact"/>
              <w:jc w:val="left"/>
              <w:textAlignment w:val="top"/>
              <w:rPr>
                <w:rFonts w:hint="eastAsia" w:ascii="宋体" w:hAnsi="宋体" w:cs="宋体"/>
                <w:color w:val="000000"/>
                <w:kern w:val="0"/>
                <w:sz w:val="22"/>
              </w:rPr>
            </w:pPr>
            <w:r>
              <w:rPr>
                <w:rFonts w:ascii="宋体" w:hAnsi="宋体" w:cs="宋体"/>
                <w:b/>
                <w:bCs/>
                <w:sz w:val="22"/>
              </w:rPr>
              <w:t>CCCF认证</w:t>
            </w:r>
          </w:p>
        </w:tc>
      </w:tr>
      <w:tr w14:paraId="3CB5E2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4" w:hRule="atLeast"/>
        </w:trPr>
        <w:tc>
          <w:tcPr>
            <w:tcW w:w="579" w:type="dxa"/>
            <w:vAlign w:val="center"/>
          </w:tcPr>
          <w:p w14:paraId="1BDC3E0A">
            <w:pPr>
              <w:spacing w:line="360" w:lineRule="exact"/>
              <w:jc w:val="center"/>
              <w:rPr>
                <w:rFonts w:hint="eastAsia" w:ascii="宋体" w:hAnsi="宋体" w:cs="宋体"/>
                <w:sz w:val="22"/>
              </w:rPr>
            </w:pPr>
            <w:r>
              <w:rPr>
                <w:rFonts w:hint="eastAsia" w:ascii="宋体" w:hAnsi="宋体" w:cs="宋体"/>
                <w:sz w:val="22"/>
              </w:rPr>
              <w:t>14</w:t>
            </w:r>
          </w:p>
        </w:tc>
        <w:tc>
          <w:tcPr>
            <w:tcW w:w="2370" w:type="dxa"/>
            <w:vAlign w:val="center"/>
          </w:tcPr>
          <w:p w14:paraId="7B248524">
            <w:pPr>
              <w:spacing w:line="360" w:lineRule="exact"/>
              <w:jc w:val="center"/>
              <w:rPr>
                <w:rFonts w:hint="eastAsia" w:ascii="宋体" w:hAnsi="宋体" w:cs="宋体"/>
                <w:color w:val="000000"/>
                <w:sz w:val="22"/>
              </w:rPr>
            </w:pPr>
            <w:r>
              <w:rPr>
                <w:rFonts w:hint="eastAsia" w:ascii="宋体" w:hAnsi="宋体" w:cs="宋体"/>
                <w:sz w:val="22"/>
              </w:rPr>
              <w:t>消防软管卷盘</w:t>
            </w:r>
          </w:p>
        </w:tc>
        <w:tc>
          <w:tcPr>
            <w:tcW w:w="5396" w:type="dxa"/>
          </w:tcPr>
          <w:p w14:paraId="100026FE">
            <w:pPr>
              <w:widowControl/>
              <w:spacing w:line="360" w:lineRule="exact"/>
              <w:jc w:val="left"/>
              <w:textAlignment w:val="top"/>
              <w:rPr>
                <w:rFonts w:hint="eastAsia" w:ascii="宋体" w:hAnsi="宋体" w:cs="宋体"/>
                <w:sz w:val="22"/>
              </w:rPr>
            </w:pPr>
            <w:r>
              <w:rPr>
                <w:rFonts w:hint="eastAsia" w:ascii="宋体" w:hAnsi="宋体" w:cs="宋体"/>
                <w:sz w:val="22"/>
              </w:rPr>
              <w:t>25M  含软管</w:t>
            </w:r>
          </w:p>
        </w:tc>
      </w:tr>
      <w:tr w14:paraId="221C49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4" w:hRule="atLeast"/>
        </w:trPr>
        <w:tc>
          <w:tcPr>
            <w:tcW w:w="579" w:type="dxa"/>
            <w:vAlign w:val="center"/>
          </w:tcPr>
          <w:p w14:paraId="11F859EF">
            <w:pPr>
              <w:spacing w:line="360" w:lineRule="exact"/>
              <w:jc w:val="center"/>
              <w:rPr>
                <w:rFonts w:hint="eastAsia" w:ascii="宋体" w:hAnsi="宋体" w:cs="宋体"/>
                <w:sz w:val="22"/>
              </w:rPr>
            </w:pPr>
            <w:r>
              <w:rPr>
                <w:rFonts w:hint="eastAsia" w:ascii="宋体" w:hAnsi="宋体" w:cs="宋体"/>
                <w:sz w:val="22"/>
              </w:rPr>
              <w:t>15</w:t>
            </w:r>
          </w:p>
        </w:tc>
        <w:tc>
          <w:tcPr>
            <w:tcW w:w="2370" w:type="dxa"/>
            <w:vAlign w:val="center"/>
          </w:tcPr>
          <w:p w14:paraId="79C79432">
            <w:pPr>
              <w:spacing w:line="360" w:lineRule="exact"/>
              <w:jc w:val="center"/>
              <w:rPr>
                <w:rFonts w:hint="eastAsia" w:ascii="宋体" w:hAnsi="宋体" w:cs="宋体"/>
                <w:color w:val="000000"/>
                <w:sz w:val="22"/>
              </w:rPr>
            </w:pPr>
            <w:r>
              <w:rPr>
                <w:rFonts w:hint="eastAsia" w:ascii="宋体" w:hAnsi="宋体" w:cs="宋体"/>
                <w:sz w:val="22"/>
              </w:rPr>
              <w:t>灭火毯</w:t>
            </w:r>
          </w:p>
        </w:tc>
        <w:tc>
          <w:tcPr>
            <w:tcW w:w="5396" w:type="dxa"/>
          </w:tcPr>
          <w:p w14:paraId="31D6C482">
            <w:pPr>
              <w:widowControl/>
              <w:spacing w:line="360" w:lineRule="exact"/>
              <w:jc w:val="left"/>
              <w:textAlignment w:val="top"/>
              <w:rPr>
                <w:rFonts w:hint="eastAsia" w:ascii="宋体" w:hAnsi="宋体" w:cs="宋体"/>
                <w:sz w:val="22"/>
              </w:rPr>
            </w:pPr>
            <w:r>
              <w:rPr>
                <w:rFonts w:hint="eastAsia" w:ascii="宋体" w:hAnsi="宋体" w:cs="宋体"/>
                <w:sz w:val="22"/>
              </w:rPr>
              <w:t xml:space="preserve">1.5M*1.5M  </w:t>
            </w:r>
            <w:r>
              <w:rPr>
                <w:rFonts w:ascii="宋体" w:hAnsi="宋体" w:cs="宋体"/>
                <w:sz w:val="22"/>
              </w:rPr>
              <w:t>符合GB/T 26104标准且具备第三方检测报告的产品</w:t>
            </w:r>
          </w:p>
        </w:tc>
      </w:tr>
      <w:tr w14:paraId="3BE15E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4" w:hRule="atLeast"/>
        </w:trPr>
        <w:tc>
          <w:tcPr>
            <w:tcW w:w="579" w:type="dxa"/>
            <w:vAlign w:val="center"/>
          </w:tcPr>
          <w:p w14:paraId="7DF74AD5">
            <w:pPr>
              <w:spacing w:line="360" w:lineRule="exact"/>
              <w:jc w:val="center"/>
              <w:rPr>
                <w:rFonts w:hint="eastAsia" w:ascii="宋体" w:hAnsi="宋体" w:cs="宋体"/>
                <w:sz w:val="22"/>
              </w:rPr>
            </w:pPr>
            <w:r>
              <w:rPr>
                <w:rFonts w:hint="eastAsia" w:ascii="宋体" w:hAnsi="宋体" w:cs="宋体"/>
                <w:sz w:val="22"/>
              </w:rPr>
              <w:t>16</w:t>
            </w:r>
          </w:p>
        </w:tc>
        <w:tc>
          <w:tcPr>
            <w:tcW w:w="2370" w:type="dxa"/>
            <w:vAlign w:val="center"/>
          </w:tcPr>
          <w:p w14:paraId="214DEB5C">
            <w:pPr>
              <w:spacing w:line="360" w:lineRule="exact"/>
              <w:jc w:val="center"/>
              <w:rPr>
                <w:rFonts w:hint="eastAsia" w:ascii="宋体" w:hAnsi="宋体" w:cs="宋体"/>
                <w:color w:val="000000"/>
                <w:sz w:val="22"/>
              </w:rPr>
            </w:pPr>
            <w:r>
              <w:rPr>
                <w:rFonts w:hint="eastAsia" w:ascii="宋体" w:hAnsi="宋体" w:cs="宋体"/>
                <w:sz w:val="22"/>
              </w:rPr>
              <w:t>过滤式自救呼吸器</w:t>
            </w:r>
          </w:p>
        </w:tc>
        <w:tc>
          <w:tcPr>
            <w:tcW w:w="5396" w:type="dxa"/>
          </w:tcPr>
          <w:p w14:paraId="20A5100B">
            <w:pPr>
              <w:widowControl/>
              <w:spacing w:line="360" w:lineRule="exact"/>
              <w:jc w:val="left"/>
              <w:textAlignment w:val="top"/>
              <w:rPr>
                <w:rFonts w:hint="eastAsia" w:ascii="宋体" w:hAnsi="宋体" w:cs="宋体"/>
                <w:sz w:val="22"/>
              </w:rPr>
            </w:pPr>
            <w:r>
              <w:rPr>
                <w:rFonts w:hint="eastAsia" w:ascii="宋体" w:hAnsi="宋体" w:cs="宋体"/>
                <w:sz w:val="22"/>
              </w:rPr>
              <w:t>TZL30 3C认证</w:t>
            </w:r>
            <w:r>
              <w:rPr>
                <w:rFonts w:ascii="宋体" w:hAnsi="宋体" w:cs="宋体"/>
                <w:sz w:val="22"/>
              </w:rPr>
              <w:t>并符合</w:t>
            </w:r>
            <w:r>
              <w:rPr>
                <w:rFonts w:ascii="宋体" w:hAnsi="宋体" w:cs="宋体"/>
                <w:b/>
                <w:bCs/>
                <w:sz w:val="22"/>
              </w:rPr>
              <w:t>GB 21976.7-2012</w:t>
            </w:r>
            <w:r>
              <w:rPr>
                <w:rFonts w:ascii="宋体" w:hAnsi="宋体" w:cs="宋体"/>
                <w:sz w:val="22"/>
              </w:rPr>
              <w:t>标准</w:t>
            </w:r>
          </w:p>
        </w:tc>
      </w:tr>
      <w:tr w14:paraId="371A08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4" w:hRule="atLeast"/>
        </w:trPr>
        <w:tc>
          <w:tcPr>
            <w:tcW w:w="579" w:type="dxa"/>
            <w:vAlign w:val="center"/>
          </w:tcPr>
          <w:p w14:paraId="6A35AC78">
            <w:pPr>
              <w:spacing w:line="360" w:lineRule="exact"/>
              <w:jc w:val="center"/>
              <w:rPr>
                <w:rFonts w:hint="eastAsia" w:ascii="宋体" w:hAnsi="宋体" w:cs="宋体"/>
                <w:sz w:val="22"/>
              </w:rPr>
            </w:pPr>
            <w:r>
              <w:rPr>
                <w:rFonts w:hint="eastAsia" w:ascii="宋体" w:hAnsi="宋体" w:cs="宋体"/>
                <w:sz w:val="22"/>
              </w:rPr>
              <w:t>17</w:t>
            </w:r>
          </w:p>
        </w:tc>
        <w:tc>
          <w:tcPr>
            <w:tcW w:w="2370" w:type="dxa"/>
            <w:vAlign w:val="center"/>
          </w:tcPr>
          <w:p w14:paraId="09D7FF02">
            <w:pPr>
              <w:spacing w:line="360" w:lineRule="exact"/>
              <w:jc w:val="center"/>
              <w:rPr>
                <w:rFonts w:hint="eastAsia" w:ascii="宋体" w:hAnsi="宋体" w:cs="宋体"/>
                <w:color w:val="000000"/>
                <w:sz w:val="22"/>
              </w:rPr>
            </w:pPr>
            <w:r>
              <w:rPr>
                <w:rFonts w:hint="eastAsia" w:ascii="宋体" w:hAnsi="宋体" w:cs="宋体"/>
                <w:sz w:val="22"/>
              </w:rPr>
              <w:t>消防战斗服上衣</w:t>
            </w:r>
          </w:p>
        </w:tc>
        <w:tc>
          <w:tcPr>
            <w:tcW w:w="5396" w:type="dxa"/>
          </w:tcPr>
          <w:p w14:paraId="6B84E054">
            <w:pPr>
              <w:widowControl/>
              <w:spacing w:line="360" w:lineRule="exact"/>
              <w:jc w:val="left"/>
              <w:textAlignment w:val="top"/>
              <w:rPr>
                <w:rFonts w:hint="eastAsia" w:ascii="宋体" w:hAnsi="宋体" w:cs="宋体"/>
                <w:sz w:val="22"/>
              </w:rPr>
            </w:pPr>
            <w:r>
              <w:rPr>
                <w:rFonts w:hint="eastAsia" w:ascii="宋体" w:hAnsi="宋体" w:cs="宋体"/>
                <w:sz w:val="22"/>
              </w:rPr>
              <w:t>ZFMH-HTA-185 3C认证</w:t>
            </w:r>
            <w:r>
              <w:rPr>
                <w:rFonts w:ascii="宋体" w:hAnsi="宋体" w:cs="宋体"/>
                <w:sz w:val="22"/>
              </w:rPr>
              <w:t>并符合</w:t>
            </w:r>
            <w:r>
              <w:rPr>
                <w:rFonts w:ascii="宋体" w:hAnsi="宋体" w:cs="宋体"/>
                <w:b/>
                <w:bCs/>
                <w:sz w:val="22"/>
              </w:rPr>
              <w:t>GA 10-2014标准</w:t>
            </w:r>
          </w:p>
        </w:tc>
      </w:tr>
      <w:tr w14:paraId="6F7A6F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4" w:hRule="atLeast"/>
        </w:trPr>
        <w:tc>
          <w:tcPr>
            <w:tcW w:w="579" w:type="dxa"/>
            <w:vAlign w:val="center"/>
          </w:tcPr>
          <w:p w14:paraId="408A2392">
            <w:pPr>
              <w:spacing w:line="360" w:lineRule="exact"/>
              <w:jc w:val="center"/>
              <w:rPr>
                <w:rFonts w:hint="eastAsia" w:ascii="宋体" w:hAnsi="宋体" w:cs="宋体"/>
                <w:sz w:val="22"/>
              </w:rPr>
            </w:pPr>
            <w:r>
              <w:rPr>
                <w:rFonts w:hint="eastAsia" w:ascii="宋体" w:hAnsi="宋体" w:cs="宋体"/>
                <w:sz w:val="22"/>
              </w:rPr>
              <w:t>18</w:t>
            </w:r>
          </w:p>
        </w:tc>
        <w:tc>
          <w:tcPr>
            <w:tcW w:w="2370" w:type="dxa"/>
            <w:vAlign w:val="center"/>
          </w:tcPr>
          <w:p w14:paraId="720838C2">
            <w:pPr>
              <w:spacing w:line="360" w:lineRule="exact"/>
              <w:jc w:val="center"/>
              <w:rPr>
                <w:rFonts w:hint="eastAsia" w:ascii="宋体" w:hAnsi="宋体" w:cs="宋体"/>
                <w:color w:val="000000"/>
                <w:sz w:val="22"/>
              </w:rPr>
            </w:pPr>
            <w:r>
              <w:rPr>
                <w:rFonts w:hint="eastAsia" w:ascii="宋体" w:hAnsi="宋体" w:cs="宋体"/>
                <w:sz w:val="22"/>
              </w:rPr>
              <w:t>消防战斗服裤子</w:t>
            </w:r>
          </w:p>
        </w:tc>
        <w:tc>
          <w:tcPr>
            <w:tcW w:w="5396" w:type="dxa"/>
          </w:tcPr>
          <w:p w14:paraId="59614FE2">
            <w:pPr>
              <w:widowControl/>
              <w:spacing w:line="360" w:lineRule="exact"/>
              <w:jc w:val="left"/>
              <w:textAlignment w:val="top"/>
              <w:rPr>
                <w:rFonts w:hint="eastAsia" w:ascii="宋体" w:hAnsi="宋体" w:cs="宋体"/>
                <w:sz w:val="22"/>
              </w:rPr>
            </w:pPr>
            <w:r>
              <w:rPr>
                <w:rFonts w:hint="eastAsia" w:ascii="宋体" w:hAnsi="宋体" w:cs="宋体"/>
                <w:sz w:val="22"/>
              </w:rPr>
              <w:t>ZFMH-HTA-185 3C认证</w:t>
            </w:r>
            <w:r>
              <w:rPr>
                <w:rFonts w:ascii="宋体" w:hAnsi="宋体" w:cs="宋体"/>
                <w:sz w:val="22"/>
              </w:rPr>
              <w:t>并符合</w:t>
            </w:r>
            <w:r>
              <w:rPr>
                <w:rFonts w:ascii="宋体" w:hAnsi="宋体" w:cs="宋体"/>
                <w:b/>
                <w:bCs/>
                <w:sz w:val="22"/>
              </w:rPr>
              <w:t>GA 10-2014标准</w:t>
            </w:r>
          </w:p>
        </w:tc>
      </w:tr>
      <w:tr w14:paraId="188542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4" w:hRule="atLeast"/>
        </w:trPr>
        <w:tc>
          <w:tcPr>
            <w:tcW w:w="579" w:type="dxa"/>
            <w:vAlign w:val="center"/>
          </w:tcPr>
          <w:p w14:paraId="6472EDDA">
            <w:pPr>
              <w:spacing w:line="360" w:lineRule="exact"/>
              <w:jc w:val="center"/>
              <w:rPr>
                <w:rFonts w:hint="eastAsia" w:ascii="宋体" w:hAnsi="宋体" w:cs="宋体"/>
                <w:sz w:val="22"/>
              </w:rPr>
            </w:pPr>
            <w:r>
              <w:rPr>
                <w:rFonts w:hint="eastAsia" w:ascii="宋体" w:hAnsi="宋体" w:cs="宋体"/>
                <w:sz w:val="22"/>
              </w:rPr>
              <w:t>19</w:t>
            </w:r>
          </w:p>
        </w:tc>
        <w:tc>
          <w:tcPr>
            <w:tcW w:w="2370" w:type="dxa"/>
            <w:vAlign w:val="center"/>
          </w:tcPr>
          <w:p w14:paraId="5D4C1F9A">
            <w:pPr>
              <w:spacing w:line="360" w:lineRule="exact"/>
              <w:jc w:val="center"/>
              <w:rPr>
                <w:rFonts w:hint="eastAsia" w:ascii="宋体" w:hAnsi="宋体" w:cs="宋体"/>
                <w:color w:val="000000"/>
                <w:sz w:val="22"/>
              </w:rPr>
            </w:pPr>
            <w:r>
              <w:rPr>
                <w:rFonts w:hint="eastAsia" w:ascii="宋体" w:hAnsi="宋体" w:cs="宋体"/>
                <w:sz w:val="22"/>
              </w:rPr>
              <w:t>消防头盔</w:t>
            </w:r>
          </w:p>
        </w:tc>
        <w:tc>
          <w:tcPr>
            <w:tcW w:w="5396" w:type="dxa"/>
          </w:tcPr>
          <w:p w14:paraId="1E801E6A">
            <w:pPr>
              <w:widowControl/>
              <w:spacing w:line="360" w:lineRule="exact"/>
              <w:jc w:val="left"/>
              <w:textAlignment w:val="top"/>
              <w:rPr>
                <w:rFonts w:hint="eastAsia" w:ascii="宋体" w:hAnsi="宋体" w:cs="宋体"/>
                <w:sz w:val="22"/>
              </w:rPr>
            </w:pPr>
            <w:r>
              <w:rPr>
                <w:rFonts w:hint="eastAsia" w:ascii="宋体" w:hAnsi="宋体" w:cs="宋体"/>
                <w:sz w:val="22"/>
              </w:rPr>
              <w:t>3C认证</w:t>
            </w:r>
            <w:r>
              <w:rPr>
                <w:rFonts w:ascii="宋体" w:hAnsi="宋体" w:cs="宋体"/>
                <w:sz w:val="22"/>
              </w:rPr>
              <w:t>并符合</w:t>
            </w:r>
            <w:r>
              <w:rPr>
                <w:rFonts w:ascii="宋体" w:hAnsi="宋体" w:cs="宋体"/>
                <w:b/>
                <w:bCs/>
                <w:sz w:val="22"/>
              </w:rPr>
              <w:t xml:space="preserve">GA </w:t>
            </w:r>
            <w:r>
              <w:rPr>
                <w:rFonts w:hint="eastAsia" w:ascii="宋体" w:hAnsi="宋体" w:cs="宋体"/>
                <w:b/>
                <w:bCs/>
                <w:sz w:val="22"/>
              </w:rPr>
              <w:t>44</w:t>
            </w:r>
            <w:r>
              <w:rPr>
                <w:rFonts w:ascii="宋体" w:hAnsi="宋体" w:cs="宋体"/>
                <w:b/>
                <w:bCs/>
                <w:sz w:val="22"/>
              </w:rPr>
              <w:t>-201</w:t>
            </w:r>
            <w:r>
              <w:rPr>
                <w:rFonts w:hint="eastAsia" w:ascii="宋体" w:hAnsi="宋体" w:cs="宋体"/>
                <w:b/>
                <w:bCs/>
                <w:sz w:val="22"/>
              </w:rPr>
              <w:t>5</w:t>
            </w:r>
            <w:r>
              <w:rPr>
                <w:rFonts w:ascii="宋体" w:hAnsi="宋体" w:cs="宋体"/>
                <w:b/>
                <w:bCs/>
                <w:sz w:val="22"/>
              </w:rPr>
              <w:t>标准</w:t>
            </w:r>
          </w:p>
        </w:tc>
      </w:tr>
      <w:tr w14:paraId="0AA2D0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4" w:hRule="atLeast"/>
        </w:trPr>
        <w:tc>
          <w:tcPr>
            <w:tcW w:w="579" w:type="dxa"/>
            <w:vAlign w:val="center"/>
          </w:tcPr>
          <w:p w14:paraId="1BF299DB">
            <w:pPr>
              <w:spacing w:line="360" w:lineRule="exact"/>
              <w:jc w:val="center"/>
              <w:rPr>
                <w:rFonts w:hint="eastAsia" w:ascii="宋体" w:hAnsi="宋体" w:cs="宋体"/>
                <w:sz w:val="22"/>
              </w:rPr>
            </w:pPr>
            <w:r>
              <w:rPr>
                <w:rFonts w:hint="eastAsia" w:ascii="宋体" w:hAnsi="宋体" w:cs="宋体"/>
                <w:sz w:val="22"/>
              </w:rPr>
              <w:t>20</w:t>
            </w:r>
          </w:p>
        </w:tc>
        <w:tc>
          <w:tcPr>
            <w:tcW w:w="2370" w:type="dxa"/>
            <w:vAlign w:val="center"/>
          </w:tcPr>
          <w:p w14:paraId="029F8A96">
            <w:pPr>
              <w:spacing w:line="360" w:lineRule="exact"/>
              <w:jc w:val="center"/>
              <w:rPr>
                <w:rFonts w:hint="eastAsia" w:ascii="宋体" w:hAnsi="宋体" w:cs="宋体"/>
                <w:color w:val="000000"/>
                <w:sz w:val="22"/>
              </w:rPr>
            </w:pPr>
            <w:r>
              <w:rPr>
                <w:rFonts w:hint="eastAsia" w:ascii="宋体" w:hAnsi="宋体" w:cs="宋体"/>
                <w:sz w:val="22"/>
              </w:rPr>
              <w:t>消防手套</w:t>
            </w:r>
          </w:p>
        </w:tc>
        <w:tc>
          <w:tcPr>
            <w:tcW w:w="5396" w:type="dxa"/>
          </w:tcPr>
          <w:p w14:paraId="63646AF2">
            <w:pPr>
              <w:widowControl/>
              <w:spacing w:line="360" w:lineRule="exact"/>
              <w:jc w:val="left"/>
              <w:textAlignment w:val="top"/>
              <w:rPr>
                <w:rFonts w:hint="eastAsia" w:ascii="宋体" w:hAnsi="宋体" w:cs="宋体"/>
                <w:sz w:val="22"/>
              </w:rPr>
            </w:pPr>
            <w:r>
              <w:rPr>
                <w:rFonts w:hint="eastAsia" w:ascii="宋体" w:hAnsi="宋体" w:cs="宋体"/>
                <w:sz w:val="22"/>
              </w:rPr>
              <w:t>3C认证</w:t>
            </w:r>
            <w:r>
              <w:rPr>
                <w:rFonts w:ascii="宋体" w:hAnsi="宋体" w:cs="宋体"/>
                <w:sz w:val="22"/>
              </w:rPr>
              <w:t>并符合GA 7-2004</w:t>
            </w:r>
            <w:r>
              <w:rPr>
                <w:rFonts w:ascii="宋体" w:hAnsi="宋体" w:cs="宋体"/>
                <w:b/>
                <w:bCs/>
                <w:sz w:val="22"/>
              </w:rPr>
              <w:t>标准</w:t>
            </w:r>
          </w:p>
        </w:tc>
      </w:tr>
      <w:tr w14:paraId="4A5397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4" w:hRule="atLeast"/>
        </w:trPr>
        <w:tc>
          <w:tcPr>
            <w:tcW w:w="579" w:type="dxa"/>
            <w:vAlign w:val="center"/>
          </w:tcPr>
          <w:p w14:paraId="41906D31">
            <w:pPr>
              <w:spacing w:line="360" w:lineRule="exact"/>
              <w:jc w:val="center"/>
              <w:rPr>
                <w:rFonts w:hint="eastAsia" w:ascii="宋体" w:hAnsi="宋体" w:cs="宋体"/>
                <w:sz w:val="22"/>
              </w:rPr>
            </w:pPr>
            <w:r>
              <w:rPr>
                <w:rFonts w:hint="eastAsia" w:ascii="宋体" w:hAnsi="宋体" w:cs="宋体"/>
                <w:sz w:val="22"/>
              </w:rPr>
              <w:t>21</w:t>
            </w:r>
          </w:p>
        </w:tc>
        <w:tc>
          <w:tcPr>
            <w:tcW w:w="2370" w:type="dxa"/>
            <w:vAlign w:val="center"/>
          </w:tcPr>
          <w:p w14:paraId="517FF1DD">
            <w:pPr>
              <w:spacing w:line="360" w:lineRule="exact"/>
              <w:jc w:val="center"/>
              <w:rPr>
                <w:rFonts w:hint="eastAsia" w:ascii="宋体" w:hAnsi="宋体" w:cs="宋体"/>
                <w:color w:val="000000"/>
                <w:sz w:val="22"/>
              </w:rPr>
            </w:pPr>
            <w:r>
              <w:rPr>
                <w:rFonts w:hint="eastAsia" w:ascii="宋体" w:hAnsi="宋体" w:cs="宋体"/>
                <w:sz w:val="22"/>
              </w:rPr>
              <w:t>消防腰带</w:t>
            </w:r>
          </w:p>
        </w:tc>
        <w:tc>
          <w:tcPr>
            <w:tcW w:w="5396" w:type="dxa"/>
          </w:tcPr>
          <w:p w14:paraId="112AB9CD">
            <w:pPr>
              <w:widowControl/>
              <w:spacing w:line="360" w:lineRule="exact"/>
              <w:jc w:val="left"/>
              <w:textAlignment w:val="top"/>
              <w:rPr>
                <w:rFonts w:hint="eastAsia" w:ascii="宋体" w:hAnsi="宋体" w:cs="宋体"/>
                <w:sz w:val="22"/>
              </w:rPr>
            </w:pPr>
            <w:r>
              <w:rPr>
                <w:rFonts w:hint="eastAsia" w:ascii="宋体" w:hAnsi="宋体" w:cs="宋体"/>
                <w:sz w:val="22"/>
              </w:rPr>
              <w:t>大尺寸、3C认证</w:t>
            </w:r>
          </w:p>
        </w:tc>
      </w:tr>
      <w:tr w14:paraId="14CA76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4" w:hRule="atLeast"/>
        </w:trPr>
        <w:tc>
          <w:tcPr>
            <w:tcW w:w="579" w:type="dxa"/>
            <w:vAlign w:val="center"/>
          </w:tcPr>
          <w:p w14:paraId="506FFFB6">
            <w:pPr>
              <w:spacing w:line="360" w:lineRule="exact"/>
              <w:jc w:val="center"/>
              <w:rPr>
                <w:rFonts w:hint="eastAsia" w:ascii="宋体" w:hAnsi="宋体" w:cs="宋体"/>
                <w:sz w:val="22"/>
              </w:rPr>
            </w:pPr>
            <w:bookmarkStart w:id="0" w:name="_GoBack" w:colFirst="1" w:colLast="1"/>
            <w:r>
              <w:rPr>
                <w:rFonts w:hint="eastAsia" w:ascii="宋体" w:hAnsi="宋体" w:cs="宋体"/>
                <w:sz w:val="22"/>
              </w:rPr>
              <w:t>22</w:t>
            </w:r>
          </w:p>
        </w:tc>
        <w:tc>
          <w:tcPr>
            <w:tcW w:w="2370" w:type="dxa"/>
            <w:vAlign w:val="center"/>
          </w:tcPr>
          <w:p w14:paraId="0E0D291D">
            <w:pPr>
              <w:spacing w:line="360" w:lineRule="exact"/>
              <w:jc w:val="center"/>
              <w:rPr>
                <w:rFonts w:hint="eastAsia" w:ascii="宋体" w:hAnsi="宋体" w:cs="宋体"/>
                <w:color w:val="000000"/>
                <w:sz w:val="22"/>
              </w:rPr>
            </w:pPr>
            <w:r>
              <w:rPr>
                <w:rFonts w:hint="eastAsia" w:ascii="宋体" w:hAnsi="宋体" w:cs="宋体"/>
                <w:sz w:val="22"/>
              </w:rPr>
              <w:t>消防靴</w:t>
            </w:r>
          </w:p>
        </w:tc>
        <w:tc>
          <w:tcPr>
            <w:tcW w:w="5396" w:type="dxa"/>
          </w:tcPr>
          <w:p w14:paraId="3DC2B0AF">
            <w:pPr>
              <w:widowControl/>
              <w:spacing w:line="360" w:lineRule="exact"/>
              <w:jc w:val="left"/>
              <w:textAlignment w:val="top"/>
              <w:rPr>
                <w:rFonts w:hint="eastAsia" w:ascii="宋体" w:hAnsi="宋体" w:cs="宋体"/>
                <w:sz w:val="22"/>
              </w:rPr>
            </w:pPr>
            <w:r>
              <w:rPr>
                <w:rFonts w:hint="eastAsia" w:ascii="宋体" w:hAnsi="宋体" w:cs="宋体"/>
                <w:sz w:val="22"/>
              </w:rPr>
              <w:t>3C认证，43码4双，42码至45码各一双</w:t>
            </w:r>
          </w:p>
        </w:tc>
      </w:tr>
      <w:tr w14:paraId="522C5D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4" w:hRule="atLeast"/>
        </w:trPr>
        <w:tc>
          <w:tcPr>
            <w:tcW w:w="579" w:type="dxa"/>
            <w:vAlign w:val="center"/>
          </w:tcPr>
          <w:p w14:paraId="446C7846">
            <w:pPr>
              <w:spacing w:line="360" w:lineRule="exact"/>
              <w:jc w:val="center"/>
              <w:rPr>
                <w:rFonts w:hint="eastAsia" w:ascii="宋体" w:hAnsi="宋体" w:cs="宋体"/>
                <w:sz w:val="22"/>
              </w:rPr>
            </w:pPr>
            <w:r>
              <w:rPr>
                <w:rFonts w:hint="eastAsia" w:ascii="宋体" w:hAnsi="宋体" w:cs="宋体"/>
                <w:sz w:val="22"/>
              </w:rPr>
              <w:t>23</w:t>
            </w:r>
          </w:p>
        </w:tc>
        <w:tc>
          <w:tcPr>
            <w:tcW w:w="2370" w:type="dxa"/>
            <w:vAlign w:val="center"/>
          </w:tcPr>
          <w:p w14:paraId="2C0D61A5">
            <w:pPr>
              <w:spacing w:line="360" w:lineRule="exact"/>
              <w:jc w:val="center"/>
              <w:rPr>
                <w:rFonts w:hint="eastAsia" w:ascii="宋体" w:hAnsi="宋体" w:cs="宋体"/>
                <w:color w:val="000000"/>
                <w:sz w:val="22"/>
                <w:highlight w:val="none"/>
              </w:rPr>
            </w:pPr>
            <w:r>
              <w:rPr>
                <w:rFonts w:hint="eastAsia" w:ascii="宋体" w:hAnsi="宋体" w:cs="宋体"/>
                <w:sz w:val="22"/>
                <w:highlight w:val="none"/>
              </w:rPr>
              <w:t>强光手电</w:t>
            </w:r>
          </w:p>
        </w:tc>
        <w:tc>
          <w:tcPr>
            <w:tcW w:w="5396" w:type="dxa"/>
          </w:tcPr>
          <w:p w14:paraId="1948319F">
            <w:pPr>
              <w:widowControl/>
              <w:spacing w:line="360" w:lineRule="exact"/>
              <w:jc w:val="left"/>
              <w:textAlignment w:val="top"/>
              <w:rPr>
                <w:rFonts w:hint="eastAsia" w:ascii="宋体" w:hAnsi="宋体" w:cs="宋体"/>
                <w:sz w:val="22"/>
              </w:rPr>
            </w:pPr>
            <w:r>
              <w:rPr>
                <w:rFonts w:hint="eastAsia" w:ascii="宋体" w:hAnsi="宋体" w:cs="宋体"/>
                <w:sz w:val="22"/>
              </w:rPr>
              <w:t>充电款，3C认证，并符合GA 883-2018</w:t>
            </w:r>
            <w:r>
              <w:rPr>
                <w:rFonts w:ascii="宋体" w:hAnsi="宋体" w:cs="宋体"/>
                <w:sz w:val="22"/>
              </w:rPr>
              <w:t>标准</w:t>
            </w:r>
          </w:p>
        </w:tc>
      </w:tr>
      <w:tr w14:paraId="79A35F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4" w:hRule="atLeast"/>
        </w:trPr>
        <w:tc>
          <w:tcPr>
            <w:tcW w:w="579" w:type="dxa"/>
            <w:vAlign w:val="center"/>
          </w:tcPr>
          <w:p w14:paraId="2740E6FC">
            <w:pPr>
              <w:spacing w:line="360" w:lineRule="exact"/>
              <w:jc w:val="center"/>
              <w:rPr>
                <w:rFonts w:hint="eastAsia" w:ascii="宋体" w:hAnsi="宋体" w:cs="宋体"/>
                <w:sz w:val="22"/>
              </w:rPr>
            </w:pPr>
            <w:r>
              <w:rPr>
                <w:rFonts w:hint="eastAsia" w:ascii="宋体" w:hAnsi="宋体" w:cs="宋体"/>
                <w:sz w:val="22"/>
              </w:rPr>
              <w:t>24</w:t>
            </w:r>
          </w:p>
        </w:tc>
        <w:tc>
          <w:tcPr>
            <w:tcW w:w="2370" w:type="dxa"/>
            <w:vAlign w:val="center"/>
          </w:tcPr>
          <w:p w14:paraId="46062966">
            <w:pPr>
              <w:spacing w:line="360" w:lineRule="exact"/>
              <w:jc w:val="center"/>
              <w:rPr>
                <w:rFonts w:hint="eastAsia" w:ascii="宋体" w:hAnsi="宋体" w:cs="宋体"/>
                <w:color w:val="000000"/>
                <w:sz w:val="22"/>
                <w:highlight w:val="none"/>
              </w:rPr>
            </w:pPr>
            <w:r>
              <w:rPr>
                <w:rFonts w:hint="eastAsia" w:ascii="宋体" w:hAnsi="宋体" w:cs="宋体"/>
                <w:sz w:val="22"/>
                <w:highlight w:val="none"/>
              </w:rPr>
              <w:t>消防铲</w:t>
            </w:r>
          </w:p>
        </w:tc>
        <w:tc>
          <w:tcPr>
            <w:tcW w:w="5396" w:type="dxa"/>
          </w:tcPr>
          <w:p w14:paraId="136DDF32">
            <w:pPr>
              <w:widowControl/>
              <w:spacing w:line="360" w:lineRule="exact"/>
              <w:jc w:val="left"/>
              <w:textAlignment w:val="top"/>
              <w:rPr>
                <w:rFonts w:hint="eastAsia" w:ascii="宋体" w:hAnsi="宋体" w:cs="宋体"/>
                <w:sz w:val="22"/>
              </w:rPr>
            </w:pPr>
            <w:r>
              <w:rPr>
                <w:rFonts w:hint="eastAsia" w:ascii="宋体" w:hAnsi="宋体" w:cs="宋体"/>
                <w:sz w:val="22"/>
              </w:rPr>
              <w:t>大号，</w:t>
            </w:r>
            <w:r>
              <w:rPr>
                <w:rFonts w:ascii="宋体" w:hAnsi="宋体" w:cs="宋体"/>
                <w:sz w:val="22"/>
              </w:rPr>
              <w:t>符合</w:t>
            </w:r>
            <w:r>
              <w:rPr>
                <w:rFonts w:hint="eastAsia" w:ascii="宋体" w:hAnsi="宋体" w:cs="宋体"/>
                <w:b/>
                <w:bCs/>
                <w:sz w:val="22"/>
              </w:rPr>
              <w:t>GB/T 220.2-2009</w:t>
            </w:r>
            <w:r>
              <w:rPr>
                <w:rFonts w:ascii="宋体" w:hAnsi="宋体" w:cs="宋体"/>
                <w:b/>
                <w:bCs/>
                <w:sz w:val="22"/>
              </w:rPr>
              <w:t>标准</w:t>
            </w:r>
          </w:p>
        </w:tc>
      </w:tr>
      <w:tr w14:paraId="7D3022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4" w:hRule="atLeast"/>
        </w:trPr>
        <w:tc>
          <w:tcPr>
            <w:tcW w:w="579" w:type="dxa"/>
            <w:vAlign w:val="center"/>
          </w:tcPr>
          <w:p w14:paraId="7CF0F404">
            <w:pPr>
              <w:spacing w:line="360" w:lineRule="exact"/>
              <w:jc w:val="center"/>
              <w:rPr>
                <w:rFonts w:hint="eastAsia" w:ascii="宋体" w:hAnsi="宋体" w:cs="宋体"/>
                <w:sz w:val="22"/>
              </w:rPr>
            </w:pPr>
            <w:r>
              <w:rPr>
                <w:rFonts w:hint="eastAsia" w:ascii="宋体" w:hAnsi="宋体" w:cs="宋体"/>
                <w:sz w:val="22"/>
              </w:rPr>
              <w:t>25</w:t>
            </w:r>
          </w:p>
        </w:tc>
        <w:tc>
          <w:tcPr>
            <w:tcW w:w="2370" w:type="dxa"/>
            <w:vAlign w:val="center"/>
          </w:tcPr>
          <w:p w14:paraId="3DE4A6E9">
            <w:pPr>
              <w:spacing w:line="360" w:lineRule="exact"/>
              <w:jc w:val="center"/>
              <w:rPr>
                <w:rFonts w:hint="eastAsia" w:ascii="宋体" w:hAnsi="宋体" w:cs="宋体"/>
                <w:color w:val="000000"/>
                <w:sz w:val="22"/>
              </w:rPr>
            </w:pPr>
            <w:r>
              <w:rPr>
                <w:rFonts w:hint="eastAsia" w:ascii="宋体" w:hAnsi="宋体" w:cs="宋体"/>
                <w:sz w:val="22"/>
              </w:rPr>
              <w:t>消防斧</w:t>
            </w:r>
          </w:p>
        </w:tc>
        <w:tc>
          <w:tcPr>
            <w:tcW w:w="5396" w:type="dxa"/>
          </w:tcPr>
          <w:p w14:paraId="702C058A">
            <w:pPr>
              <w:widowControl/>
              <w:spacing w:line="360" w:lineRule="exact"/>
              <w:jc w:val="left"/>
              <w:textAlignment w:val="top"/>
              <w:rPr>
                <w:rFonts w:hint="eastAsia" w:ascii="宋体" w:hAnsi="宋体" w:cs="宋体"/>
                <w:sz w:val="22"/>
              </w:rPr>
            </w:pPr>
            <w:r>
              <w:rPr>
                <w:rFonts w:ascii="宋体" w:hAnsi="宋体" w:cs="宋体"/>
                <w:sz w:val="22"/>
              </w:rPr>
              <w:t>符合</w:t>
            </w:r>
            <w:r>
              <w:rPr>
                <w:rFonts w:ascii="宋体" w:hAnsi="宋体" w:cs="宋体"/>
                <w:b/>
                <w:bCs/>
                <w:sz w:val="22"/>
              </w:rPr>
              <w:t>XF630-2006标准</w:t>
            </w:r>
          </w:p>
        </w:tc>
      </w:tr>
      <w:tr w14:paraId="68C6C6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4" w:hRule="atLeast"/>
        </w:trPr>
        <w:tc>
          <w:tcPr>
            <w:tcW w:w="579" w:type="dxa"/>
            <w:vAlign w:val="center"/>
          </w:tcPr>
          <w:p w14:paraId="59E54ABF">
            <w:pPr>
              <w:spacing w:line="360" w:lineRule="exact"/>
              <w:jc w:val="center"/>
              <w:rPr>
                <w:rFonts w:hint="eastAsia" w:ascii="宋体" w:hAnsi="宋体" w:cs="宋体"/>
                <w:sz w:val="22"/>
              </w:rPr>
            </w:pPr>
            <w:r>
              <w:rPr>
                <w:rFonts w:hint="eastAsia" w:ascii="宋体" w:hAnsi="宋体" w:cs="宋体"/>
                <w:sz w:val="22"/>
              </w:rPr>
              <w:t>26</w:t>
            </w:r>
          </w:p>
        </w:tc>
        <w:tc>
          <w:tcPr>
            <w:tcW w:w="2370" w:type="dxa"/>
            <w:vAlign w:val="center"/>
          </w:tcPr>
          <w:p w14:paraId="41670073">
            <w:pPr>
              <w:spacing w:line="360" w:lineRule="exact"/>
              <w:jc w:val="center"/>
              <w:rPr>
                <w:rFonts w:hint="eastAsia" w:ascii="宋体" w:hAnsi="宋体" w:cs="宋体"/>
                <w:color w:val="000000"/>
                <w:sz w:val="22"/>
                <w:highlight w:val="none"/>
              </w:rPr>
            </w:pPr>
            <w:r>
              <w:rPr>
                <w:rFonts w:hint="eastAsia" w:ascii="宋体" w:hAnsi="宋体" w:cs="宋体"/>
                <w:sz w:val="22"/>
                <w:highlight w:val="none"/>
              </w:rPr>
              <w:t>消防扳手</w:t>
            </w:r>
          </w:p>
        </w:tc>
        <w:tc>
          <w:tcPr>
            <w:tcW w:w="5396" w:type="dxa"/>
          </w:tcPr>
          <w:p w14:paraId="59A4C328">
            <w:pPr>
              <w:widowControl/>
              <w:spacing w:line="360" w:lineRule="exact"/>
              <w:jc w:val="left"/>
              <w:textAlignment w:val="top"/>
              <w:rPr>
                <w:rFonts w:hint="eastAsia" w:ascii="宋体" w:hAnsi="宋体" w:cs="宋体"/>
                <w:sz w:val="22"/>
              </w:rPr>
            </w:pPr>
            <w:r>
              <w:rPr>
                <w:rFonts w:hint="eastAsia" w:ascii="宋体" w:hAnsi="宋体" w:cs="宋体"/>
                <w:sz w:val="22"/>
              </w:rPr>
              <w:t>#65，</w:t>
            </w:r>
            <w:r>
              <w:rPr>
                <w:rFonts w:ascii="宋体" w:hAnsi="宋体" w:cs="宋体"/>
                <w:sz w:val="22"/>
              </w:rPr>
              <w:t>符合</w:t>
            </w:r>
            <w:r>
              <w:rPr>
                <w:rFonts w:hint="eastAsia" w:ascii="宋体" w:hAnsi="宋体" w:cs="宋体"/>
                <w:b/>
                <w:bCs/>
                <w:sz w:val="22"/>
              </w:rPr>
              <w:t>GA 113-1995</w:t>
            </w:r>
            <w:r>
              <w:rPr>
                <w:rFonts w:ascii="宋体" w:hAnsi="宋体" w:cs="宋体"/>
                <w:b/>
                <w:bCs/>
                <w:sz w:val="22"/>
              </w:rPr>
              <w:t>标准</w:t>
            </w:r>
          </w:p>
        </w:tc>
      </w:tr>
      <w:tr w14:paraId="055ED0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4" w:hRule="atLeast"/>
        </w:trPr>
        <w:tc>
          <w:tcPr>
            <w:tcW w:w="579" w:type="dxa"/>
            <w:vAlign w:val="center"/>
          </w:tcPr>
          <w:p w14:paraId="4A48551E">
            <w:pPr>
              <w:spacing w:line="360" w:lineRule="exact"/>
              <w:jc w:val="center"/>
              <w:rPr>
                <w:rFonts w:hint="eastAsia" w:ascii="宋体" w:hAnsi="宋体" w:cs="宋体"/>
                <w:sz w:val="22"/>
              </w:rPr>
            </w:pPr>
            <w:r>
              <w:rPr>
                <w:rFonts w:hint="eastAsia" w:ascii="宋体" w:hAnsi="宋体" w:cs="宋体"/>
                <w:sz w:val="22"/>
              </w:rPr>
              <w:t>27</w:t>
            </w:r>
          </w:p>
        </w:tc>
        <w:tc>
          <w:tcPr>
            <w:tcW w:w="2370" w:type="dxa"/>
            <w:vAlign w:val="center"/>
          </w:tcPr>
          <w:p w14:paraId="05BCB3F6">
            <w:pPr>
              <w:spacing w:line="360" w:lineRule="exact"/>
              <w:jc w:val="center"/>
              <w:rPr>
                <w:rFonts w:hint="eastAsia" w:ascii="宋体" w:hAnsi="宋体" w:cs="宋体"/>
                <w:color w:val="000000"/>
                <w:sz w:val="22"/>
              </w:rPr>
            </w:pPr>
            <w:r>
              <w:rPr>
                <w:rFonts w:hint="eastAsia" w:ascii="宋体" w:hAnsi="宋体" w:cs="宋体"/>
                <w:sz w:val="22"/>
              </w:rPr>
              <w:t>马灯</w:t>
            </w:r>
          </w:p>
        </w:tc>
        <w:tc>
          <w:tcPr>
            <w:tcW w:w="5396" w:type="dxa"/>
          </w:tcPr>
          <w:p w14:paraId="215B4B3B">
            <w:pPr>
              <w:widowControl/>
              <w:spacing w:line="360" w:lineRule="exact"/>
              <w:jc w:val="left"/>
              <w:textAlignment w:val="top"/>
              <w:rPr>
                <w:rFonts w:hint="eastAsia" w:ascii="宋体" w:hAnsi="宋体" w:cs="宋体"/>
                <w:sz w:val="22"/>
              </w:rPr>
            </w:pPr>
            <w:r>
              <w:rPr>
                <w:rFonts w:hint="eastAsia" w:ascii="宋体" w:hAnsi="宋体" w:cs="宋体"/>
                <w:sz w:val="22"/>
              </w:rPr>
              <w:t>充电款，3C认证</w:t>
            </w:r>
          </w:p>
        </w:tc>
      </w:tr>
      <w:tr w14:paraId="13A200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4" w:hRule="atLeast"/>
        </w:trPr>
        <w:tc>
          <w:tcPr>
            <w:tcW w:w="579" w:type="dxa"/>
            <w:vAlign w:val="center"/>
          </w:tcPr>
          <w:p w14:paraId="32D467A9">
            <w:pPr>
              <w:spacing w:line="360" w:lineRule="exact"/>
              <w:jc w:val="center"/>
              <w:rPr>
                <w:rFonts w:hint="eastAsia" w:ascii="宋体" w:hAnsi="宋体" w:cs="宋体"/>
                <w:sz w:val="22"/>
              </w:rPr>
            </w:pPr>
            <w:r>
              <w:rPr>
                <w:rFonts w:hint="eastAsia" w:ascii="宋体" w:hAnsi="宋体" w:cs="宋体"/>
                <w:sz w:val="22"/>
              </w:rPr>
              <w:t>28</w:t>
            </w:r>
          </w:p>
        </w:tc>
        <w:tc>
          <w:tcPr>
            <w:tcW w:w="2370" w:type="dxa"/>
            <w:vAlign w:val="center"/>
          </w:tcPr>
          <w:p w14:paraId="514DDEEC">
            <w:pPr>
              <w:spacing w:line="360" w:lineRule="exact"/>
              <w:jc w:val="center"/>
              <w:rPr>
                <w:rFonts w:hint="eastAsia" w:ascii="宋体" w:hAnsi="宋体" w:cs="宋体"/>
                <w:color w:val="000000"/>
                <w:sz w:val="22"/>
                <w:highlight w:val="none"/>
              </w:rPr>
            </w:pPr>
            <w:r>
              <w:rPr>
                <w:rFonts w:hint="eastAsia" w:ascii="宋体" w:hAnsi="宋体" w:cs="宋体"/>
                <w:sz w:val="22"/>
                <w:highlight w:val="none"/>
              </w:rPr>
              <w:t>EPS应急照明电源电池</w:t>
            </w:r>
          </w:p>
        </w:tc>
        <w:tc>
          <w:tcPr>
            <w:tcW w:w="5396" w:type="dxa"/>
          </w:tcPr>
          <w:p w14:paraId="0971B35F">
            <w:pPr>
              <w:widowControl/>
              <w:spacing w:line="360" w:lineRule="exact"/>
              <w:jc w:val="left"/>
              <w:textAlignment w:val="top"/>
              <w:rPr>
                <w:rFonts w:hint="eastAsia" w:ascii="宋体" w:hAnsi="宋体" w:cs="宋体"/>
                <w:sz w:val="22"/>
              </w:rPr>
            </w:pPr>
            <w:r>
              <w:rPr>
                <w:rFonts w:hint="eastAsia" w:ascii="宋体" w:hAnsi="宋体" w:cs="宋体"/>
                <w:sz w:val="22"/>
              </w:rPr>
              <w:t>12V18AH，</w:t>
            </w:r>
            <w:r>
              <w:rPr>
                <w:rFonts w:ascii="宋体" w:hAnsi="宋体" w:cs="宋体"/>
                <w:sz w:val="22"/>
              </w:rPr>
              <w:t>符合GB 17945-2024</w:t>
            </w:r>
            <w:r>
              <w:rPr>
                <w:rFonts w:hint="eastAsia" w:ascii="宋体" w:hAnsi="宋体" w:cs="宋体"/>
                <w:sz w:val="22"/>
              </w:rPr>
              <w:t>b标准</w:t>
            </w:r>
          </w:p>
        </w:tc>
      </w:tr>
      <w:tr w14:paraId="216DC2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4" w:hRule="atLeast"/>
        </w:trPr>
        <w:tc>
          <w:tcPr>
            <w:tcW w:w="579" w:type="dxa"/>
            <w:vAlign w:val="center"/>
          </w:tcPr>
          <w:p w14:paraId="7D557802">
            <w:pPr>
              <w:spacing w:line="360" w:lineRule="exact"/>
              <w:jc w:val="center"/>
              <w:rPr>
                <w:rFonts w:hint="eastAsia" w:ascii="宋体" w:hAnsi="宋体" w:cs="宋体"/>
                <w:sz w:val="22"/>
              </w:rPr>
            </w:pPr>
            <w:r>
              <w:rPr>
                <w:rFonts w:hint="eastAsia" w:ascii="宋体" w:hAnsi="宋体" w:cs="宋体"/>
                <w:sz w:val="22"/>
              </w:rPr>
              <w:t>29</w:t>
            </w:r>
          </w:p>
        </w:tc>
        <w:tc>
          <w:tcPr>
            <w:tcW w:w="2370" w:type="dxa"/>
            <w:vAlign w:val="center"/>
          </w:tcPr>
          <w:p w14:paraId="18A3D646">
            <w:pPr>
              <w:spacing w:line="360" w:lineRule="exact"/>
              <w:jc w:val="center"/>
              <w:rPr>
                <w:rFonts w:hint="eastAsia" w:ascii="宋体" w:hAnsi="宋体" w:cs="宋体"/>
                <w:color w:val="000000"/>
                <w:sz w:val="22"/>
                <w:highlight w:val="none"/>
              </w:rPr>
            </w:pPr>
            <w:r>
              <w:rPr>
                <w:rFonts w:hint="eastAsia" w:ascii="宋体" w:hAnsi="宋体" w:cs="宋体"/>
                <w:sz w:val="22"/>
                <w:highlight w:val="none"/>
              </w:rPr>
              <w:t>EPS应急照明电源电池</w:t>
            </w:r>
          </w:p>
        </w:tc>
        <w:tc>
          <w:tcPr>
            <w:tcW w:w="5396" w:type="dxa"/>
          </w:tcPr>
          <w:p w14:paraId="3CDA05D9">
            <w:pPr>
              <w:widowControl/>
              <w:spacing w:line="360" w:lineRule="exact"/>
              <w:jc w:val="left"/>
              <w:textAlignment w:val="top"/>
              <w:rPr>
                <w:rFonts w:hint="eastAsia" w:ascii="宋体" w:hAnsi="宋体" w:cs="宋体"/>
                <w:sz w:val="22"/>
              </w:rPr>
            </w:pPr>
            <w:r>
              <w:rPr>
                <w:rFonts w:hint="eastAsia" w:ascii="宋体" w:hAnsi="宋体" w:cs="宋体"/>
                <w:sz w:val="22"/>
              </w:rPr>
              <w:t>12V26AH，</w:t>
            </w:r>
            <w:r>
              <w:rPr>
                <w:rFonts w:ascii="宋体" w:hAnsi="宋体" w:cs="宋体"/>
                <w:sz w:val="22"/>
              </w:rPr>
              <w:t>符合GB 17945-2024</w:t>
            </w:r>
            <w:r>
              <w:rPr>
                <w:rFonts w:hint="eastAsia" w:ascii="宋体" w:hAnsi="宋体" w:cs="宋体"/>
                <w:sz w:val="22"/>
              </w:rPr>
              <w:t>b标准</w:t>
            </w:r>
          </w:p>
        </w:tc>
      </w:tr>
      <w:tr w14:paraId="6F2680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4" w:hRule="atLeast"/>
        </w:trPr>
        <w:tc>
          <w:tcPr>
            <w:tcW w:w="579" w:type="dxa"/>
            <w:vAlign w:val="center"/>
          </w:tcPr>
          <w:p w14:paraId="5DE16756">
            <w:pPr>
              <w:spacing w:line="360" w:lineRule="exact"/>
              <w:jc w:val="center"/>
              <w:rPr>
                <w:rFonts w:hint="eastAsia" w:ascii="宋体" w:hAnsi="宋体" w:cs="宋体"/>
                <w:sz w:val="22"/>
              </w:rPr>
            </w:pPr>
            <w:r>
              <w:rPr>
                <w:rFonts w:hint="eastAsia" w:ascii="宋体" w:hAnsi="宋体" w:cs="宋体"/>
                <w:sz w:val="22"/>
              </w:rPr>
              <w:t>30</w:t>
            </w:r>
          </w:p>
        </w:tc>
        <w:tc>
          <w:tcPr>
            <w:tcW w:w="2370" w:type="dxa"/>
            <w:vAlign w:val="center"/>
          </w:tcPr>
          <w:p w14:paraId="3A25F667">
            <w:pPr>
              <w:spacing w:line="360" w:lineRule="exact"/>
              <w:jc w:val="center"/>
              <w:rPr>
                <w:rFonts w:hint="eastAsia" w:ascii="宋体" w:hAnsi="宋体" w:cs="宋体"/>
                <w:color w:val="000000"/>
                <w:sz w:val="22"/>
                <w:highlight w:val="none"/>
              </w:rPr>
            </w:pPr>
            <w:r>
              <w:rPr>
                <w:rFonts w:hint="eastAsia" w:ascii="宋体" w:hAnsi="宋体" w:cs="宋体"/>
                <w:sz w:val="22"/>
                <w:highlight w:val="none"/>
              </w:rPr>
              <w:t>EPS应急照明电源电池</w:t>
            </w:r>
          </w:p>
        </w:tc>
        <w:tc>
          <w:tcPr>
            <w:tcW w:w="5396" w:type="dxa"/>
          </w:tcPr>
          <w:p w14:paraId="3836FB70">
            <w:pPr>
              <w:widowControl/>
              <w:spacing w:line="360" w:lineRule="exact"/>
              <w:jc w:val="left"/>
              <w:textAlignment w:val="top"/>
              <w:rPr>
                <w:rFonts w:hint="eastAsia" w:ascii="宋体" w:hAnsi="宋体" w:cs="宋体"/>
                <w:sz w:val="22"/>
              </w:rPr>
            </w:pPr>
            <w:r>
              <w:rPr>
                <w:rFonts w:hint="eastAsia" w:ascii="宋体" w:hAnsi="宋体" w:cs="宋体"/>
                <w:sz w:val="22"/>
              </w:rPr>
              <w:t>12V40AH，</w:t>
            </w:r>
            <w:r>
              <w:rPr>
                <w:rFonts w:ascii="宋体" w:hAnsi="宋体" w:cs="宋体"/>
                <w:sz w:val="22"/>
              </w:rPr>
              <w:t>符合GB 17945-2024</w:t>
            </w:r>
            <w:r>
              <w:rPr>
                <w:rFonts w:hint="eastAsia" w:ascii="宋体" w:hAnsi="宋体" w:cs="宋体"/>
                <w:sz w:val="22"/>
              </w:rPr>
              <w:t>b标准</w:t>
            </w:r>
          </w:p>
        </w:tc>
      </w:tr>
      <w:tr w14:paraId="531978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4" w:hRule="atLeast"/>
        </w:trPr>
        <w:tc>
          <w:tcPr>
            <w:tcW w:w="579" w:type="dxa"/>
            <w:vAlign w:val="center"/>
          </w:tcPr>
          <w:p w14:paraId="215B67DF">
            <w:pPr>
              <w:spacing w:line="360" w:lineRule="exact"/>
              <w:jc w:val="center"/>
              <w:rPr>
                <w:rFonts w:hint="eastAsia" w:ascii="宋体" w:hAnsi="宋体" w:cs="宋体"/>
                <w:sz w:val="22"/>
              </w:rPr>
            </w:pPr>
            <w:r>
              <w:rPr>
                <w:rFonts w:hint="eastAsia" w:ascii="宋体" w:hAnsi="宋体" w:cs="宋体"/>
                <w:sz w:val="22"/>
              </w:rPr>
              <w:t>31</w:t>
            </w:r>
          </w:p>
        </w:tc>
        <w:tc>
          <w:tcPr>
            <w:tcW w:w="2370" w:type="dxa"/>
            <w:vAlign w:val="center"/>
          </w:tcPr>
          <w:p w14:paraId="1DB367DC">
            <w:pPr>
              <w:spacing w:line="360" w:lineRule="exact"/>
              <w:jc w:val="center"/>
              <w:rPr>
                <w:rFonts w:hint="eastAsia" w:ascii="宋体" w:hAnsi="宋体" w:cs="宋体"/>
                <w:color w:val="000000"/>
                <w:sz w:val="22"/>
                <w:highlight w:val="none"/>
              </w:rPr>
            </w:pPr>
            <w:r>
              <w:rPr>
                <w:rFonts w:hint="eastAsia" w:ascii="宋体" w:hAnsi="宋体" w:cs="宋体"/>
                <w:sz w:val="22"/>
                <w:highlight w:val="none"/>
              </w:rPr>
              <w:t>EPS应急照明电源电池</w:t>
            </w:r>
          </w:p>
        </w:tc>
        <w:tc>
          <w:tcPr>
            <w:tcW w:w="5396" w:type="dxa"/>
          </w:tcPr>
          <w:p w14:paraId="51374DAC">
            <w:pPr>
              <w:widowControl/>
              <w:spacing w:line="360" w:lineRule="exact"/>
              <w:jc w:val="left"/>
              <w:textAlignment w:val="top"/>
              <w:rPr>
                <w:rFonts w:hint="eastAsia" w:ascii="宋体" w:hAnsi="宋体" w:cs="宋体"/>
                <w:sz w:val="22"/>
              </w:rPr>
            </w:pPr>
            <w:r>
              <w:rPr>
                <w:rFonts w:hint="eastAsia" w:ascii="宋体" w:hAnsi="宋体" w:cs="宋体"/>
                <w:sz w:val="22"/>
              </w:rPr>
              <w:t>12V65AH，</w:t>
            </w:r>
            <w:r>
              <w:rPr>
                <w:rFonts w:ascii="宋体" w:hAnsi="宋体" w:cs="宋体"/>
                <w:sz w:val="22"/>
              </w:rPr>
              <w:t>符合GB 17945-2024</w:t>
            </w:r>
            <w:r>
              <w:rPr>
                <w:rFonts w:hint="eastAsia" w:ascii="宋体" w:hAnsi="宋体" w:cs="宋体"/>
                <w:sz w:val="22"/>
              </w:rPr>
              <w:t>b标准</w:t>
            </w:r>
          </w:p>
        </w:tc>
      </w:tr>
      <w:tr w14:paraId="0C7C44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4" w:hRule="atLeast"/>
        </w:trPr>
        <w:tc>
          <w:tcPr>
            <w:tcW w:w="579" w:type="dxa"/>
            <w:vAlign w:val="center"/>
          </w:tcPr>
          <w:p w14:paraId="4903B3E6">
            <w:pPr>
              <w:spacing w:line="360" w:lineRule="exact"/>
              <w:jc w:val="center"/>
              <w:rPr>
                <w:rFonts w:hint="eastAsia" w:ascii="宋体" w:hAnsi="宋体" w:cs="宋体"/>
                <w:sz w:val="22"/>
              </w:rPr>
            </w:pPr>
            <w:r>
              <w:rPr>
                <w:rFonts w:hint="eastAsia" w:ascii="宋体" w:hAnsi="宋体" w:cs="宋体"/>
                <w:sz w:val="22"/>
              </w:rPr>
              <w:t>32</w:t>
            </w:r>
          </w:p>
        </w:tc>
        <w:tc>
          <w:tcPr>
            <w:tcW w:w="2370" w:type="dxa"/>
            <w:vAlign w:val="center"/>
          </w:tcPr>
          <w:p w14:paraId="0A3AEC8D">
            <w:pPr>
              <w:spacing w:line="360" w:lineRule="exact"/>
              <w:jc w:val="center"/>
              <w:rPr>
                <w:rFonts w:hint="eastAsia" w:ascii="宋体" w:hAnsi="宋体" w:cs="宋体"/>
                <w:color w:val="000000"/>
                <w:sz w:val="22"/>
                <w:highlight w:val="none"/>
              </w:rPr>
            </w:pPr>
            <w:r>
              <w:rPr>
                <w:rFonts w:hint="eastAsia" w:ascii="宋体" w:hAnsi="宋体" w:cs="宋体"/>
                <w:sz w:val="22"/>
                <w:highlight w:val="none"/>
              </w:rPr>
              <w:t>EPS应急照明电源电池</w:t>
            </w:r>
          </w:p>
        </w:tc>
        <w:tc>
          <w:tcPr>
            <w:tcW w:w="5396" w:type="dxa"/>
          </w:tcPr>
          <w:p w14:paraId="57A9F95A">
            <w:pPr>
              <w:widowControl/>
              <w:spacing w:line="360" w:lineRule="exact"/>
              <w:jc w:val="left"/>
              <w:textAlignment w:val="top"/>
              <w:rPr>
                <w:rFonts w:hint="eastAsia" w:ascii="宋体" w:hAnsi="宋体" w:cs="宋体"/>
                <w:sz w:val="22"/>
              </w:rPr>
            </w:pPr>
            <w:r>
              <w:rPr>
                <w:rFonts w:hint="eastAsia" w:ascii="宋体" w:hAnsi="宋体" w:cs="宋体"/>
                <w:sz w:val="22"/>
              </w:rPr>
              <w:t>12V114AH，</w:t>
            </w:r>
            <w:r>
              <w:rPr>
                <w:rFonts w:ascii="宋体" w:hAnsi="宋体" w:cs="宋体"/>
                <w:sz w:val="22"/>
              </w:rPr>
              <w:t>符合GB 17945-2024</w:t>
            </w:r>
            <w:r>
              <w:rPr>
                <w:rFonts w:hint="eastAsia" w:ascii="宋体" w:hAnsi="宋体" w:cs="宋体"/>
                <w:sz w:val="22"/>
              </w:rPr>
              <w:t>b标准</w:t>
            </w:r>
          </w:p>
        </w:tc>
      </w:tr>
      <w:tr w14:paraId="01F0F7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4" w:hRule="atLeast"/>
        </w:trPr>
        <w:tc>
          <w:tcPr>
            <w:tcW w:w="579" w:type="dxa"/>
            <w:vAlign w:val="center"/>
          </w:tcPr>
          <w:p w14:paraId="2061568D">
            <w:pPr>
              <w:spacing w:line="360" w:lineRule="exact"/>
              <w:jc w:val="center"/>
              <w:rPr>
                <w:rFonts w:hint="eastAsia" w:ascii="宋体" w:hAnsi="宋体" w:cs="宋体"/>
                <w:sz w:val="22"/>
              </w:rPr>
            </w:pPr>
            <w:r>
              <w:rPr>
                <w:rFonts w:hint="eastAsia" w:ascii="宋体" w:hAnsi="宋体" w:cs="宋体"/>
                <w:sz w:val="22"/>
              </w:rPr>
              <w:t>33</w:t>
            </w:r>
          </w:p>
        </w:tc>
        <w:tc>
          <w:tcPr>
            <w:tcW w:w="2370" w:type="dxa"/>
            <w:vAlign w:val="center"/>
          </w:tcPr>
          <w:p w14:paraId="0ECE895C">
            <w:pPr>
              <w:spacing w:line="360" w:lineRule="exact"/>
              <w:jc w:val="center"/>
              <w:rPr>
                <w:rFonts w:hint="eastAsia" w:ascii="宋体" w:hAnsi="宋体" w:cs="宋体"/>
                <w:color w:val="000000"/>
                <w:sz w:val="22"/>
                <w:highlight w:val="none"/>
              </w:rPr>
            </w:pPr>
            <w:r>
              <w:rPr>
                <w:rFonts w:hint="eastAsia" w:ascii="宋体" w:hAnsi="宋体" w:cs="宋体"/>
                <w:sz w:val="22"/>
                <w:highlight w:val="none"/>
              </w:rPr>
              <w:t>警戒带</w:t>
            </w:r>
          </w:p>
        </w:tc>
        <w:tc>
          <w:tcPr>
            <w:tcW w:w="5396" w:type="dxa"/>
          </w:tcPr>
          <w:p w14:paraId="7FA121CA">
            <w:pPr>
              <w:widowControl/>
              <w:spacing w:line="360" w:lineRule="exact"/>
              <w:jc w:val="left"/>
              <w:textAlignment w:val="top"/>
              <w:rPr>
                <w:rFonts w:hint="eastAsia" w:ascii="宋体" w:hAnsi="宋体" w:cs="宋体"/>
                <w:sz w:val="22"/>
              </w:rPr>
            </w:pPr>
            <w:r>
              <w:rPr>
                <w:rFonts w:hint="eastAsia" w:ascii="宋体" w:hAnsi="宋体" w:cs="宋体"/>
                <w:sz w:val="22"/>
              </w:rPr>
              <w:t>100米加厚型，提供第三方检测报告</w:t>
            </w:r>
          </w:p>
        </w:tc>
      </w:tr>
      <w:bookmarkEnd w:id="0"/>
      <w:tr w14:paraId="1BE6D8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4" w:hRule="atLeast"/>
        </w:trPr>
        <w:tc>
          <w:tcPr>
            <w:tcW w:w="579" w:type="dxa"/>
            <w:vAlign w:val="center"/>
          </w:tcPr>
          <w:p w14:paraId="6531B88F">
            <w:pPr>
              <w:spacing w:line="360" w:lineRule="exact"/>
              <w:jc w:val="center"/>
              <w:rPr>
                <w:rFonts w:hint="eastAsia" w:ascii="宋体" w:hAnsi="宋体" w:cs="宋体"/>
                <w:sz w:val="22"/>
              </w:rPr>
            </w:pPr>
            <w:r>
              <w:rPr>
                <w:rFonts w:hint="eastAsia" w:ascii="宋体" w:hAnsi="宋体" w:cs="宋体"/>
                <w:sz w:val="22"/>
              </w:rPr>
              <w:t>34</w:t>
            </w:r>
          </w:p>
        </w:tc>
        <w:tc>
          <w:tcPr>
            <w:tcW w:w="2370" w:type="dxa"/>
            <w:vAlign w:val="center"/>
          </w:tcPr>
          <w:p w14:paraId="77C605B0">
            <w:pPr>
              <w:spacing w:line="360" w:lineRule="exact"/>
              <w:jc w:val="center"/>
              <w:rPr>
                <w:rFonts w:hint="eastAsia" w:ascii="宋体" w:hAnsi="宋体" w:cs="宋体"/>
                <w:color w:val="000000"/>
                <w:sz w:val="22"/>
              </w:rPr>
            </w:pPr>
            <w:r>
              <w:rPr>
                <w:rFonts w:hint="eastAsia" w:ascii="宋体" w:hAnsi="宋体" w:cs="宋体"/>
                <w:sz w:val="22"/>
              </w:rPr>
              <w:t>安全围挡</w:t>
            </w:r>
          </w:p>
        </w:tc>
        <w:tc>
          <w:tcPr>
            <w:tcW w:w="5396" w:type="dxa"/>
          </w:tcPr>
          <w:p w14:paraId="671DCFA1">
            <w:pPr>
              <w:widowControl/>
              <w:spacing w:line="360" w:lineRule="exact"/>
              <w:jc w:val="left"/>
              <w:textAlignment w:val="top"/>
              <w:rPr>
                <w:rFonts w:hint="eastAsia" w:ascii="宋体" w:hAnsi="宋体" w:cs="宋体"/>
                <w:sz w:val="22"/>
              </w:rPr>
            </w:pPr>
            <w:r>
              <w:rPr>
                <w:rFonts w:hint="eastAsia" w:ascii="宋体" w:hAnsi="宋体" w:cs="宋体"/>
                <w:sz w:val="22"/>
              </w:rPr>
              <w:t>U-PVC牛津布，长150CM、高80CM，可定制印制标识</w:t>
            </w:r>
          </w:p>
        </w:tc>
      </w:tr>
    </w:tbl>
    <w:p w14:paraId="38742AF7">
      <w:pPr>
        <w:pStyle w:val="23"/>
        <w:jc w:val="both"/>
        <w:rPr>
          <w:rFonts w:hAnsi="宋体"/>
          <w:color w:val="000000" w:themeColor="text1"/>
          <w:sz w:val="22"/>
          <w:highlight w:val="none"/>
          <w14:textFill>
            <w14:solidFill>
              <w14:schemeClr w14:val="tx1"/>
            </w14:solidFill>
          </w14:textFill>
        </w:rPr>
      </w:pPr>
    </w:p>
    <w:p w14:paraId="6EF3151D">
      <w:pPr>
        <w:pStyle w:val="23"/>
        <w:jc w:val="both"/>
        <w:rPr>
          <w:rFonts w:hAnsi="宋体"/>
          <w:color w:val="000000" w:themeColor="text1"/>
          <w:sz w:val="22"/>
          <w:highlight w:val="none"/>
          <w14:textFill>
            <w14:solidFill>
              <w14:schemeClr w14:val="tx1"/>
            </w14:solidFill>
          </w14:textFill>
        </w:rPr>
      </w:pPr>
    </w:p>
    <w:p w14:paraId="72C7EFD8">
      <w:pPr>
        <w:pStyle w:val="23"/>
        <w:jc w:val="center"/>
        <w:rPr>
          <w:rFonts w:hAnsi="宋体"/>
          <w:b/>
          <w:color w:val="000000" w:themeColor="text1"/>
          <w:kern w:val="2"/>
          <w:sz w:val="28"/>
          <w:szCs w:val="28"/>
          <w:highlight w:val="none"/>
          <w14:textFill>
            <w14:solidFill>
              <w14:schemeClr w14:val="tx1"/>
            </w14:solidFill>
          </w14:textFill>
        </w:rPr>
      </w:pPr>
      <w:r>
        <w:rPr>
          <w:rFonts w:hint="eastAsia" w:hAnsi="宋体"/>
          <w:b/>
          <w:bCs w:val="0"/>
          <w:color w:val="000000" w:themeColor="text1"/>
          <w:kern w:val="2"/>
          <w:sz w:val="28"/>
          <w:szCs w:val="28"/>
          <w:highlight w:val="none"/>
          <w14:textFill>
            <w14:solidFill>
              <w14:schemeClr w14:val="tx1"/>
            </w14:solidFill>
          </w14:textFill>
        </w:rPr>
        <w:t>三、商务要求</w:t>
      </w:r>
    </w:p>
    <w:p w14:paraId="1F0760F0">
      <w:pPr>
        <w:pStyle w:val="25"/>
        <w:keepNext w:val="0"/>
        <w:keepLines w:val="0"/>
        <w:pageBreakBefore w:val="0"/>
        <w:tabs>
          <w:tab w:val="left" w:pos="851"/>
        </w:tabs>
        <w:kinsoku/>
        <w:wordWrap/>
        <w:overflowPunct/>
        <w:topLinePunct w:val="0"/>
        <w:autoSpaceDE/>
        <w:autoSpaceDN/>
        <w:bidi w:val="0"/>
        <w:adjustRightInd/>
        <w:snapToGrid/>
        <w:spacing w:line="360" w:lineRule="exact"/>
        <w:ind w:firstLine="442" w:firstLineChars="200"/>
        <w:textAlignment w:val="auto"/>
        <w:rPr>
          <w:rFonts w:hint="eastAsia" w:ascii="宋体" w:hAnsi="宋体" w:eastAsia="宋体" w:cs="宋体"/>
          <w:b/>
          <w:color w:val="000000"/>
          <w:kern w:val="0"/>
          <w:sz w:val="22"/>
          <w:szCs w:val="22"/>
        </w:rPr>
      </w:pPr>
      <w:r>
        <w:rPr>
          <w:rFonts w:hint="eastAsia" w:ascii="宋体" w:hAnsi="宋体" w:eastAsia="宋体" w:cs="宋体"/>
          <w:b/>
          <w:color w:val="000000"/>
          <w:kern w:val="0"/>
          <w:sz w:val="22"/>
          <w:szCs w:val="22"/>
        </w:rPr>
        <w:t>1.报价要求</w:t>
      </w:r>
    </w:p>
    <w:p w14:paraId="1E4236C3">
      <w:pPr>
        <w:pStyle w:val="25"/>
        <w:keepNext w:val="0"/>
        <w:keepLines w:val="0"/>
        <w:pageBreakBefore w:val="0"/>
        <w:tabs>
          <w:tab w:val="left" w:pos="851"/>
        </w:tabs>
        <w:kinsoku/>
        <w:wordWrap/>
        <w:overflowPunct/>
        <w:topLinePunct w:val="0"/>
        <w:autoSpaceDE/>
        <w:autoSpaceDN/>
        <w:bidi w:val="0"/>
        <w:adjustRightInd/>
        <w:snapToGrid/>
        <w:spacing w:line="360" w:lineRule="exact"/>
        <w:ind w:firstLine="440" w:firstLineChars="200"/>
        <w:textAlignment w:val="auto"/>
        <w:rPr>
          <w:rFonts w:hint="eastAsia" w:ascii="宋体" w:hAnsi="宋体" w:eastAsia="宋体" w:cs="宋体"/>
          <w:color w:val="000000"/>
          <w:sz w:val="22"/>
          <w:szCs w:val="22"/>
          <w:highlight w:val="none"/>
        </w:rPr>
      </w:pPr>
      <w:r>
        <w:rPr>
          <w:rFonts w:hint="eastAsia" w:ascii="宋体" w:hAnsi="宋体" w:eastAsia="宋体" w:cs="宋体"/>
          <w:bCs/>
          <w:color w:val="000000"/>
          <w:kern w:val="0"/>
          <w:sz w:val="22"/>
          <w:szCs w:val="22"/>
        </w:rPr>
        <w:t>1.1</w:t>
      </w:r>
      <w:r>
        <w:rPr>
          <w:rFonts w:hint="eastAsia" w:ascii="宋体" w:hAnsi="宋体" w:eastAsia="宋体" w:cs="宋体"/>
          <w:color w:val="000000"/>
          <w:sz w:val="22"/>
          <w:szCs w:val="22"/>
        </w:rPr>
        <w:t>本项</w:t>
      </w:r>
      <w:r>
        <w:rPr>
          <w:rFonts w:hint="eastAsia" w:ascii="宋体" w:hAnsi="宋体" w:eastAsia="宋体" w:cs="宋体"/>
          <w:color w:val="000000"/>
          <w:sz w:val="22"/>
          <w:szCs w:val="22"/>
          <w:highlight w:val="none"/>
        </w:rPr>
        <w:t>目财政预算金额为人民币贰拾玖万零壹佰壹拾陆元捌角</w:t>
      </w:r>
      <w:r>
        <w:rPr>
          <w:rFonts w:hint="eastAsia" w:ascii="宋体" w:hAnsi="宋体" w:eastAsia="宋体" w:cs="宋体"/>
          <w:sz w:val="22"/>
          <w:szCs w:val="22"/>
          <w:highlight w:val="none"/>
        </w:rPr>
        <w:t>（¥</w:t>
      </w:r>
      <w:r>
        <w:rPr>
          <w:rFonts w:hint="eastAsia" w:ascii="宋体" w:hAnsi="宋体" w:cs="宋体"/>
          <w:color w:val="000000" w:themeColor="text1"/>
          <w:sz w:val="22"/>
          <w:szCs w:val="22"/>
          <w:highlight w:val="none"/>
          <w:lang w:eastAsia="zh-CN"/>
          <w14:textFill>
            <w14:solidFill>
              <w14:schemeClr w14:val="tx1"/>
            </w14:solidFill>
          </w14:textFill>
        </w:rPr>
        <w:t>290,116.80</w:t>
      </w:r>
      <w:r>
        <w:rPr>
          <w:rFonts w:hint="eastAsia" w:ascii="宋体" w:hAnsi="宋体" w:eastAsia="宋体" w:cs="宋体"/>
          <w:sz w:val="22"/>
          <w:szCs w:val="22"/>
          <w:highlight w:val="none"/>
        </w:rPr>
        <w:t>）</w:t>
      </w:r>
      <w:r>
        <w:rPr>
          <w:rFonts w:hint="eastAsia" w:ascii="宋体" w:hAnsi="宋体" w:eastAsia="宋体" w:cs="宋体"/>
          <w:color w:val="000000"/>
          <w:sz w:val="22"/>
          <w:szCs w:val="22"/>
          <w:highlight w:val="none"/>
        </w:rPr>
        <w:t>，超出预算金额的投标将导致投标无效。</w:t>
      </w:r>
    </w:p>
    <w:p w14:paraId="03030CCE">
      <w:pPr>
        <w:pStyle w:val="2"/>
        <w:keepNext w:val="0"/>
        <w:keepLines w:val="0"/>
        <w:pageBreakBefore w:val="0"/>
        <w:kinsoku/>
        <w:wordWrap/>
        <w:overflowPunct/>
        <w:topLinePunct w:val="0"/>
        <w:autoSpaceDE/>
        <w:autoSpaceDN/>
        <w:bidi w:val="0"/>
        <w:adjustRightInd/>
        <w:snapToGrid/>
        <w:spacing w:after="0" w:line="360" w:lineRule="exact"/>
        <w:ind w:left="0" w:leftChars="0" w:firstLine="440" w:firstLineChars="200"/>
        <w:textAlignment w:val="auto"/>
        <w:rPr>
          <w:rFonts w:hint="eastAsia" w:ascii="宋体" w:hAnsi="宋体" w:eastAsia="宋体" w:cs="宋体"/>
          <w:color w:val="000000"/>
          <w:sz w:val="22"/>
          <w:szCs w:val="22"/>
          <w:highlight w:val="none"/>
        </w:rPr>
      </w:pPr>
      <w:r>
        <w:rPr>
          <w:rFonts w:hint="eastAsia" w:ascii="宋体" w:hAnsi="宋体" w:eastAsia="宋体" w:cs="宋体"/>
          <w:color w:val="000000"/>
          <w:sz w:val="22"/>
          <w:szCs w:val="22"/>
          <w:highlight w:val="none"/>
        </w:rPr>
        <w:t>1.2投标总价必须是完成该项目的一切费用总和，包括设备费、运输费、装卸费、保险费、技术培训费、设备安装费、调试费、售后服务费、国家规定的各项税费等全部费用。</w:t>
      </w:r>
    </w:p>
    <w:p w14:paraId="2F1DCBA4">
      <w:pPr>
        <w:keepNext w:val="0"/>
        <w:keepLines w:val="0"/>
        <w:pageBreakBefore w:val="0"/>
        <w:widowControl/>
        <w:kinsoku/>
        <w:wordWrap/>
        <w:overflowPunct/>
        <w:topLinePunct w:val="0"/>
        <w:autoSpaceDE/>
        <w:autoSpaceDN/>
        <w:bidi w:val="0"/>
        <w:adjustRightInd/>
        <w:snapToGrid/>
        <w:spacing w:line="360" w:lineRule="exact"/>
        <w:ind w:firstLine="442" w:firstLineChars="200"/>
        <w:jc w:val="left"/>
        <w:textAlignment w:val="auto"/>
        <w:rPr>
          <w:rFonts w:hint="eastAsia" w:ascii="宋体" w:hAnsi="宋体" w:eastAsia="宋体" w:cs="宋体"/>
          <w:b/>
          <w:color w:val="000000"/>
          <w:kern w:val="0"/>
          <w:sz w:val="22"/>
          <w:szCs w:val="22"/>
          <w:highlight w:val="none"/>
        </w:rPr>
      </w:pPr>
      <w:r>
        <w:rPr>
          <w:rFonts w:hint="eastAsia" w:ascii="宋体" w:hAnsi="宋体" w:eastAsia="宋体" w:cs="宋体"/>
          <w:b/>
          <w:color w:val="000000"/>
          <w:kern w:val="0"/>
          <w:sz w:val="22"/>
          <w:szCs w:val="22"/>
          <w:highlight w:val="none"/>
        </w:rPr>
        <w:t>2.交货期、交货地点及安装</w:t>
      </w:r>
    </w:p>
    <w:p w14:paraId="60F9DCBE">
      <w:pPr>
        <w:keepNext w:val="0"/>
        <w:keepLines w:val="0"/>
        <w:pageBreakBefore w:val="0"/>
        <w:tabs>
          <w:tab w:val="left" w:pos="851"/>
        </w:tabs>
        <w:kinsoku/>
        <w:wordWrap/>
        <w:overflowPunct/>
        <w:topLinePunct w:val="0"/>
        <w:autoSpaceDE/>
        <w:autoSpaceDN/>
        <w:bidi w:val="0"/>
        <w:adjustRightInd/>
        <w:snapToGrid/>
        <w:spacing w:line="360" w:lineRule="exact"/>
        <w:ind w:firstLine="440" w:firstLineChars="200"/>
        <w:textAlignment w:val="auto"/>
        <w:rPr>
          <w:rFonts w:hint="eastAsia" w:ascii="宋体" w:hAnsi="宋体" w:eastAsia="宋体" w:cs="宋体"/>
          <w:bCs/>
          <w:color w:val="000000"/>
          <w:sz w:val="22"/>
          <w:szCs w:val="22"/>
          <w:highlight w:val="none"/>
        </w:rPr>
      </w:pPr>
      <w:r>
        <w:rPr>
          <w:rFonts w:hint="eastAsia" w:ascii="宋体" w:hAnsi="宋体" w:eastAsia="宋体" w:cs="宋体"/>
          <w:bCs/>
          <w:sz w:val="22"/>
          <w:szCs w:val="22"/>
          <w:highlight w:val="none"/>
        </w:rPr>
        <w:t>2.1交货期：系指合同签订之日起至货物运抵采购人指定地点，并且完成安装、调试，验收合格交付使用的时间。具体是指：合同签订后</w:t>
      </w:r>
      <w:r>
        <w:rPr>
          <w:rFonts w:hint="eastAsia" w:ascii="宋体" w:hAnsi="宋体" w:eastAsia="宋体" w:cs="宋体"/>
          <w:bCs/>
          <w:sz w:val="22"/>
          <w:szCs w:val="22"/>
          <w:highlight w:val="none"/>
          <w:u w:val="single"/>
        </w:rPr>
        <w:t>30</w:t>
      </w:r>
      <w:r>
        <w:rPr>
          <w:rFonts w:hint="eastAsia" w:ascii="宋体" w:hAnsi="宋体" w:eastAsia="宋体" w:cs="宋体"/>
          <w:bCs/>
          <w:sz w:val="22"/>
          <w:szCs w:val="22"/>
          <w:highlight w:val="none"/>
        </w:rPr>
        <w:t>日内。</w:t>
      </w:r>
    </w:p>
    <w:p w14:paraId="5616472A">
      <w:pPr>
        <w:pStyle w:val="25"/>
        <w:keepNext w:val="0"/>
        <w:keepLines w:val="0"/>
        <w:pageBreakBefore w:val="0"/>
        <w:tabs>
          <w:tab w:val="left" w:pos="851"/>
        </w:tabs>
        <w:kinsoku/>
        <w:wordWrap/>
        <w:overflowPunct/>
        <w:topLinePunct w:val="0"/>
        <w:autoSpaceDE/>
        <w:autoSpaceDN/>
        <w:bidi w:val="0"/>
        <w:adjustRightInd/>
        <w:snapToGrid/>
        <w:spacing w:line="360" w:lineRule="exact"/>
        <w:ind w:firstLine="440" w:firstLineChars="200"/>
        <w:textAlignment w:val="auto"/>
        <w:rPr>
          <w:rFonts w:hint="eastAsia" w:ascii="宋体" w:hAnsi="宋体" w:eastAsia="宋体" w:cs="宋体"/>
          <w:bCs/>
          <w:sz w:val="22"/>
          <w:szCs w:val="22"/>
          <w:highlight w:val="none"/>
        </w:rPr>
      </w:pPr>
      <w:r>
        <w:rPr>
          <w:rFonts w:hint="eastAsia" w:ascii="宋体" w:hAnsi="宋体" w:eastAsia="宋体" w:cs="宋体"/>
          <w:bCs/>
          <w:sz w:val="22"/>
          <w:szCs w:val="22"/>
          <w:highlight w:val="none"/>
        </w:rPr>
        <w:t>2.2交货地点：采购人指定地点。</w:t>
      </w:r>
    </w:p>
    <w:p w14:paraId="2C9A1EFD">
      <w:pPr>
        <w:pStyle w:val="25"/>
        <w:keepNext w:val="0"/>
        <w:keepLines w:val="0"/>
        <w:pageBreakBefore w:val="0"/>
        <w:tabs>
          <w:tab w:val="left" w:pos="851"/>
        </w:tabs>
        <w:kinsoku/>
        <w:wordWrap/>
        <w:overflowPunct/>
        <w:topLinePunct w:val="0"/>
        <w:autoSpaceDE/>
        <w:autoSpaceDN/>
        <w:bidi w:val="0"/>
        <w:adjustRightInd/>
        <w:snapToGrid/>
        <w:spacing w:line="360" w:lineRule="exact"/>
        <w:ind w:firstLine="440" w:firstLineChars="200"/>
        <w:textAlignment w:val="auto"/>
        <w:rPr>
          <w:rFonts w:hint="eastAsia" w:ascii="宋体" w:hAnsi="宋体" w:eastAsia="宋体" w:cs="宋体"/>
          <w:sz w:val="22"/>
          <w:szCs w:val="22"/>
        </w:rPr>
      </w:pPr>
      <w:r>
        <w:rPr>
          <w:rFonts w:hint="eastAsia" w:ascii="宋体" w:hAnsi="宋体" w:eastAsia="宋体" w:cs="宋体"/>
          <w:sz w:val="22"/>
          <w:szCs w:val="22"/>
          <w:highlight w:val="none"/>
        </w:rPr>
        <w:t>2.3安装调试：供应商应派有经验的技术人员到现场进</w:t>
      </w:r>
      <w:r>
        <w:rPr>
          <w:rFonts w:hint="eastAsia" w:ascii="宋体" w:hAnsi="宋体" w:eastAsia="宋体" w:cs="宋体"/>
          <w:sz w:val="22"/>
          <w:szCs w:val="22"/>
        </w:rPr>
        <w:t>行安装、调试，直到设备正常使用。</w:t>
      </w:r>
    </w:p>
    <w:p w14:paraId="2F6B9CE0">
      <w:pPr>
        <w:keepNext w:val="0"/>
        <w:keepLines w:val="0"/>
        <w:pageBreakBefore w:val="0"/>
        <w:tabs>
          <w:tab w:val="left" w:pos="851"/>
        </w:tabs>
        <w:kinsoku/>
        <w:wordWrap/>
        <w:overflowPunct/>
        <w:topLinePunct w:val="0"/>
        <w:autoSpaceDE/>
        <w:autoSpaceDN/>
        <w:bidi w:val="0"/>
        <w:adjustRightInd/>
        <w:snapToGrid/>
        <w:spacing w:line="360" w:lineRule="exact"/>
        <w:ind w:firstLine="442" w:firstLineChars="200"/>
        <w:textAlignment w:val="auto"/>
        <w:rPr>
          <w:rFonts w:hint="eastAsia" w:ascii="宋体" w:hAnsi="宋体" w:eastAsia="宋体" w:cs="宋体"/>
          <w:b/>
          <w:bCs/>
          <w:sz w:val="22"/>
          <w:szCs w:val="22"/>
        </w:rPr>
      </w:pPr>
      <w:r>
        <w:rPr>
          <w:rFonts w:hint="eastAsia" w:ascii="宋体" w:hAnsi="宋体" w:eastAsia="宋体" w:cs="宋体"/>
          <w:b/>
          <w:bCs/>
          <w:sz w:val="22"/>
          <w:szCs w:val="22"/>
        </w:rPr>
        <w:t>3.关于验收</w:t>
      </w:r>
    </w:p>
    <w:p w14:paraId="4FD25425">
      <w:pPr>
        <w:keepNext w:val="0"/>
        <w:keepLines w:val="0"/>
        <w:pageBreakBefore w:val="0"/>
        <w:tabs>
          <w:tab w:val="left" w:pos="851"/>
        </w:tabs>
        <w:kinsoku/>
        <w:wordWrap/>
        <w:overflowPunct/>
        <w:topLinePunct w:val="0"/>
        <w:autoSpaceDE/>
        <w:autoSpaceDN/>
        <w:bidi w:val="0"/>
        <w:adjustRightInd/>
        <w:snapToGrid/>
        <w:spacing w:line="360" w:lineRule="exact"/>
        <w:ind w:firstLine="440" w:firstLineChars="200"/>
        <w:textAlignment w:val="auto"/>
        <w:rPr>
          <w:rFonts w:hint="eastAsia" w:ascii="宋体" w:hAnsi="宋体" w:eastAsia="宋体" w:cs="宋体"/>
          <w:sz w:val="22"/>
          <w:szCs w:val="22"/>
        </w:rPr>
      </w:pPr>
      <w:r>
        <w:rPr>
          <w:rFonts w:hint="eastAsia" w:ascii="宋体" w:hAnsi="宋体" w:eastAsia="宋体" w:cs="宋体"/>
          <w:sz w:val="22"/>
          <w:szCs w:val="22"/>
        </w:rPr>
        <w:t>3.1由采购人按合同和招标、投标文件约定的要求和标准及中华人民共和国现行的验收规范和评定标准进行交货验收。</w:t>
      </w:r>
    </w:p>
    <w:p w14:paraId="69A753FA">
      <w:pPr>
        <w:keepNext w:val="0"/>
        <w:keepLines w:val="0"/>
        <w:pageBreakBefore w:val="0"/>
        <w:tabs>
          <w:tab w:val="left" w:pos="851"/>
        </w:tabs>
        <w:kinsoku/>
        <w:wordWrap/>
        <w:overflowPunct/>
        <w:topLinePunct w:val="0"/>
        <w:autoSpaceDE/>
        <w:autoSpaceDN/>
        <w:bidi w:val="0"/>
        <w:adjustRightInd/>
        <w:snapToGrid/>
        <w:spacing w:line="360" w:lineRule="exact"/>
        <w:ind w:firstLine="440" w:firstLineChars="200"/>
        <w:textAlignment w:val="auto"/>
        <w:rPr>
          <w:rFonts w:hint="eastAsia" w:ascii="宋体" w:hAnsi="宋体" w:eastAsia="宋体" w:cs="宋体"/>
          <w:sz w:val="22"/>
          <w:szCs w:val="22"/>
        </w:rPr>
      </w:pPr>
      <w:r>
        <w:rPr>
          <w:rFonts w:hint="eastAsia" w:ascii="宋体" w:hAnsi="宋体" w:eastAsia="宋体" w:cs="宋体"/>
          <w:sz w:val="22"/>
          <w:szCs w:val="22"/>
        </w:rPr>
        <w:t xml:space="preserve">3.2验收要求：货物必须满足以下条件后方可被用户方接受： </w:t>
      </w:r>
    </w:p>
    <w:p w14:paraId="0224ED74">
      <w:pPr>
        <w:keepNext w:val="0"/>
        <w:keepLines w:val="0"/>
        <w:pageBreakBefore w:val="0"/>
        <w:tabs>
          <w:tab w:val="left" w:pos="851"/>
        </w:tabs>
        <w:kinsoku/>
        <w:wordWrap/>
        <w:overflowPunct/>
        <w:topLinePunct w:val="0"/>
        <w:autoSpaceDE/>
        <w:autoSpaceDN/>
        <w:bidi w:val="0"/>
        <w:adjustRightInd/>
        <w:snapToGrid/>
        <w:spacing w:line="360" w:lineRule="exact"/>
        <w:ind w:firstLine="440" w:firstLineChars="200"/>
        <w:textAlignment w:val="auto"/>
        <w:rPr>
          <w:rFonts w:hint="eastAsia" w:ascii="宋体" w:hAnsi="宋体" w:eastAsia="宋体" w:cs="宋体"/>
          <w:sz w:val="22"/>
          <w:szCs w:val="22"/>
        </w:rPr>
      </w:pPr>
      <w:r>
        <w:rPr>
          <w:rFonts w:hint="eastAsia" w:ascii="宋体" w:hAnsi="宋体" w:eastAsia="宋体" w:cs="宋体"/>
          <w:sz w:val="22"/>
          <w:szCs w:val="22"/>
        </w:rPr>
        <w:t>3.2.1货物具备产品合格证。</w:t>
      </w:r>
    </w:p>
    <w:p w14:paraId="5081C7A3">
      <w:pPr>
        <w:keepNext w:val="0"/>
        <w:keepLines w:val="0"/>
        <w:pageBreakBefore w:val="0"/>
        <w:tabs>
          <w:tab w:val="left" w:pos="851"/>
        </w:tabs>
        <w:kinsoku/>
        <w:wordWrap/>
        <w:overflowPunct/>
        <w:topLinePunct w:val="0"/>
        <w:autoSpaceDE/>
        <w:autoSpaceDN/>
        <w:bidi w:val="0"/>
        <w:adjustRightInd/>
        <w:snapToGrid/>
        <w:spacing w:line="360" w:lineRule="exact"/>
        <w:ind w:firstLine="440" w:firstLineChars="200"/>
        <w:textAlignment w:val="auto"/>
        <w:rPr>
          <w:rFonts w:hint="eastAsia" w:ascii="宋体" w:hAnsi="宋体" w:eastAsia="宋体" w:cs="宋体"/>
          <w:sz w:val="22"/>
          <w:szCs w:val="22"/>
        </w:rPr>
      </w:pPr>
      <w:r>
        <w:rPr>
          <w:rFonts w:hint="eastAsia" w:ascii="宋体" w:hAnsi="宋体" w:eastAsia="宋体" w:cs="宋体"/>
          <w:sz w:val="22"/>
          <w:szCs w:val="22"/>
        </w:rPr>
        <w:t>3.2.2设备全新，外观无伤痕变形或明显修饰痕迹。</w:t>
      </w:r>
    </w:p>
    <w:p w14:paraId="354C1D00">
      <w:pPr>
        <w:keepNext w:val="0"/>
        <w:keepLines w:val="0"/>
        <w:pageBreakBefore w:val="0"/>
        <w:tabs>
          <w:tab w:val="left" w:pos="851"/>
        </w:tabs>
        <w:kinsoku/>
        <w:wordWrap/>
        <w:overflowPunct/>
        <w:topLinePunct w:val="0"/>
        <w:autoSpaceDE/>
        <w:autoSpaceDN/>
        <w:bidi w:val="0"/>
        <w:adjustRightInd/>
        <w:snapToGrid/>
        <w:spacing w:line="360" w:lineRule="exact"/>
        <w:ind w:firstLine="440" w:firstLineChars="200"/>
        <w:textAlignment w:val="auto"/>
        <w:rPr>
          <w:rFonts w:hint="eastAsia" w:ascii="宋体" w:hAnsi="宋体" w:eastAsia="宋体" w:cs="宋体"/>
          <w:sz w:val="22"/>
          <w:szCs w:val="22"/>
        </w:rPr>
      </w:pPr>
      <w:r>
        <w:rPr>
          <w:rFonts w:hint="eastAsia" w:ascii="宋体" w:hAnsi="宋体" w:eastAsia="宋体" w:cs="宋体"/>
          <w:sz w:val="22"/>
          <w:szCs w:val="22"/>
        </w:rPr>
        <w:t>3.2.3如有国标，必须符合有关规定；如无国标，则按照行业标准；如无国标及行业标准，则按双方约定执行。投标文件提供的技术数据经实测证实是真实的。检验及质量保证期内达到的性能指标与要求一致，达到或优于相应标准。</w:t>
      </w:r>
    </w:p>
    <w:p w14:paraId="45AED623">
      <w:pPr>
        <w:keepNext w:val="0"/>
        <w:keepLines w:val="0"/>
        <w:pageBreakBefore w:val="0"/>
        <w:tabs>
          <w:tab w:val="left" w:pos="851"/>
        </w:tabs>
        <w:kinsoku/>
        <w:wordWrap/>
        <w:overflowPunct/>
        <w:topLinePunct w:val="0"/>
        <w:autoSpaceDE/>
        <w:autoSpaceDN/>
        <w:bidi w:val="0"/>
        <w:adjustRightInd/>
        <w:snapToGrid/>
        <w:spacing w:line="360" w:lineRule="exact"/>
        <w:ind w:firstLine="440" w:firstLineChars="200"/>
        <w:textAlignment w:val="auto"/>
        <w:rPr>
          <w:rFonts w:hint="eastAsia" w:ascii="宋体" w:hAnsi="宋体" w:eastAsia="宋体" w:cs="宋体"/>
          <w:sz w:val="22"/>
          <w:szCs w:val="22"/>
        </w:rPr>
      </w:pPr>
      <w:r>
        <w:rPr>
          <w:rFonts w:hint="eastAsia" w:ascii="宋体" w:hAnsi="宋体" w:eastAsia="宋体" w:cs="宋体"/>
          <w:sz w:val="22"/>
          <w:szCs w:val="22"/>
        </w:rPr>
        <w:t>3.2.4技术文件资料、备件等已按规定数量移交完毕。</w:t>
      </w:r>
    </w:p>
    <w:p w14:paraId="60F2BDA0">
      <w:pPr>
        <w:keepNext w:val="0"/>
        <w:keepLines w:val="0"/>
        <w:pageBreakBefore w:val="0"/>
        <w:tabs>
          <w:tab w:val="left" w:pos="851"/>
        </w:tabs>
        <w:kinsoku/>
        <w:wordWrap/>
        <w:overflowPunct/>
        <w:topLinePunct w:val="0"/>
        <w:autoSpaceDE/>
        <w:autoSpaceDN/>
        <w:bidi w:val="0"/>
        <w:adjustRightInd/>
        <w:snapToGrid/>
        <w:spacing w:line="360" w:lineRule="exact"/>
        <w:ind w:firstLine="440" w:firstLineChars="200"/>
        <w:textAlignment w:val="auto"/>
        <w:rPr>
          <w:rFonts w:hint="eastAsia" w:ascii="宋体" w:hAnsi="宋体" w:eastAsia="宋体" w:cs="宋体"/>
          <w:sz w:val="22"/>
          <w:szCs w:val="22"/>
        </w:rPr>
      </w:pPr>
      <w:r>
        <w:rPr>
          <w:rFonts w:hint="eastAsia" w:ascii="宋体" w:hAnsi="宋体" w:eastAsia="宋体" w:cs="宋体"/>
          <w:sz w:val="22"/>
          <w:szCs w:val="22"/>
        </w:rPr>
        <w:t>3.2.5按照招标书要求及投标文件提供的技术要求验收必须合格。</w:t>
      </w:r>
    </w:p>
    <w:p w14:paraId="43C6682E">
      <w:pPr>
        <w:keepNext w:val="0"/>
        <w:keepLines w:val="0"/>
        <w:pageBreakBefore w:val="0"/>
        <w:tabs>
          <w:tab w:val="left" w:pos="851"/>
        </w:tabs>
        <w:kinsoku/>
        <w:wordWrap/>
        <w:overflowPunct/>
        <w:topLinePunct w:val="0"/>
        <w:autoSpaceDE/>
        <w:autoSpaceDN/>
        <w:bidi w:val="0"/>
        <w:adjustRightInd/>
        <w:snapToGrid/>
        <w:spacing w:line="360" w:lineRule="exact"/>
        <w:ind w:firstLine="440" w:firstLineChars="200"/>
        <w:textAlignment w:val="auto"/>
        <w:rPr>
          <w:rFonts w:hint="eastAsia" w:ascii="宋体" w:hAnsi="宋体" w:eastAsia="宋体" w:cs="宋体"/>
          <w:sz w:val="22"/>
          <w:szCs w:val="22"/>
        </w:rPr>
      </w:pPr>
      <w:r>
        <w:rPr>
          <w:rFonts w:hint="eastAsia" w:ascii="宋体" w:hAnsi="宋体" w:eastAsia="宋体" w:cs="宋体"/>
          <w:sz w:val="22"/>
          <w:szCs w:val="22"/>
        </w:rPr>
        <w:t>3.2.6供应商提供的各种文件载明的内容必须真实，采购人对产品的技术数据置疑时有权要求供应商按照双方认可的第三方检测机构出具的检验方法进行检测(检测费用由供应商承担)，检测结果必须证明供应商提供的技术数据是真实的，否则视为不合格。</w:t>
      </w:r>
    </w:p>
    <w:p w14:paraId="518213B9">
      <w:pPr>
        <w:keepNext w:val="0"/>
        <w:keepLines w:val="0"/>
        <w:pageBreakBefore w:val="0"/>
        <w:tabs>
          <w:tab w:val="left" w:pos="851"/>
        </w:tabs>
        <w:kinsoku/>
        <w:wordWrap/>
        <w:overflowPunct/>
        <w:topLinePunct w:val="0"/>
        <w:autoSpaceDE/>
        <w:autoSpaceDN/>
        <w:bidi w:val="0"/>
        <w:adjustRightInd/>
        <w:snapToGrid/>
        <w:spacing w:line="360" w:lineRule="exact"/>
        <w:ind w:firstLine="440" w:firstLineChars="200"/>
        <w:textAlignment w:val="auto"/>
        <w:rPr>
          <w:rFonts w:hint="eastAsia" w:ascii="宋体" w:hAnsi="宋体" w:eastAsia="宋体" w:cs="宋体"/>
          <w:sz w:val="22"/>
          <w:szCs w:val="22"/>
        </w:rPr>
      </w:pPr>
      <w:r>
        <w:rPr>
          <w:rFonts w:hint="eastAsia" w:ascii="宋体" w:hAnsi="宋体" w:eastAsia="宋体" w:cs="宋体"/>
          <w:sz w:val="22"/>
          <w:szCs w:val="22"/>
        </w:rPr>
        <w:t>3.2.7在货物安装调试合格后，所有技术指标达到技术规范书要求，经验收合格后，双方共同签署验收报告。产品质保期自验收合格之日起算，由供应商提供产品质保文件。</w:t>
      </w:r>
    </w:p>
    <w:p w14:paraId="4FE54276">
      <w:pPr>
        <w:pStyle w:val="25"/>
        <w:keepNext w:val="0"/>
        <w:keepLines w:val="0"/>
        <w:pageBreakBefore w:val="0"/>
        <w:tabs>
          <w:tab w:val="left" w:pos="851"/>
        </w:tabs>
        <w:kinsoku/>
        <w:wordWrap/>
        <w:overflowPunct/>
        <w:topLinePunct w:val="0"/>
        <w:autoSpaceDE/>
        <w:autoSpaceDN/>
        <w:bidi w:val="0"/>
        <w:adjustRightInd/>
        <w:snapToGrid/>
        <w:spacing w:line="360" w:lineRule="exact"/>
        <w:ind w:firstLine="442" w:firstLineChars="200"/>
        <w:textAlignment w:val="auto"/>
        <w:rPr>
          <w:rFonts w:hint="eastAsia" w:ascii="宋体" w:hAnsi="宋体" w:eastAsia="宋体" w:cs="宋体"/>
          <w:b/>
          <w:color w:val="000000"/>
          <w:kern w:val="0"/>
          <w:sz w:val="22"/>
          <w:szCs w:val="22"/>
        </w:rPr>
      </w:pPr>
      <w:r>
        <w:rPr>
          <w:rFonts w:hint="eastAsia" w:ascii="宋体" w:hAnsi="宋体" w:eastAsia="宋体" w:cs="宋体"/>
          <w:b/>
          <w:color w:val="000000"/>
          <w:kern w:val="0"/>
          <w:sz w:val="22"/>
          <w:szCs w:val="22"/>
        </w:rPr>
        <w:t>4.售后服务</w:t>
      </w:r>
    </w:p>
    <w:p w14:paraId="15F49B05">
      <w:pPr>
        <w:keepNext w:val="0"/>
        <w:keepLines w:val="0"/>
        <w:pageBreakBefore w:val="0"/>
        <w:tabs>
          <w:tab w:val="left" w:pos="851"/>
        </w:tabs>
        <w:kinsoku/>
        <w:wordWrap/>
        <w:overflowPunct/>
        <w:topLinePunct w:val="0"/>
        <w:autoSpaceDE/>
        <w:autoSpaceDN/>
        <w:bidi w:val="0"/>
        <w:adjustRightInd/>
        <w:snapToGrid/>
        <w:spacing w:line="360" w:lineRule="exact"/>
        <w:ind w:firstLine="440" w:firstLineChars="200"/>
        <w:textAlignment w:val="auto"/>
        <w:rPr>
          <w:rFonts w:hint="eastAsia" w:ascii="宋体" w:hAnsi="宋体" w:eastAsia="宋体" w:cs="宋体"/>
          <w:sz w:val="22"/>
          <w:szCs w:val="22"/>
          <w:highlight w:val="none"/>
        </w:rPr>
      </w:pPr>
      <w:r>
        <w:rPr>
          <w:rFonts w:hint="eastAsia" w:ascii="宋体" w:hAnsi="宋体" w:eastAsia="宋体" w:cs="宋体"/>
          <w:sz w:val="22"/>
          <w:szCs w:val="22"/>
        </w:rPr>
        <w:t>4.1质保期：系指中标供应商提供的产品在非使用者人为破坏情况下，出现任何质量问题造成产品不能使用时，由中标供应商免费维修、更换以确保产品正常使用的时间期限。此时间期限从合同验收合格之日起计</w:t>
      </w:r>
      <w:r>
        <w:rPr>
          <w:rFonts w:hint="eastAsia" w:ascii="宋体" w:hAnsi="宋体" w:eastAsia="宋体" w:cs="宋体"/>
          <w:sz w:val="22"/>
          <w:szCs w:val="22"/>
          <w:highlight w:val="none"/>
        </w:rPr>
        <w:t>算。具体是指合同验收合格后</w:t>
      </w:r>
      <w:r>
        <w:rPr>
          <w:rFonts w:hint="eastAsia" w:ascii="宋体" w:hAnsi="宋体" w:eastAsia="宋体" w:cs="宋体"/>
          <w:sz w:val="22"/>
          <w:szCs w:val="22"/>
          <w:highlight w:val="none"/>
          <w:u w:val="single"/>
        </w:rPr>
        <w:t>365日</w:t>
      </w:r>
      <w:r>
        <w:rPr>
          <w:rFonts w:hint="eastAsia" w:ascii="宋体" w:hAnsi="宋体" w:eastAsia="宋体" w:cs="宋体"/>
          <w:sz w:val="22"/>
          <w:szCs w:val="22"/>
          <w:highlight w:val="none"/>
        </w:rPr>
        <w:t>内。</w:t>
      </w:r>
    </w:p>
    <w:p w14:paraId="61B2F6FA">
      <w:pPr>
        <w:keepNext w:val="0"/>
        <w:keepLines w:val="0"/>
        <w:pageBreakBefore w:val="0"/>
        <w:tabs>
          <w:tab w:val="left" w:pos="851"/>
        </w:tabs>
        <w:kinsoku/>
        <w:wordWrap/>
        <w:overflowPunct/>
        <w:topLinePunct w:val="0"/>
        <w:autoSpaceDE/>
        <w:autoSpaceDN/>
        <w:bidi w:val="0"/>
        <w:adjustRightInd/>
        <w:snapToGrid/>
        <w:spacing w:line="360" w:lineRule="exact"/>
        <w:ind w:firstLine="440" w:firstLineChars="200"/>
        <w:textAlignment w:val="auto"/>
        <w:rPr>
          <w:rFonts w:hint="eastAsia" w:ascii="宋体" w:hAnsi="宋体" w:eastAsia="宋体" w:cs="宋体"/>
          <w:sz w:val="22"/>
          <w:szCs w:val="22"/>
        </w:rPr>
      </w:pPr>
      <w:r>
        <w:rPr>
          <w:rFonts w:hint="eastAsia" w:ascii="宋体" w:hAnsi="宋体" w:eastAsia="宋体" w:cs="宋体"/>
          <w:sz w:val="22"/>
          <w:szCs w:val="22"/>
          <w:highlight w:val="none"/>
        </w:rPr>
        <w:t>4.2在免费保修期内，一旦发生产品质量及安装问题，供应商保证在接到通知24小时内赶到现场，进行免费维修或更换有缺陷的设备或部件；响应时间：6小时响应</w:t>
      </w:r>
      <w:r>
        <w:rPr>
          <w:rFonts w:hint="eastAsia" w:ascii="宋体" w:hAnsi="宋体" w:eastAsia="宋体" w:cs="宋体"/>
          <w:sz w:val="22"/>
          <w:szCs w:val="22"/>
        </w:rPr>
        <w:t>；修复时间：48小时内；冗余服务：在24小时内或紧急情况下，未能修复，提供具有同样功能的设备供使用单位使用。</w:t>
      </w:r>
    </w:p>
    <w:p w14:paraId="6275DCB7">
      <w:pPr>
        <w:keepNext w:val="0"/>
        <w:keepLines w:val="0"/>
        <w:pageBreakBefore w:val="0"/>
        <w:tabs>
          <w:tab w:val="left" w:pos="851"/>
        </w:tabs>
        <w:kinsoku/>
        <w:wordWrap/>
        <w:overflowPunct/>
        <w:topLinePunct w:val="0"/>
        <w:autoSpaceDE/>
        <w:autoSpaceDN/>
        <w:bidi w:val="0"/>
        <w:adjustRightInd/>
        <w:snapToGrid/>
        <w:spacing w:line="360" w:lineRule="exact"/>
        <w:ind w:firstLine="440" w:firstLineChars="200"/>
        <w:textAlignment w:val="auto"/>
        <w:rPr>
          <w:rFonts w:hint="eastAsia" w:ascii="宋体" w:hAnsi="宋体" w:eastAsia="宋体" w:cs="宋体"/>
          <w:sz w:val="22"/>
          <w:szCs w:val="22"/>
        </w:rPr>
      </w:pPr>
      <w:r>
        <w:rPr>
          <w:rFonts w:hint="eastAsia" w:ascii="宋体" w:hAnsi="宋体" w:eastAsia="宋体" w:cs="宋体"/>
          <w:sz w:val="22"/>
          <w:szCs w:val="22"/>
        </w:rPr>
        <w:t>4.3在质保期内，供应商应无偿并迅速更换由于元件缺陷及制造工艺等问题而发生故障的产品。质保期满以后，供应商应按其在深圳地区同类产品的优惠价格提供保修服务。</w:t>
      </w:r>
    </w:p>
    <w:p w14:paraId="5D77C4E7">
      <w:pPr>
        <w:keepNext w:val="0"/>
        <w:keepLines w:val="0"/>
        <w:pageBreakBefore w:val="0"/>
        <w:tabs>
          <w:tab w:val="left" w:pos="851"/>
        </w:tabs>
        <w:kinsoku/>
        <w:wordWrap/>
        <w:overflowPunct/>
        <w:topLinePunct w:val="0"/>
        <w:autoSpaceDE/>
        <w:autoSpaceDN/>
        <w:bidi w:val="0"/>
        <w:adjustRightInd/>
        <w:snapToGrid/>
        <w:spacing w:line="360" w:lineRule="exact"/>
        <w:ind w:firstLine="440" w:firstLineChars="200"/>
        <w:textAlignment w:val="auto"/>
        <w:rPr>
          <w:rFonts w:hint="eastAsia" w:ascii="宋体" w:hAnsi="宋体" w:eastAsia="宋体" w:cs="宋体"/>
          <w:sz w:val="22"/>
          <w:szCs w:val="22"/>
        </w:rPr>
      </w:pPr>
      <w:r>
        <w:rPr>
          <w:rFonts w:hint="eastAsia" w:ascii="宋体" w:hAnsi="宋体" w:eastAsia="宋体" w:cs="宋体"/>
          <w:sz w:val="22"/>
          <w:szCs w:val="22"/>
        </w:rPr>
        <w:t>4.4保修期：系指中标供应</w:t>
      </w:r>
      <w:r>
        <w:rPr>
          <w:rFonts w:hint="eastAsia" w:ascii="宋体" w:hAnsi="宋体" w:eastAsia="宋体" w:cs="宋体"/>
          <w:sz w:val="22"/>
          <w:szCs w:val="22"/>
          <w:highlight w:val="none"/>
        </w:rPr>
        <w:t>商提供的产品不能正常使用时，中标供应商可收取费用，同时提供维修、更换以确保产品正常使用的时间期限。此时间期限从质保期期满之日起计算。具体是指质保期满后</w:t>
      </w:r>
      <w:r>
        <w:rPr>
          <w:rFonts w:hint="eastAsia" w:ascii="宋体" w:hAnsi="宋体" w:eastAsia="宋体" w:cs="宋体"/>
          <w:sz w:val="22"/>
          <w:szCs w:val="22"/>
          <w:highlight w:val="none"/>
          <w:u w:val="single"/>
        </w:rPr>
        <w:t>365日</w:t>
      </w:r>
      <w:r>
        <w:rPr>
          <w:rFonts w:hint="eastAsia" w:ascii="宋体" w:hAnsi="宋体" w:eastAsia="宋体" w:cs="宋体"/>
          <w:sz w:val="22"/>
          <w:szCs w:val="22"/>
          <w:highlight w:val="none"/>
        </w:rPr>
        <w:t>内。</w:t>
      </w:r>
    </w:p>
    <w:p w14:paraId="387CCCFE">
      <w:pPr>
        <w:pStyle w:val="25"/>
        <w:keepNext w:val="0"/>
        <w:keepLines w:val="0"/>
        <w:pageBreakBefore w:val="0"/>
        <w:tabs>
          <w:tab w:val="left" w:pos="851"/>
        </w:tabs>
        <w:kinsoku/>
        <w:wordWrap/>
        <w:overflowPunct/>
        <w:topLinePunct w:val="0"/>
        <w:autoSpaceDE/>
        <w:autoSpaceDN/>
        <w:bidi w:val="0"/>
        <w:adjustRightInd/>
        <w:snapToGrid/>
        <w:spacing w:line="360" w:lineRule="exact"/>
        <w:ind w:firstLine="442" w:firstLineChars="200"/>
        <w:textAlignment w:val="auto"/>
        <w:rPr>
          <w:rFonts w:hint="eastAsia" w:ascii="宋体" w:hAnsi="宋体" w:eastAsia="宋体" w:cs="宋体"/>
          <w:b/>
          <w:color w:val="000000"/>
          <w:kern w:val="0"/>
          <w:sz w:val="22"/>
          <w:szCs w:val="22"/>
        </w:rPr>
      </w:pPr>
      <w:r>
        <w:rPr>
          <w:rFonts w:hint="eastAsia" w:ascii="宋体" w:hAnsi="宋体" w:eastAsia="宋体" w:cs="宋体"/>
          <w:b/>
          <w:color w:val="000000"/>
          <w:kern w:val="0"/>
          <w:sz w:val="22"/>
          <w:szCs w:val="22"/>
        </w:rPr>
        <w:t>5.付款方式</w:t>
      </w:r>
    </w:p>
    <w:p w14:paraId="052D32A8">
      <w:pPr>
        <w:keepNext w:val="0"/>
        <w:keepLines w:val="0"/>
        <w:pageBreakBefore w:val="0"/>
        <w:widowControl/>
        <w:kinsoku/>
        <w:wordWrap/>
        <w:overflowPunct/>
        <w:topLinePunct w:val="0"/>
        <w:autoSpaceDE/>
        <w:autoSpaceDN/>
        <w:bidi w:val="0"/>
        <w:adjustRightInd/>
        <w:snapToGrid/>
        <w:spacing w:line="360" w:lineRule="exact"/>
        <w:ind w:firstLine="440" w:firstLineChars="200"/>
        <w:jc w:val="left"/>
        <w:textAlignment w:val="auto"/>
        <w:rPr>
          <w:rFonts w:hint="eastAsia" w:ascii="宋体" w:hAnsi="宋体" w:eastAsia="宋体" w:cs="宋体"/>
          <w:b/>
          <w:bCs/>
          <w:color w:val="000000" w:themeColor="text1"/>
          <w:sz w:val="22"/>
          <w:szCs w:val="22"/>
          <w:highlight w:val="none"/>
          <w14:textFill>
            <w14:solidFill>
              <w14:schemeClr w14:val="tx1"/>
            </w14:solidFill>
          </w14:textFill>
        </w:rPr>
      </w:pPr>
      <w:r>
        <w:rPr>
          <w:rFonts w:hint="eastAsia" w:ascii="宋体" w:hAnsi="宋体" w:eastAsia="宋体" w:cs="宋体"/>
          <w:sz w:val="22"/>
          <w:szCs w:val="22"/>
        </w:rPr>
        <w:t>5.1按财政局及采购人相关规定执行。</w:t>
      </w:r>
    </w:p>
    <w:p w14:paraId="76DE7FA1">
      <w:pPr>
        <w:widowControl/>
        <w:spacing w:line="360" w:lineRule="auto"/>
        <w:jc w:val="left"/>
        <w:rPr>
          <w:rFonts w:hint="eastAsia" w:ascii="仿宋" w:hAnsi="仿宋" w:eastAsia="仿宋"/>
          <w:b/>
          <w:bCs/>
          <w:color w:val="000000" w:themeColor="text1"/>
          <w:sz w:val="32"/>
          <w:highlight w:val="none"/>
          <w14:textFill>
            <w14:solidFill>
              <w14:schemeClr w14:val="tx1"/>
            </w14:solidFill>
          </w14:textFill>
        </w:rPr>
      </w:pPr>
    </w:p>
    <w:p w14:paraId="65AB646B">
      <w:pPr>
        <w:widowControl/>
        <w:spacing w:line="360" w:lineRule="auto"/>
        <w:jc w:val="left"/>
        <w:rPr>
          <w:rFonts w:hint="eastAsia" w:ascii="仿宋" w:hAnsi="仿宋" w:eastAsia="仿宋"/>
          <w:b/>
          <w:bCs/>
          <w:color w:val="0000FF"/>
          <w:sz w:val="32"/>
          <w:highlight w:val="none"/>
        </w:rPr>
      </w:pPr>
      <w:r>
        <w:rPr>
          <w:rFonts w:hint="eastAsia" w:ascii="仿宋" w:hAnsi="仿宋" w:eastAsia="仿宋"/>
          <w:b/>
          <w:bCs/>
          <w:color w:val="0000FF"/>
          <w:sz w:val="32"/>
          <w:highlight w:val="none"/>
        </w:rPr>
        <w:t>注：竞价项目所有需求条款均是实质性响应条款，如不满足其中任意一条按废除投标资格处理。</w:t>
      </w:r>
    </w:p>
    <w:p w14:paraId="1ACF44B6">
      <w:pPr>
        <w:pStyle w:val="4"/>
        <w:rPr>
          <w:rFonts w:hint="eastAsia"/>
          <w:b/>
          <w:bCs/>
          <w:color w:val="000000" w:themeColor="text1"/>
          <w:sz w:val="32"/>
          <w:szCs w:val="32"/>
          <w:highlight w:val="none"/>
          <w14:textFill>
            <w14:solidFill>
              <w14:schemeClr w14:val="tx1"/>
            </w14:solidFill>
          </w14:textFill>
        </w:rPr>
      </w:pPr>
    </w:p>
    <w:p w14:paraId="0B92B5F8">
      <w:pPr>
        <w:rPr>
          <w:rFonts w:hint="eastAsia"/>
          <w:color w:val="000000" w:themeColor="text1"/>
          <w:highlight w:val="none"/>
          <w14:textFill>
            <w14:solidFill>
              <w14:schemeClr w14:val="tx1"/>
            </w14:solidFill>
          </w14:textFill>
        </w:rPr>
      </w:pPr>
    </w:p>
    <w:p w14:paraId="1DDD5D5E">
      <w:pPr>
        <w:rPr>
          <w:rFonts w:hint="eastAsia"/>
          <w:b/>
          <w:bCs/>
          <w:color w:val="000000" w:themeColor="text1"/>
          <w:sz w:val="32"/>
          <w:szCs w:val="32"/>
          <w:highlight w:val="none"/>
          <w14:textFill>
            <w14:solidFill>
              <w14:schemeClr w14:val="tx1"/>
            </w14:solidFill>
          </w14:textFill>
        </w:rPr>
      </w:pPr>
      <w:r>
        <w:rPr>
          <w:rFonts w:hint="eastAsia"/>
          <w:b/>
          <w:bCs/>
          <w:color w:val="000000" w:themeColor="text1"/>
          <w:sz w:val="32"/>
          <w:szCs w:val="32"/>
          <w:highlight w:val="none"/>
          <w14:textFill>
            <w14:solidFill>
              <w14:schemeClr w14:val="tx1"/>
            </w14:solidFill>
          </w14:textFill>
        </w:rPr>
        <w:br w:type="page"/>
      </w:r>
    </w:p>
    <w:p w14:paraId="0E2E044F">
      <w:pPr>
        <w:jc w:val="center"/>
        <w:outlineLvl w:val="1"/>
        <w:rPr>
          <w:b/>
          <w:bCs/>
          <w:color w:val="000000" w:themeColor="text1"/>
          <w:sz w:val="32"/>
          <w:szCs w:val="32"/>
          <w:highlight w:val="none"/>
          <w14:textFill>
            <w14:solidFill>
              <w14:schemeClr w14:val="tx1"/>
            </w14:solidFill>
          </w14:textFill>
        </w:rPr>
      </w:pPr>
      <w:r>
        <w:rPr>
          <w:rFonts w:hint="eastAsia"/>
          <w:b/>
          <w:bCs/>
          <w:color w:val="000000" w:themeColor="text1"/>
          <w:sz w:val="32"/>
          <w:szCs w:val="32"/>
          <w:highlight w:val="none"/>
          <w14:textFill>
            <w14:solidFill>
              <w14:schemeClr w14:val="tx1"/>
            </w14:solidFill>
          </w14:textFill>
        </w:rPr>
        <w:t>第三章  竞价须知</w:t>
      </w:r>
    </w:p>
    <w:tbl>
      <w:tblPr>
        <w:tblStyle w:val="18"/>
        <w:tblW w:w="9067"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767"/>
        <w:gridCol w:w="1834"/>
        <w:gridCol w:w="6466"/>
      </w:tblGrid>
      <w:tr w14:paraId="3C3E09C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567" w:hRule="atLeast"/>
          <w:tblHeader/>
          <w:jc w:val="center"/>
        </w:trPr>
        <w:tc>
          <w:tcPr>
            <w:tcW w:w="767" w:type="dxa"/>
            <w:noWrap/>
            <w:vAlign w:val="center"/>
          </w:tcPr>
          <w:p w14:paraId="7E23B988">
            <w:pPr>
              <w:keepNext w:val="0"/>
              <w:keepLines w:val="0"/>
              <w:pageBreakBefore w:val="0"/>
              <w:tabs>
                <w:tab w:val="left" w:pos="915"/>
              </w:tabs>
              <w:kinsoku/>
              <w:wordWrap/>
              <w:overflowPunct/>
              <w:topLinePunct w:val="0"/>
              <w:autoSpaceDE/>
              <w:autoSpaceDN/>
              <w:bidi w:val="0"/>
              <w:adjustRightInd/>
              <w:snapToGrid/>
              <w:spacing w:line="360" w:lineRule="exact"/>
              <w:jc w:val="center"/>
              <w:textAlignment w:val="auto"/>
              <w:rPr>
                <w:rFonts w:hint="eastAsia" w:ascii="宋体" w:hAnsi="宋体" w:eastAsia="宋体" w:cs="宋体"/>
                <w:b/>
                <w:color w:val="000000" w:themeColor="text1"/>
                <w:sz w:val="22"/>
                <w:szCs w:val="22"/>
                <w:highlight w:val="none"/>
                <w14:textFill>
                  <w14:solidFill>
                    <w14:schemeClr w14:val="tx1"/>
                  </w14:solidFill>
                </w14:textFill>
              </w:rPr>
            </w:pPr>
            <w:r>
              <w:rPr>
                <w:rFonts w:hint="eastAsia" w:ascii="宋体" w:hAnsi="宋体" w:eastAsia="宋体" w:cs="宋体"/>
                <w:b/>
                <w:color w:val="000000" w:themeColor="text1"/>
                <w:sz w:val="22"/>
                <w:szCs w:val="22"/>
                <w:highlight w:val="none"/>
                <w14:textFill>
                  <w14:solidFill>
                    <w14:schemeClr w14:val="tx1"/>
                  </w14:solidFill>
                </w14:textFill>
              </w:rPr>
              <w:t>序号</w:t>
            </w:r>
          </w:p>
        </w:tc>
        <w:tc>
          <w:tcPr>
            <w:tcW w:w="1834" w:type="dxa"/>
            <w:noWrap/>
            <w:vAlign w:val="center"/>
          </w:tcPr>
          <w:p w14:paraId="15FBACD3">
            <w:pPr>
              <w:keepNext w:val="0"/>
              <w:keepLines w:val="0"/>
              <w:pageBreakBefore w:val="0"/>
              <w:tabs>
                <w:tab w:val="left" w:pos="915"/>
              </w:tabs>
              <w:kinsoku/>
              <w:wordWrap/>
              <w:overflowPunct/>
              <w:topLinePunct w:val="0"/>
              <w:autoSpaceDE/>
              <w:autoSpaceDN/>
              <w:bidi w:val="0"/>
              <w:adjustRightInd/>
              <w:snapToGrid/>
              <w:spacing w:line="360" w:lineRule="exact"/>
              <w:jc w:val="center"/>
              <w:textAlignment w:val="auto"/>
              <w:rPr>
                <w:rFonts w:hint="eastAsia" w:ascii="宋体" w:hAnsi="宋体" w:eastAsia="宋体" w:cs="宋体"/>
                <w:b/>
                <w:color w:val="000000" w:themeColor="text1"/>
                <w:sz w:val="22"/>
                <w:szCs w:val="22"/>
                <w:highlight w:val="none"/>
                <w14:textFill>
                  <w14:solidFill>
                    <w14:schemeClr w14:val="tx1"/>
                  </w14:solidFill>
                </w14:textFill>
              </w:rPr>
            </w:pPr>
            <w:r>
              <w:rPr>
                <w:rFonts w:hint="eastAsia" w:ascii="宋体" w:hAnsi="宋体" w:eastAsia="宋体" w:cs="宋体"/>
                <w:b/>
                <w:color w:val="000000" w:themeColor="text1"/>
                <w:sz w:val="22"/>
                <w:szCs w:val="22"/>
                <w:highlight w:val="none"/>
                <w14:textFill>
                  <w14:solidFill>
                    <w14:schemeClr w14:val="tx1"/>
                  </w14:solidFill>
                </w14:textFill>
              </w:rPr>
              <w:t>内容</w:t>
            </w:r>
          </w:p>
        </w:tc>
        <w:tc>
          <w:tcPr>
            <w:tcW w:w="6466" w:type="dxa"/>
            <w:noWrap/>
            <w:vAlign w:val="center"/>
          </w:tcPr>
          <w:p w14:paraId="147A78C9">
            <w:pPr>
              <w:keepNext w:val="0"/>
              <w:keepLines w:val="0"/>
              <w:pageBreakBefore w:val="0"/>
              <w:tabs>
                <w:tab w:val="left" w:pos="915"/>
              </w:tabs>
              <w:kinsoku/>
              <w:wordWrap/>
              <w:overflowPunct/>
              <w:topLinePunct w:val="0"/>
              <w:autoSpaceDE/>
              <w:autoSpaceDN/>
              <w:bidi w:val="0"/>
              <w:adjustRightInd/>
              <w:snapToGrid/>
              <w:spacing w:line="360" w:lineRule="exact"/>
              <w:jc w:val="center"/>
              <w:textAlignment w:val="auto"/>
              <w:rPr>
                <w:rFonts w:hint="eastAsia" w:ascii="宋体" w:hAnsi="宋体" w:eastAsia="宋体" w:cs="宋体"/>
                <w:b/>
                <w:color w:val="000000" w:themeColor="text1"/>
                <w:sz w:val="22"/>
                <w:szCs w:val="22"/>
                <w:highlight w:val="none"/>
                <w14:textFill>
                  <w14:solidFill>
                    <w14:schemeClr w14:val="tx1"/>
                  </w14:solidFill>
                </w14:textFill>
              </w:rPr>
            </w:pPr>
            <w:r>
              <w:rPr>
                <w:rFonts w:hint="eastAsia" w:ascii="宋体" w:hAnsi="宋体" w:eastAsia="宋体" w:cs="宋体"/>
                <w:b/>
                <w:color w:val="000000" w:themeColor="text1"/>
                <w:sz w:val="22"/>
                <w:szCs w:val="22"/>
                <w:highlight w:val="none"/>
                <w14:textFill>
                  <w14:solidFill>
                    <w14:schemeClr w14:val="tx1"/>
                  </w14:solidFill>
                </w14:textFill>
              </w:rPr>
              <w:t>规定</w:t>
            </w:r>
          </w:p>
        </w:tc>
      </w:tr>
      <w:tr w14:paraId="63D3F1E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82" w:hRule="atLeast"/>
          <w:jc w:val="center"/>
        </w:trPr>
        <w:tc>
          <w:tcPr>
            <w:tcW w:w="767" w:type="dxa"/>
            <w:noWrap/>
            <w:vAlign w:val="center"/>
          </w:tcPr>
          <w:p w14:paraId="02063AF3">
            <w:pPr>
              <w:keepNext w:val="0"/>
              <w:keepLines w:val="0"/>
              <w:pageBreakBefore w:val="0"/>
              <w:tabs>
                <w:tab w:val="left" w:pos="915"/>
              </w:tabs>
              <w:kinsoku/>
              <w:wordWrap/>
              <w:overflowPunct/>
              <w:topLinePunct w:val="0"/>
              <w:autoSpaceDE/>
              <w:autoSpaceDN/>
              <w:bidi w:val="0"/>
              <w:adjustRightInd/>
              <w:snapToGrid/>
              <w:spacing w:line="360" w:lineRule="exact"/>
              <w:jc w:val="center"/>
              <w:textAlignment w:val="auto"/>
              <w:rPr>
                <w:rFonts w:hint="eastAsia" w:ascii="宋体" w:hAnsi="宋体" w:eastAsia="宋体" w:cs="宋体"/>
                <w:b/>
                <w:color w:val="000000" w:themeColor="text1"/>
                <w:sz w:val="22"/>
                <w:szCs w:val="22"/>
                <w:highlight w:val="none"/>
                <w14:textFill>
                  <w14:solidFill>
                    <w14:schemeClr w14:val="tx1"/>
                  </w14:solidFill>
                </w14:textFill>
              </w:rPr>
            </w:pPr>
            <w:r>
              <w:rPr>
                <w:rFonts w:hint="eastAsia" w:ascii="宋体" w:hAnsi="宋体" w:eastAsia="宋体" w:cs="宋体"/>
                <w:b/>
                <w:color w:val="000000" w:themeColor="text1"/>
                <w:sz w:val="22"/>
                <w:szCs w:val="22"/>
                <w:highlight w:val="none"/>
                <w14:textFill>
                  <w14:solidFill>
                    <w14:schemeClr w14:val="tx1"/>
                  </w14:solidFill>
                </w14:textFill>
              </w:rPr>
              <w:t>1</w:t>
            </w:r>
          </w:p>
        </w:tc>
        <w:tc>
          <w:tcPr>
            <w:tcW w:w="1834" w:type="dxa"/>
            <w:noWrap/>
            <w:vAlign w:val="center"/>
          </w:tcPr>
          <w:p w14:paraId="00FF910A">
            <w:pPr>
              <w:keepNext w:val="0"/>
              <w:keepLines w:val="0"/>
              <w:pageBreakBefore w:val="0"/>
              <w:tabs>
                <w:tab w:val="left" w:pos="915"/>
              </w:tabs>
              <w:kinsoku/>
              <w:wordWrap/>
              <w:overflowPunct/>
              <w:topLinePunct w:val="0"/>
              <w:autoSpaceDE/>
              <w:autoSpaceDN/>
              <w:bidi w:val="0"/>
              <w:adjustRightInd/>
              <w:snapToGrid/>
              <w:spacing w:line="360" w:lineRule="exact"/>
              <w:jc w:val="center"/>
              <w:textAlignment w:val="auto"/>
              <w:rPr>
                <w:rFonts w:hint="eastAsia" w:ascii="宋体" w:hAnsi="宋体" w:eastAsia="宋体" w:cs="宋体"/>
                <w:b/>
                <w:color w:val="000000" w:themeColor="text1"/>
                <w:sz w:val="22"/>
                <w:szCs w:val="22"/>
                <w:highlight w:val="none"/>
                <w14:textFill>
                  <w14:solidFill>
                    <w14:schemeClr w14:val="tx1"/>
                  </w14:solidFill>
                </w14:textFill>
              </w:rPr>
            </w:pPr>
            <w:r>
              <w:rPr>
                <w:rFonts w:hint="eastAsia" w:ascii="宋体" w:hAnsi="宋体" w:eastAsia="宋体" w:cs="宋体"/>
                <w:b/>
                <w:color w:val="000000" w:themeColor="text1"/>
                <w:sz w:val="22"/>
                <w:szCs w:val="22"/>
                <w:highlight w:val="none"/>
                <w14:textFill>
                  <w14:solidFill>
                    <w14:schemeClr w14:val="tx1"/>
                  </w14:solidFill>
                </w14:textFill>
              </w:rPr>
              <w:t>采购人名称</w:t>
            </w:r>
          </w:p>
        </w:tc>
        <w:tc>
          <w:tcPr>
            <w:tcW w:w="6466" w:type="dxa"/>
            <w:noWrap/>
            <w:vAlign w:val="center"/>
          </w:tcPr>
          <w:p w14:paraId="5DE5C47B">
            <w:pPr>
              <w:keepNext w:val="0"/>
              <w:keepLines w:val="0"/>
              <w:pageBreakBefore w:val="0"/>
              <w:kinsoku/>
              <w:wordWrap/>
              <w:overflowPunct/>
              <w:topLinePunct w:val="0"/>
              <w:autoSpaceDE/>
              <w:autoSpaceDN/>
              <w:bidi w:val="0"/>
              <w:adjustRightInd/>
              <w:snapToGrid/>
              <w:spacing w:line="360" w:lineRule="exact"/>
              <w:textAlignment w:val="auto"/>
              <w:rPr>
                <w:rFonts w:hint="eastAsia" w:ascii="宋体" w:hAnsi="宋体" w:eastAsia="宋体" w:cs="宋体"/>
                <w:color w:val="000000" w:themeColor="text1"/>
                <w:sz w:val="22"/>
                <w:szCs w:val="22"/>
                <w:highlight w:val="none"/>
                <w:lang w:eastAsia="zh-CN"/>
                <w14:textFill>
                  <w14:solidFill>
                    <w14:schemeClr w14:val="tx1"/>
                  </w14:solidFill>
                </w14:textFill>
              </w:rPr>
            </w:pPr>
            <w:r>
              <w:rPr>
                <w:rFonts w:hint="eastAsia" w:ascii="宋体" w:hAnsi="宋体" w:cs="宋体"/>
                <w:color w:val="000000" w:themeColor="text1"/>
                <w:kern w:val="2"/>
                <w:sz w:val="22"/>
                <w:szCs w:val="22"/>
                <w:highlight w:val="none"/>
                <w:lang w:val="en-US" w:eastAsia="zh-CN" w:bidi="ar-SA"/>
                <w14:textFill>
                  <w14:solidFill>
                    <w14:schemeClr w14:val="tx1"/>
                  </w14:solidFill>
                </w14:textFill>
              </w:rPr>
              <w:t>深圳市机关事务管理局</w:t>
            </w:r>
          </w:p>
        </w:tc>
      </w:tr>
      <w:tr w14:paraId="172BF00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48" w:hRule="atLeast"/>
          <w:jc w:val="center"/>
        </w:trPr>
        <w:tc>
          <w:tcPr>
            <w:tcW w:w="767" w:type="dxa"/>
            <w:noWrap/>
            <w:vAlign w:val="center"/>
          </w:tcPr>
          <w:p w14:paraId="47FB7DAD">
            <w:pPr>
              <w:keepNext w:val="0"/>
              <w:keepLines w:val="0"/>
              <w:pageBreakBefore w:val="0"/>
              <w:tabs>
                <w:tab w:val="left" w:pos="915"/>
              </w:tabs>
              <w:kinsoku/>
              <w:wordWrap/>
              <w:overflowPunct/>
              <w:topLinePunct w:val="0"/>
              <w:autoSpaceDE/>
              <w:autoSpaceDN/>
              <w:bidi w:val="0"/>
              <w:adjustRightInd/>
              <w:snapToGrid/>
              <w:spacing w:line="360" w:lineRule="exact"/>
              <w:jc w:val="center"/>
              <w:textAlignment w:val="auto"/>
              <w:rPr>
                <w:rFonts w:hint="eastAsia" w:ascii="宋体" w:hAnsi="宋体" w:eastAsia="宋体" w:cs="宋体"/>
                <w:b/>
                <w:color w:val="000000" w:themeColor="text1"/>
                <w:sz w:val="22"/>
                <w:szCs w:val="22"/>
                <w:highlight w:val="none"/>
                <w14:textFill>
                  <w14:solidFill>
                    <w14:schemeClr w14:val="tx1"/>
                  </w14:solidFill>
                </w14:textFill>
              </w:rPr>
            </w:pPr>
            <w:r>
              <w:rPr>
                <w:rFonts w:hint="eastAsia" w:ascii="宋体" w:hAnsi="宋体" w:eastAsia="宋体" w:cs="宋体"/>
                <w:b/>
                <w:color w:val="000000" w:themeColor="text1"/>
                <w:sz w:val="22"/>
                <w:szCs w:val="22"/>
                <w:highlight w:val="none"/>
                <w14:textFill>
                  <w14:solidFill>
                    <w14:schemeClr w14:val="tx1"/>
                  </w14:solidFill>
                </w14:textFill>
              </w:rPr>
              <w:t>2</w:t>
            </w:r>
          </w:p>
        </w:tc>
        <w:tc>
          <w:tcPr>
            <w:tcW w:w="1834" w:type="dxa"/>
            <w:noWrap/>
            <w:vAlign w:val="center"/>
          </w:tcPr>
          <w:p w14:paraId="6D587BA0">
            <w:pPr>
              <w:keepNext w:val="0"/>
              <w:keepLines w:val="0"/>
              <w:pageBreakBefore w:val="0"/>
              <w:tabs>
                <w:tab w:val="left" w:pos="915"/>
              </w:tabs>
              <w:kinsoku/>
              <w:wordWrap/>
              <w:overflowPunct/>
              <w:topLinePunct w:val="0"/>
              <w:autoSpaceDE/>
              <w:autoSpaceDN/>
              <w:bidi w:val="0"/>
              <w:adjustRightInd/>
              <w:snapToGrid/>
              <w:spacing w:line="360" w:lineRule="exact"/>
              <w:jc w:val="center"/>
              <w:textAlignment w:val="auto"/>
              <w:rPr>
                <w:rFonts w:hint="eastAsia" w:ascii="宋体" w:hAnsi="宋体" w:eastAsia="宋体" w:cs="宋体"/>
                <w:b/>
                <w:color w:val="000000" w:themeColor="text1"/>
                <w:sz w:val="22"/>
                <w:szCs w:val="22"/>
                <w:highlight w:val="none"/>
                <w14:textFill>
                  <w14:solidFill>
                    <w14:schemeClr w14:val="tx1"/>
                  </w14:solidFill>
                </w14:textFill>
              </w:rPr>
            </w:pPr>
            <w:r>
              <w:rPr>
                <w:rFonts w:hint="eastAsia" w:ascii="宋体" w:hAnsi="宋体" w:eastAsia="宋体" w:cs="宋体"/>
                <w:b/>
                <w:color w:val="000000" w:themeColor="text1"/>
                <w:sz w:val="22"/>
                <w:szCs w:val="22"/>
                <w:highlight w:val="none"/>
                <w14:textFill>
                  <w14:solidFill>
                    <w14:schemeClr w14:val="tx1"/>
                  </w14:solidFill>
                </w14:textFill>
              </w:rPr>
              <w:t>项目名称及编号</w:t>
            </w:r>
          </w:p>
        </w:tc>
        <w:tc>
          <w:tcPr>
            <w:tcW w:w="6466" w:type="dxa"/>
            <w:noWrap/>
            <w:vAlign w:val="center"/>
          </w:tcPr>
          <w:p w14:paraId="61FEC86C">
            <w:pPr>
              <w:keepNext w:val="0"/>
              <w:keepLines w:val="0"/>
              <w:pageBreakBefore w:val="0"/>
              <w:kinsoku/>
              <w:wordWrap/>
              <w:overflowPunct/>
              <w:topLinePunct w:val="0"/>
              <w:autoSpaceDE/>
              <w:autoSpaceDN/>
              <w:bidi w:val="0"/>
              <w:adjustRightInd/>
              <w:snapToGrid/>
              <w:spacing w:line="360" w:lineRule="exact"/>
              <w:textAlignment w:val="auto"/>
              <w:rPr>
                <w:rFonts w:hint="eastAsia" w:ascii="宋体" w:hAnsi="宋体" w:eastAsia="宋体" w:cs="宋体"/>
                <w:color w:val="000000" w:themeColor="text1"/>
                <w:sz w:val="22"/>
                <w:szCs w:val="22"/>
                <w:highlight w:val="none"/>
                <w:lang w:val="en-US" w:eastAsia="zh-CN"/>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项目编号：</w:t>
            </w:r>
            <w:r>
              <w:rPr>
                <w:rFonts w:hint="eastAsia" w:ascii="宋体" w:hAnsi="宋体" w:cs="宋体"/>
                <w:bCs/>
                <w:color w:val="000000" w:themeColor="text1"/>
                <w:sz w:val="22"/>
                <w:szCs w:val="22"/>
                <w:highlight w:val="none"/>
                <w:lang w:eastAsia="zh-CN"/>
                <w14:textFill>
                  <w14:solidFill>
                    <w14:schemeClr w14:val="tx1"/>
                  </w14:solidFill>
                </w14:textFill>
              </w:rPr>
              <w:t>3324-DH2531H2285</w:t>
            </w:r>
          </w:p>
          <w:p w14:paraId="24A13D42">
            <w:pPr>
              <w:keepNext w:val="0"/>
              <w:keepLines w:val="0"/>
              <w:pageBreakBefore w:val="0"/>
              <w:kinsoku/>
              <w:wordWrap/>
              <w:overflowPunct/>
              <w:topLinePunct w:val="0"/>
              <w:autoSpaceDE/>
              <w:autoSpaceDN/>
              <w:bidi w:val="0"/>
              <w:adjustRightInd/>
              <w:snapToGrid/>
              <w:spacing w:line="360" w:lineRule="exact"/>
              <w:textAlignment w:val="auto"/>
              <w:rPr>
                <w:rFonts w:hint="eastAsia" w:ascii="宋体" w:hAnsi="宋体" w:eastAsia="宋体" w:cs="宋体"/>
                <w:color w:val="000000" w:themeColor="text1"/>
                <w:sz w:val="22"/>
                <w:szCs w:val="22"/>
                <w:highlight w:val="none"/>
                <w:lang w:eastAsia="zh-CN"/>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项目名称：</w:t>
            </w:r>
            <w:r>
              <w:rPr>
                <w:rFonts w:hint="eastAsia" w:ascii="宋体" w:hAnsi="宋体" w:cs="宋体"/>
                <w:color w:val="000000" w:themeColor="text1"/>
                <w:sz w:val="22"/>
                <w:szCs w:val="22"/>
                <w:highlight w:val="none"/>
                <w:lang w:eastAsia="zh-CN"/>
                <w14:textFill>
                  <w14:solidFill>
                    <w14:schemeClr w14:val="tx1"/>
                  </w14:solidFill>
                </w14:textFill>
              </w:rPr>
              <w:t>更新消防器材项目</w:t>
            </w:r>
          </w:p>
        </w:tc>
      </w:tr>
      <w:tr w14:paraId="0D2CCE7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18" w:hRule="atLeast"/>
          <w:jc w:val="center"/>
        </w:trPr>
        <w:tc>
          <w:tcPr>
            <w:tcW w:w="767" w:type="dxa"/>
            <w:noWrap/>
            <w:vAlign w:val="center"/>
          </w:tcPr>
          <w:p w14:paraId="7FB643C1">
            <w:pPr>
              <w:keepNext w:val="0"/>
              <w:keepLines w:val="0"/>
              <w:pageBreakBefore w:val="0"/>
              <w:tabs>
                <w:tab w:val="left" w:pos="915"/>
              </w:tabs>
              <w:kinsoku/>
              <w:wordWrap/>
              <w:overflowPunct/>
              <w:topLinePunct w:val="0"/>
              <w:autoSpaceDE/>
              <w:autoSpaceDN/>
              <w:bidi w:val="0"/>
              <w:adjustRightInd/>
              <w:snapToGrid/>
              <w:spacing w:line="360" w:lineRule="exact"/>
              <w:jc w:val="center"/>
              <w:textAlignment w:val="auto"/>
              <w:rPr>
                <w:rFonts w:hint="eastAsia" w:ascii="宋体" w:hAnsi="宋体" w:eastAsia="宋体" w:cs="宋体"/>
                <w:b/>
                <w:color w:val="000000" w:themeColor="text1"/>
                <w:sz w:val="22"/>
                <w:szCs w:val="22"/>
                <w:highlight w:val="none"/>
                <w14:textFill>
                  <w14:solidFill>
                    <w14:schemeClr w14:val="tx1"/>
                  </w14:solidFill>
                </w14:textFill>
              </w:rPr>
            </w:pPr>
            <w:r>
              <w:rPr>
                <w:rFonts w:hint="eastAsia" w:ascii="宋体" w:hAnsi="宋体" w:eastAsia="宋体" w:cs="宋体"/>
                <w:b/>
                <w:color w:val="000000" w:themeColor="text1"/>
                <w:sz w:val="22"/>
                <w:szCs w:val="22"/>
                <w:highlight w:val="none"/>
                <w14:textFill>
                  <w14:solidFill>
                    <w14:schemeClr w14:val="tx1"/>
                  </w14:solidFill>
                </w14:textFill>
              </w:rPr>
              <w:t>3</w:t>
            </w:r>
          </w:p>
        </w:tc>
        <w:tc>
          <w:tcPr>
            <w:tcW w:w="1834" w:type="dxa"/>
            <w:noWrap/>
            <w:vAlign w:val="center"/>
          </w:tcPr>
          <w:p w14:paraId="261F0E6B">
            <w:pPr>
              <w:keepNext w:val="0"/>
              <w:keepLines w:val="0"/>
              <w:pageBreakBefore w:val="0"/>
              <w:tabs>
                <w:tab w:val="left" w:pos="915"/>
              </w:tabs>
              <w:kinsoku/>
              <w:wordWrap/>
              <w:overflowPunct/>
              <w:topLinePunct w:val="0"/>
              <w:autoSpaceDE/>
              <w:autoSpaceDN/>
              <w:bidi w:val="0"/>
              <w:adjustRightInd/>
              <w:snapToGrid/>
              <w:spacing w:line="360" w:lineRule="exact"/>
              <w:jc w:val="center"/>
              <w:textAlignment w:val="auto"/>
              <w:rPr>
                <w:rFonts w:hint="eastAsia" w:ascii="宋体" w:hAnsi="宋体" w:eastAsia="宋体" w:cs="宋体"/>
                <w:b/>
                <w:color w:val="000000" w:themeColor="text1"/>
                <w:sz w:val="22"/>
                <w:szCs w:val="22"/>
                <w:highlight w:val="none"/>
                <w14:textFill>
                  <w14:solidFill>
                    <w14:schemeClr w14:val="tx1"/>
                  </w14:solidFill>
                </w14:textFill>
              </w:rPr>
            </w:pPr>
            <w:r>
              <w:rPr>
                <w:rFonts w:hint="eastAsia" w:ascii="宋体" w:hAnsi="宋体" w:eastAsia="宋体" w:cs="宋体"/>
                <w:b/>
                <w:color w:val="000000" w:themeColor="text1"/>
                <w:sz w:val="22"/>
                <w:szCs w:val="22"/>
                <w:highlight w:val="none"/>
                <w14:textFill>
                  <w14:solidFill>
                    <w14:schemeClr w14:val="tx1"/>
                  </w14:solidFill>
                </w14:textFill>
              </w:rPr>
              <w:t>采购内容</w:t>
            </w:r>
          </w:p>
        </w:tc>
        <w:tc>
          <w:tcPr>
            <w:tcW w:w="6466" w:type="dxa"/>
            <w:noWrap/>
            <w:vAlign w:val="center"/>
          </w:tcPr>
          <w:p w14:paraId="16BE13F1">
            <w:pPr>
              <w:keepNext w:val="0"/>
              <w:keepLines w:val="0"/>
              <w:pageBreakBefore w:val="0"/>
              <w:tabs>
                <w:tab w:val="left" w:pos="1243"/>
              </w:tabs>
              <w:kinsoku/>
              <w:wordWrap/>
              <w:overflowPunct/>
              <w:topLinePunct w:val="0"/>
              <w:autoSpaceDE/>
              <w:autoSpaceDN/>
              <w:bidi w:val="0"/>
              <w:adjustRightInd/>
              <w:snapToGrid/>
              <w:spacing w:line="360" w:lineRule="exact"/>
              <w:textAlignment w:val="auto"/>
              <w:rPr>
                <w:rFonts w:hint="eastAsia" w:ascii="宋体" w:hAnsi="宋体" w:eastAsia="宋体" w:cs="宋体"/>
                <w:color w:val="000000" w:themeColor="text1"/>
                <w:sz w:val="22"/>
                <w:szCs w:val="22"/>
                <w:highlight w:val="none"/>
                <w:lang w:val="en-US" w:eastAsia="zh-CN"/>
                <w14:textFill>
                  <w14:solidFill>
                    <w14:schemeClr w14:val="tx1"/>
                  </w14:solidFill>
                </w14:textFill>
              </w:rPr>
            </w:pPr>
            <w:r>
              <w:rPr>
                <w:rFonts w:hint="eastAsia" w:ascii="宋体" w:hAnsi="宋体" w:cs="宋体"/>
                <w:color w:val="000000" w:themeColor="text1"/>
                <w:sz w:val="22"/>
                <w:szCs w:val="22"/>
                <w:highlight w:val="none"/>
                <w:lang w:val="en-US" w:eastAsia="zh-CN"/>
                <w14:textFill>
                  <w14:solidFill>
                    <w14:schemeClr w14:val="tx1"/>
                  </w14:solidFill>
                </w14:textFill>
              </w:rPr>
              <w:t>详见项目需求</w:t>
            </w:r>
          </w:p>
        </w:tc>
      </w:tr>
      <w:tr w14:paraId="362CF6C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67" w:type="dxa"/>
            <w:noWrap/>
            <w:vAlign w:val="center"/>
          </w:tcPr>
          <w:p w14:paraId="2A250AA8">
            <w:pPr>
              <w:keepNext w:val="0"/>
              <w:keepLines w:val="0"/>
              <w:pageBreakBefore w:val="0"/>
              <w:tabs>
                <w:tab w:val="left" w:pos="915"/>
              </w:tabs>
              <w:kinsoku/>
              <w:wordWrap/>
              <w:overflowPunct/>
              <w:topLinePunct w:val="0"/>
              <w:autoSpaceDE/>
              <w:autoSpaceDN/>
              <w:bidi w:val="0"/>
              <w:adjustRightInd/>
              <w:snapToGrid/>
              <w:spacing w:line="360" w:lineRule="exact"/>
              <w:jc w:val="center"/>
              <w:textAlignment w:val="auto"/>
              <w:rPr>
                <w:rFonts w:hint="eastAsia" w:ascii="宋体" w:hAnsi="宋体" w:eastAsia="宋体" w:cs="宋体"/>
                <w:b/>
                <w:color w:val="000000" w:themeColor="text1"/>
                <w:sz w:val="22"/>
                <w:szCs w:val="22"/>
                <w:highlight w:val="none"/>
                <w14:textFill>
                  <w14:solidFill>
                    <w14:schemeClr w14:val="tx1"/>
                  </w14:solidFill>
                </w14:textFill>
              </w:rPr>
            </w:pPr>
            <w:r>
              <w:rPr>
                <w:rFonts w:hint="eastAsia" w:ascii="宋体" w:hAnsi="宋体" w:eastAsia="宋体" w:cs="宋体"/>
                <w:b/>
                <w:color w:val="000000" w:themeColor="text1"/>
                <w:sz w:val="22"/>
                <w:szCs w:val="22"/>
                <w:highlight w:val="none"/>
                <w14:textFill>
                  <w14:solidFill>
                    <w14:schemeClr w14:val="tx1"/>
                  </w14:solidFill>
                </w14:textFill>
              </w:rPr>
              <w:t>4</w:t>
            </w:r>
          </w:p>
        </w:tc>
        <w:tc>
          <w:tcPr>
            <w:tcW w:w="1834" w:type="dxa"/>
            <w:noWrap/>
            <w:vAlign w:val="center"/>
          </w:tcPr>
          <w:p w14:paraId="64E8AC20">
            <w:pPr>
              <w:keepNext w:val="0"/>
              <w:keepLines w:val="0"/>
              <w:pageBreakBefore w:val="0"/>
              <w:tabs>
                <w:tab w:val="left" w:pos="915"/>
              </w:tabs>
              <w:kinsoku/>
              <w:wordWrap/>
              <w:overflowPunct/>
              <w:topLinePunct w:val="0"/>
              <w:autoSpaceDE/>
              <w:autoSpaceDN/>
              <w:bidi w:val="0"/>
              <w:adjustRightInd/>
              <w:snapToGrid/>
              <w:spacing w:line="360" w:lineRule="exact"/>
              <w:jc w:val="center"/>
              <w:textAlignment w:val="auto"/>
              <w:rPr>
                <w:rFonts w:hint="eastAsia" w:ascii="宋体" w:hAnsi="宋体" w:eastAsia="宋体" w:cs="宋体"/>
                <w:b/>
                <w:color w:val="000000" w:themeColor="text1"/>
                <w:sz w:val="22"/>
                <w:szCs w:val="22"/>
                <w:highlight w:val="none"/>
                <w14:textFill>
                  <w14:solidFill>
                    <w14:schemeClr w14:val="tx1"/>
                  </w14:solidFill>
                </w14:textFill>
              </w:rPr>
            </w:pPr>
            <w:r>
              <w:rPr>
                <w:rFonts w:hint="eastAsia" w:ascii="宋体" w:hAnsi="宋体" w:eastAsia="宋体" w:cs="宋体"/>
                <w:b/>
                <w:color w:val="000000" w:themeColor="text1"/>
                <w:sz w:val="22"/>
                <w:szCs w:val="22"/>
                <w:highlight w:val="none"/>
                <w14:textFill>
                  <w14:solidFill>
                    <w14:schemeClr w14:val="tx1"/>
                  </w14:solidFill>
                </w14:textFill>
              </w:rPr>
              <w:t>资金来源</w:t>
            </w:r>
          </w:p>
        </w:tc>
        <w:tc>
          <w:tcPr>
            <w:tcW w:w="6466" w:type="dxa"/>
            <w:noWrap/>
            <w:vAlign w:val="center"/>
          </w:tcPr>
          <w:p w14:paraId="0104D24C">
            <w:pPr>
              <w:keepNext w:val="0"/>
              <w:keepLines w:val="0"/>
              <w:pageBreakBefore w:val="0"/>
              <w:kinsoku/>
              <w:wordWrap/>
              <w:overflowPunct/>
              <w:topLinePunct w:val="0"/>
              <w:autoSpaceDE/>
              <w:autoSpaceDN/>
              <w:bidi w:val="0"/>
              <w:adjustRightInd/>
              <w:snapToGrid/>
              <w:spacing w:line="360" w:lineRule="exact"/>
              <w:textAlignment w:val="auto"/>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财政资金</w:t>
            </w:r>
          </w:p>
        </w:tc>
      </w:tr>
      <w:tr w14:paraId="41371E6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130" w:hRule="atLeast"/>
          <w:jc w:val="center"/>
        </w:trPr>
        <w:tc>
          <w:tcPr>
            <w:tcW w:w="767" w:type="dxa"/>
            <w:noWrap/>
            <w:vAlign w:val="center"/>
          </w:tcPr>
          <w:p w14:paraId="28D24DC1">
            <w:pPr>
              <w:keepNext w:val="0"/>
              <w:keepLines w:val="0"/>
              <w:pageBreakBefore w:val="0"/>
              <w:tabs>
                <w:tab w:val="left" w:pos="915"/>
              </w:tabs>
              <w:kinsoku/>
              <w:wordWrap/>
              <w:overflowPunct/>
              <w:topLinePunct w:val="0"/>
              <w:autoSpaceDE/>
              <w:autoSpaceDN/>
              <w:bidi w:val="0"/>
              <w:adjustRightInd/>
              <w:snapToGrid/>
              <w:spacing w:line="360" w:lineRule="exact"/>
              <w:jc w:val="center"/>
              <w:textAlignment w:val="auto"/>
              <w:rPr>
                <w:rFonts w:hint="eastAsia" w:ascii="宋体" w:hAnsi="宋体" w:eastAsia="宋体" w:cs="宋体"/>
                <w:b/>
                <w:color w:val="000000" w:themeColor="text1"/>
                <w:sz w:val="22"/>
                <w:szCs w:val="22"/>
                <w:highlight w:val="none"/>
                <w14:textFill>
                  <w14:solidFill>
                    <w14:schemeClr w14:val="tx1"/>
                  </w14:solidFill>
                </w14:textFill>
              </w:rPr>
            </w:pPr>
            <w:r>
              <w:rPr>
                <w:rFonts w:hint="eastAsia" w:ascii="宋体" w:hAnsi="宋体" w:eastAsia="宋体" w:cs="宋体"/>
                <w:b/>
                <w:color w:val="000000" w:themeColor="text1"/>
                <w:sz w:val="22"/>
                <w:szCs w:val="22"/>
                <w:highlight w:val="none"/>
                <w14:textFill>
                  <w14:solidFill>
                    <w14:schemeClr w14:val="tx1"/>
                  </w14:solidFill>
                </w14:textFill>
              </w:rPr>
              <w:t>5</w:t>
            </w:r>
          </w:p>
        </w:tc>
        <w:tc>
          <w:tcPr>
            <w:tcW w:w="1834" w:type="dxa"/>
            <w:noWrap/>
            <w:vAlign w:val="center"/>
          </w:tcPr>
          <w:p w14:paraId="795CB213">
            <w:pPr>
              <w:keepNext w:val="0"/>
              <w:keepLines w:val="0"/>
              <w:pageBreakBefore w:val="0"/>
              <w:tabs>
                <w:tab w:val="left" w:pos="915"/>
              </w:tabs>
              <w:kinsoku/>
              <w:wordWrap/>
              <w:overflowPunct/>
              <w:topLinePunct w:val="0"/>
              <w:autoSpaceDE/>
              <w:autoSpaceDN/>
              <w:bidi w:val="0"/>
              <w:adjustRightInd/>
              <w:snapToGrid/>
              <w:spacing w:line="360" w:lineRule="exact"/>
              <w:jc w:val="center"/>
              <w:textAlignment w:val="auto"/>
              <w:rPr>
                <w:rFonts w:hint="eastAsia" w:ascii="宋体" w:hAnsi="宋体" w:eastAsia="宋体" w:cs="宋体"/>
                <w:b/>
                <w:color w:val="000000" w:themeColor="text1"/>
                <w:sz w:val="22"/>
                <w:szCs w:val="22"/>
                <w:highlight w:val="none"/>
                <w14:textFill>
                  <w14:solidFill>
                    <w14:schemeClr w14:val="tx1"/>
                  </w14:solidFill>
                </w14:textFill>
              </w:rPr>
            </w:pPr>
            <w:r>
              <w:rPr>
                <w:rFonts w:hint="eastAsia" w:ascii="宋体" w:hAnsi="宋体" w:eastAsia="宋体" w:cs="宋体"/>
                <w:b/>
                <w:color w:val="000000" w:themeColor="text1"/>
                <w:sz w:val="22"/>
                <w:szCs w:val="22"/>
                <w:highlight w:val="none"/>
                <w14:textFill>
                  <w14:solidFill>
                    <w14:schemeClr w14:val="tx1"/>
                  </w14:solidFill>
                </w14:textFill>
              </w:rPr>
              <w:t>采购代理机构</w:t>
            </w:r>
          </w:p>
        </w:tc>
        <w:tc>
          <w:tcPr>
            <w:tcW w:w="6466" w:type="dxa"/>
            <w:noWrap/>
            <w:vAlign w:val="center"/>
          </w:tcPr>
          <w:p w14:paraId="2D638EE8">
            <w:pPr>
              <w:keepNext w:val="0"/>
              <w:keepLines w:val="0"/>
              <w:pageBreakBefore w:val="0"/>
              <w:kinsoku/>
              <w:wordWrap/>
              <w:overflowPunct/>
              <w:topLinePunct w:val="0"/>
              <w:autoSpaceDE/>
              <w:autoSpaceDN/>
              <w:bidi w:val="0"/>
              <w:adjustRightInd/>
              <w:snapToGrid/>
              <w:spacing w:line="360" w:lineRule="exact"/>
              <w:jc w:val="left"/>
              <w:textAlignment w:val="auto"/>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名　称：深圳市东海国际招标有限公司</w:t>
            </w:r>
          </w:p>
          <w:p w14:paraId="080EDD28">
            <w:pPr>
              <w:keepNext w:val="0"/>
              <w:keepLines w:val="0"/>
              <w:pageBreakBefore w:val="0"/>
              <w:kinsoku/>
              <w:wordWrap/>
              <w:overflowPunct/>
              <w:topLinePunct w:val="0"/>
              <w:autoSpaceDE/>
              <w:autoSpaceDN/>
              <w:bidi w:val="0"/>
              <w:adjustRightInd/>
              <w:snapToGrid/>
              <w:spacing w:line="360" w:lineRule="exact"/>
              <w:jc w:val="left"/>
              <w:textAlignment w:val="auto"/>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地　址：深圳市罗湖区太宁路2号百仕达大厦27B</w:t>
            </w:r>
          </w:p>
          <w:p w14:paraId="6C195CDE">
            <w:pPr>
              <w:spacing w:line="360" w:lineRule="exact"/>
              <w:rPr>
                <w:rFonts w:hint="default" w:ascii="宋体" w:hAnsi="宋体" w:eastAsia="宋体" w:cs="宋体"/>
                <w:color w:val="000000" w:themeColor="text1"/>
                <w:sz w:val="22"/>
                <w:szCs w:val="22"/>
                <w:highlight w:val="none"/>
                <w:lang w:val="en-US"/>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联系方式：</w:t>
            </w:r>
            <w:r>
              <w:rPr>
                <w:rFonts w:hint="eastAsia" w:ascii="宋体" w:hAnsi="宋体" w:cs="宋体"/>
                <w:color w:val="000000" w:themeColor="text1"/>
                <w:sz w:val="22"/>
                <w:szCs w:val="22"/>
                <w:highlight w:val="none"/>
                <w:lang w:val="en-US" w:eastAsia="zh-CN"/>
                <w14:textFill>
                  <w14:solidFill>
                    <w14:schemeClr w14:val="tx1"/>
                  </w14:solidFill>
                </w14:textFill>
              </w:rPr>
              <w:t>吴</w:t>
            </w:r>
            <w:r>
              <w:rPr>
                <w:rFonts w:hint="eastAsia" w:ascii="宋体" w:hAnsi="宋体" w:eastAsia="宋体" w:cs="宋体"/>
                <w:color w:val="000000" w:themeColor="text1"/>
                <w:sz w:val="22"/>
                <w:szCs w:val="22"/>
                <w:highlight w:val="none"/>
                <w:lang w:val="en-US" w:eastAsia="zh-CN"/>
                <w14:textFill>
                  <w14:solidFill>
                    <w14:schemeClr w14:val="tx1"/>
                  </w14:solidFill>
                </w14:textFill>
              </w:rPr>
              <w:t>先生、</w:t>
            </w:r>
            <w:r>
              <w:rPr>
                <w:rFonts w:hint="eastAsia" w:ascii="宋体" w:hAnsi="宋体" w:cs="宋体"/>
                <w:color w:val="000000" w:themeColor="text1"/>
                <w:sz w:val="22"/>
                <w:szCs w:val="22"/>
                <w:highlight w:val="none"/>
                <w:lang w:val="en-US" w:eastAsia="zh-CN"/>
                <w14:textFill>
                  <w14:solidFill>
                    <w14:schemeClr w14:val="tx1"/>
                  </w14:solidFill>
                </w14:textFill>
              </w:rPr>
              <w:t>袁小姐、佟先生</w:t>
            </w:r>
            <w:r>
              <w:rPr>
                <w:rFonts w:hint="eastAsia" w:ascii="宋体" w:hAnsi="宋体" w:eastAsia="宋体" w:cs="宋体"/>
                <w:color w:val="000000" w:themeColor="text1"/>
                <w:sz w:val="22"/>
                <w:szCs w:val="22"/>
                <w:highlight w:val="none"/>
                <w:lang w:val="en-US" w:eastAsia="zh-CN"/>
                <w14:textFill>
                  <w14:solidFill>
                    <w14:schemeClr w14:val="tx1"/>
                  </w14:solidFill>
                </w14:textFill>
              </w:rPr>
              <w:t>，0755-86959378或86959778转</w:t>
            </w:r>
            <w:r>
              <w:rPr>
                <w:rFonts w:hint="eastAsia" w:ascii="宋体" w:hAnsi="宋体" w:cs="宋体"/>
                <w:color w:val="000000" w:themeColor="text1"/>
                <w:sz w:val="22"/>
                <w:szCs w:val="22"/>
                <w:highlight w:val="none"/>
                <w:lang w:val="en-US" w:eastAsia="zh-CN"/>
                <w14:textFill>
                  <w14:solidFill>
                    <w14:schemeClr w14:val="tx1"/>
                  </w14:solidFill>
                </w14:textFill>
              </w:rPr>
              <w:t>8024</w:t>
            </w:r>
            <w:r>
              <w:rPr>
                <w:rFonts w:hint="eastAsia" w:ascii="宋体" w:hAnsi="宋体" w:eastAsia="宋体" w:cs="宋体"/>
                <w:color w:val="000000" w:themeColor="text1"/>
                <w:sz w:val="22"/>
                <w:szCs w:val="22"/>
                <w:highlight w:val="none"/>
                <w:lang w:val="en-US" w:eastAsia="zh-CN"/>
                <w14:textFill>
                  <w14:solidFill>
                    <w14:schemeClr w14:val="tx1"/>
                  </w14:solidFill>
                </w14:textFill>
              </w:rPr>
              <w:t>/800</w:t>
            </w:r>
            <w:r>
              <w:rPr>
                <w:rFonts w:hint="eastAsia" w:ascii="宋体" w:hAnsi="宋体" w:cs="宋体"/>
                <w:color w:val="000000" w:themeColor="text1"/>
                <w:sz w:val="22"/>
                <w:szCs w:val="22"/>
                <w:highlight w:val="none"/>
                <w:lang w:val="en-US" w:eastAsia="zh-CN"/>
                <w14:textFill>
                  <w14:solidFill>
                    <w14:schemeClr w14:val="tx1"/>
                  </w14:solidFill>
                </w14:textFill>
              </w:rPr>
              <w:t>2</w:t>
            </w:r>
          </w:p>
        </w:tc>
      </w:tr>
      <w:tr w14:paraId="1DB185B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67" w:type="dxa"/>
            <w:noWrap/>
            <w:vAlign w:val="center"/>
          </w:tcPr>
          <w:p w14:paraId="7ABA8830">
            <w:pPr>
              <w:keepNext w:val="0"/>
              <w:keepLines w:val="0"/>
              <w:pageBreakBefore w:val="0"/>
              <w:tabs>
                <w:tab w:val="left" w:pos="915"/>
              </w:tabs>
              <w:kinsoku/>
              <w:wordWrap/>
              <w:overflowPunct/>
              <w:topLinePunct w:val="0"/>
              <w:autoSpaceDE/>
              <w:autoSpaceDN/>
              <w:bidi w:val="0"/>
              <w:adjustRightInd/>
              <w:snapToGrid/>
              <w:spacing w:line="360" w:lineRule="exact"/>
              <w:jc w:val="center"/>
              <w:textAlignment w:val="auto"/>
              <w:rPr>
                <w:rFonts w:hint="eastAsia" w:ascii="宋体" w:hAnsi="宋体" w:eastAsia="宋体" w:cs="宋体"/>
                <w:b/>
                <w:bCs/>
                <w:color w:val="000000" w:themeColor="text1"/>
                <w:sz w:val="22"/>
                <w:szCs w:val="22"/>
                <w:highlight w:val="none"/>
                <w14:textFill>
                  <w14:solidFill>
                    <w14:schemeClr w14:val="tx1"/>
                  </w14:solidFill>
                </w14:textFill>
              </w:rPr>
            </w:pPr>
            <w:r>
              <w:rPr>
                <w:rFonts w:hint="eastAsia" w:ascii="宋体" w:hAnsi="宋体" w:eastAsia="宋体" w:cs="宋体"/>
                <w:b/>
                <w:bCs/>
                <w:color w:val="000000" w:themeColor="text1"/>
                <w:sz w:val="22"/>
                <w:szCs w:val="22"/>
                <w:highlight w:val="none"/>
                <w14:textFill>
                  <w14:solidFill>
                    <w14:schemeClr w14:val="tx1"/>
                  </w14:solidFill>
                </w14:textFill>
              </w:rPr>
              <w:t>6</w:t>
            </w:r>
          </w:p>
        </w:tc>
        <w:tc>
          <w:tcPr>
            <w:tcW w:w="1834" w:type="dxa"/>
            <w:noWrap/>
            <w:vAlign w:val="center"/>
          </w:tcPr>
          <w:p w14:paraId="32933467">
            <w:pPr>
              <w:keepNext w:val="0"/>
              <w:keepLines w:val="0"/>
              <w:pageBreakBefore w:val="0"/>
              <w:tabs>
                <w:tab w:val="left" w:pos="915"/>
              </w:tabs>
              <w:kinsoku/>
              <w:wordWrap/>
              <w:overflowPunct/>
              <w:topLinePunct w:val="0"/>
              <w:autoSpaceDE/>
              <w:autoSpaceDN/>
              <w:bidi w:val="0"/>
              <w:adjustRightInd/>
              <w:snapToGrid/>
              <w:spacing w:line="360" w:lineRule="exact"/>
              <w:jc w:val="center"/>
              <w:textAlignment w:val="auto"/>
              <w:rPr>
                <w:rFonts w:hint="eastAsia" w:ascii="宋体" w:hAnsi="宋体" w:eastAsia="宋体" w:cs="宋体"/>
                <w:b/>
                <w:bCs/>
                <w:color w:val="000000" w:themeColor="text1"/>
                <w:sz w:val="22"/>
                <w:szCs w:val="22"/>
                <w:highlight w:val="none"/>
                <w14:textFill>
                  <w14:solidFill>
                    <w14:schemeClr w14:val="tx1"/>
                  </w14:solidFill>
                </w14:textFill>
              </w:rPr>
            </w:pPr>
            <w:r>
              <w:rPr>
                <w:rFonts w:hint="eastAsia" w:ascii="宋体" w:hAnsi="宋体" w:eastAsia="宋体" w:cs="宋体"/>
                <w:b/>
                <w:bCs/>
                <w:color w:val="000000" w:themeColor="text1"/>
                <w:sz w:val="22"/>
                <w:szCs w:val="22"/>
                <w:highlight w:val="none"/>
                <w14:textFill>
                  <w14:solidFill>
                    <w14:schemeClr w14:val="tx1"/>
                  </w14:solidFill>
                </w14:textFill>
              </w:rPr>
              <w:t>报价供应商资格及要求</w:t>
            </w:r>
          </w:p>
        </w:tc>
        <w:tc>
          <w:tcPr>
            <w:tcW w:w="6466" w:type="dxa"/>
            <w:noWrap/>
            <w:vAlign w:val="center"/>
          </w:tcPr>
          <w:p w14:paraId="31020852">
            <w:pPr>
              <w:pStyle w:val="16"/>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360" w:lineRule="exact"/>
              <w:ind w:left="0" w:right="0" w:firstLine="0"/>
              <w:jc w:val="left"/>
              <w:textAlignment w:val="auto"/>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1.满足《中华人民共和国政府采购法》第二十二条规定（须提供具有独立承担民事责任能力的法人或其他组织的营业执照或法人证书等证明材料复印件或扫描件以及《政府采购投标及履约承诺函》加盖投标人公章），总公司或者分公司只允许一家投标，不允许同时参与本项目投标，以分公司名义参与投标的，须提供总公司或具有独立法人资格的上一级公司出具的愿为其参与本项目投标以及履约等行为承担民事责任的加盖总公司公章的授权函，并提供总公司及分公司的营业执照复印件或扫描件加盖投标人公章，原件备查；</w:t>
            </w:r>
          </w:p>
          <w:p w14:paraId="32CACB4B">
            <w:pPr>
              <w:pStyle w:val="16"/>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360" w:lineRule="exact"/>
              <w:ind w:left="0" w:right="0" w:firstLine="0"/>
              <w:jc w:val="left"/>
              <w:textAlignment w:val="auto"/>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2.落实政府采购政策需满足的资格要求：无；</w:t>
            </w:r>
          </w:p>
          <w:p w14:paraId="41E11D3A">
            <w:pPr>
              <w:pStyle w:val="16"/>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360" w:lineRule="exact"/>
              <w:ind w:left="0" w:right="0" w:firstLine="0"/>
              <w:jc w:val="left"/>
              <w:textAlignment w:val="auto"/>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3.本项目的特定资格要求：</w:t>
            </w:r>
          </w:p>
          <w:p w14:paraId="5FAA3651">
            <w:pPr>
              <w:pStyle w:val="16"/>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360" w:lineRule="exact"/>
              <w:ind w:left="0" w:right="0" w:firstLine="0"/>
              <w:jc w:val="left"/>
              <w:textAlignment w:val="auto"/>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（1）参与本项目投标前三年内，在经营活动中没有重大违法记录（须按本项目投标文件格式要求提供《政府采购投标及履约承诺函》加盖投标人公章）；</w:t>
            </w:r>
          </w:p>
          <w:p w14:paraId="3D696750">
            <w:pPr>
              <w:pStyle w:val="16"/>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360" w:lineRule="exact"/>
              <w:ind w:left="0" w:right="0" w:firstLine="0"/>
              <w:jc w:val="left"/>
              <w:textAlignment w:val="auto"/>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（2）参与本项目政府采购活动时不存在被有关部门禁止参与政府采购活动且在有效期内的情况（须按本项目投标文件格式要求提供《政府采购投标及履约承诺函》加盖投标人公章）；</w:t>
            </w:r>
          </w:p>
          <w:p w14:paraId="16E92387">
            <w:pPr>
              <w:pStyle w:val="16"/>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360" w:lineRule="exact"/>
              <w:ind w:left="0" w:right="0" w:firstLine="0"/>
              <w:jc w:val="left"/>
              <w:textAlignment w:val="auto"/>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（3）单位负责人为同一人或者存在直接控股、管理关系的不同供应商，不得参加同一合同项下的政府采购活动（须按本项目投标文件格式要求提供《政府采购投标及履约承诺函》加盖投标人公章）；</w:t>
            </w:r>
          </w:p>
          <w:p w14:paraId="4F22A070">
            <w:pPr>
              <w:pStyle w:val="16"/>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360" w:lineRule="exact"/>
              <w:ind w:left="0" w:right="0" w:firstLine="0"/>
              <w:jc w:val="left"/>
              <w:textAlignment w:val="auto"/>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4）除单一来源采购项目外，为采购项目提供整体设计、规范编制或者项目管理、监理、检测等服务的供应商，不得再参加该采购项目的其他采购活动（须按本项目投标文件格式要求提供《政府采购投标及履约承诺函》加盖投标人公章）；</w:t>
            </w:r>
          </w:p>
          <w:p w14:paraId="6AEF72F2">
            <w:pPr>
              <w:pStyle w:val="16"/>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360" w:lineRule="exact"/>
              <w:ind w:left="0" w:right="0" w:firstLine="0"/>
              <w:jc w:val="left"/>
              <w:textAlignment w:val="auto"/>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5）投标人未被列入失信被执行人、重大税收违法案件当事人名单及政府采购严重违法失信行为记录名单（“信用中国”（www.creditchina.gov.cn）“信用服务”栏的“重大税收违法失信主体”、“失信被执行人”，“中国政府采购”（www.ccgp.gov.cn）“政府采购严重违法失信行为记录名单”，“深圳信用网”（www.szcredit.com.cn）以及“深圳市政府采购监管网”（zfcg.sz.gov.cn）为投标人信用信息查询渠道，相关信息以开标当日的查询结果为准。由采购代理机构查询，投标人无需提供证明材料）；</w:t>
            </w:r>
          </w:p>
          <w:p w14:paraId="6E9F5970">
            <w:pPr>
              <w:pStyle w:val="16"/>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360" w:lineRule="exact"/>
              <w:ind w:left="0" w:right="0" w:firstLine="0"/>
              <w:jc w:val="left"/>
              <w:textAlignment w:val="auto"/>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6）投标人须提供国家企业信用信息公示系统（https://www.gsxt.gov.cn/index.html）或机关赋码和事业单位登记管理网（http://www.gjsy.gov.cn/sydwfrxxcx/）或全国社会组织信用信息公示平台（https://xxgs.chinanpo.mca.gov.cn/gsxt/newList）网站截图，作为不同供应商之间不存在单位负责人为同一人或者直接控股、管理关系的补充证明；</w:t>
            </w:r>
          </w:p>
          <w:p w14:paraId="68E8E939">
            <w:pPr>
              <w:pStyle w:val="16"/>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360" w:lineRule="exact"/>
              <w:ind w:left="0" w:right="0" w:firstLine="0"/>
              <w:jc w:val="left"/>
              <w:textAlignment w:val="auto"/>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（7）本项目不接受联合体投标，不允许分包或转包；</w:t>
            </w:r>
          </w:p>
          <w:p w14:paraId="71A7D720">
            <w:pPr>
              <w:pStyle w:val="16"/>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360" w:lineRule="exact"/>
              <w:ind w:left="0" w:right="0" w:firstLine="0"/>
              <w:jc w:val="left"/>
              <w:textAlignment w:val="auto"/>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（8）本项目不接受进口产品投标（进口产品是指通过中国海关报关验放进入中国境内且产自关境外的产品，相关内容以“财库【2007】119号文”和“财办库【2008】248号文”的相关规定为准）。</w:t>
            </w:r>
          </w:p>
        </w:tc>
      </w:tr>
      <w:tr w14:paraId="38E52B5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7" w:type="dxa"/>
            <w:noWrap/>
            <w:vAlign w:val="center"/>
          </w:tcPr>
          <w:p w14:paraId="58E2ED79">
            <w:pPr>
              <w:keepNext w:val="0"/>
              <w:keepLines w:val="0"/>
              <w:pageBreakBefore w:val="0"/>
              <w:tabs>
                <w:tab w:val="left" w:pos="915"/>
              </w:tabs>
              <w:kinsoku/>
              <w:wordWrap/>
              <w:overflowPunct/>
              <w:topLinePunct w:val="0"/>
              <w:autoSpaceDE/>
              <w:autoSpaceDN/>
              <w:bidi w:val="0"/>
              <w:adjustRightInd/>
              <w:snapToGrid/>
              <w:spacing w:line="360" w:lineRule="exact"/>
              <w:jc w:val="center"/>
              <w:textAlignment w:val="auto"/>
              <w:rPr>
                <w:rFonts w:hint="eastAsia" w:ascii="宋体" w:hAnsi="宋体" w:eastAsia="宋体" w:cs="宋体"/>
                <w:b/>
                <w:bCs/>
                <w:color w:val="000000" w:themeColor="text1"/>
                <w:sz w:val="22"/>
                <w:szCs w:val="22"/>
                <w:highlight w:val="none"/>
                <w:lang w:eastAsia="zh-CN"/>
                <w14:textFill>
                  <w14:solidFill>
                    <w14:schemeClr w14:val="tx1"/>
                  </w14:solidFill>
                </w14:textFill>
              </w:rPr>
            </w:pPr>
            <w:r>
              <w:rPr>
                <w:rFonts w:hint="eastAsia" w:ascii="宋体" w:hAnsi="宋体" w:cs="宋体"/>
                <w:b/>
                <w:bCs/>
                <w:color w:val="000000" w:themeColor="text1"/>
                <w:sz w:val="22"/>
                <w:szCs w:val="22"/>
                <w:highlight w:val="none"/>
                <w:lang w:val="en-US" w:eastAsia="zh-CN"/>
                <w14:textFill>
                  <w14:solidFill>
                    <w14:schemeClr w14:val="tx1"/>
                  </w14:solidFill>
                </w14:textFill>
              </w:rPr>
              <w:t>7</w:t>
            </w:r>
          </w:p>
        </w:tc>
        <w:tc>
          <w:tcPr>
            <w:tcW w:w="1834" w:type="dxa"/>
            <w:noWrap/>
            <w:vAlign w:val="center"/>
          </w:tcPr>
          <w:p w14:paraId="166A972F">
            <w:pPr>
              <w:keepNext w:val="0"/>
              <w:keepLines w:val="0"/>
              <w:pageBreakBefore w:val="0"/>
              <w:tabs>
                <w:tab w:val="left" w:pos="915"/>
              </w:tabs>
              <w:kinsoku/>
              <w:wordWrap/>
              <w:overflowPunct/>
              <w:topLinePunct w:val="0"/>
              <w:autoSpaceDE/>
              <w:autoSpaceDN/>
              <w:bidi w:val="0"/>
              <w:adjustRightInd/>
              <w:snapToGrid/>
              <w:spacing w:line="360" w:lineRule="exact"/>
              <w:jc w:val="center"/>
              <w:textAlignment w:val="auto"/>
              <w:rPr>
                <w:rFonts w:hint="eastAsia" w:ascii="宋体" w:hAnsi="宋体" w:eastAsia="宋体" w:cs="宋体"/>
                <w:b/>
                <w:bCs/>
                <w:color w:val="000000" w:themeColor="text1"/>
                <w:sz w:val="22"/>
                <w:szCs w:val="22"/>
                <w:highlight w:val="none"/>
                <w14:textFill>
                  <w14:solidFill>
                    <w14:schemeClr w14:val="tx1"/>
                  </w14:solidFill>
                </w14:textFill>
              </w:rPr>
            </w:pPr>
            <w:r>
              <w:rPr>
                <w:rFonts w:hint="eastAsia" w:ascii="宋体" w:hAnsi="宋体" w:eastAsia="宋体" w:cs="宋体"/>
                <w:b/>
                <w:bCs/>
                <w:color w:val="000000" w:themeColor="text1"/>
                <w:sz w:val="22"/>
                <w:szCs w:val="22"/>
                <w:highlight w:val="none"/>
                <w14:textFill>
                  <w14:solidFill>
                    <w14:schemeClr w14:val="tx1"/>
                  </w14:solidFill>
                </w14:textFill>
              </w:rPr>
              <w:t>成交方式</w:t>
            </w:r>
          </w:p>
        </w:tc>
        <w:tc>
          <w:tcPr>
            <w:tcW w:w="6466" w:type="dxa"/>
            <w:noWrap/>
            <w:vAlign w:val="center"/>
          </w:tcPr>
          <w:p w14:paraId="67EB8E04">
            <w:pPr>
              <w:keepNext w:val="0"/>
              <w:keepLines w:val="0"/>
              <w:pageBreakBefore w:val="0"/>
              <w:tabs>
                <w:tab w:val="left" w:pos="915"/>
              </w:tabs>
              <w:kinsoku/>
              <w:wordWrap/>
              <w:overflowPunct/>
              <w:topLinePunct w:val="0"/>
              <w:autoSpaceDE/>
              <w:autoSpaceDN/>
              <w:bidi w:val="0"/>
              <w:adjustRightInd/>
              <w:snapToGrid/>
              <w:spacing w:line="360" w:lineRule="exact"/>
              <w:textAlignment w:val="auto"/>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本项目采用最低价法，选择1家有效报价的报价人作为本项目的成交供应商。</w:t>
            </w:r>
          </w:p>
          <w:p w14:paraId="4CBDA6FB">
            <w:pPr>
              <w:keepNext w:val="0"/>
              <w:keepLines w:val="0"/>
              <w:pageBreakBefore w:val="0"/>
              <w:tabs>
                <w:tab w:val="left" w:pos="915"/>
              </w:tabs>
              <w:kinsoku/>
              <w:wordWrap/>
              <w:overflowPunct/>
              <w:topLinePunct w:val="0"/>
              <w:autoSpaceDE/>
              <w:autoSpaceDN/>
              <w:bidi w:val="0"/>
              <w:adjustRightInd/>
              <w:snapToGrid/>
              <w:spacing w:line="360" w:lineRule="exact"/>
              <w:textAlignment w:val="auto"/>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b/>
                <w:bCs/>
                <w:color w:val="000000" w:themeColor="text1"/>
                <w:sz w:val="22"/>
                <w:szCs w:val="22"/>
                <w:highlight w:val="none"/>
                <w14:textFill>
                  <w14:solidFill>
                    <w14:schemeClr w14:val="tx1"/>
                  </w14:solidFill>
                </w14:textFill>
              </w:rPr>
              <w:t>注：如出现两家（或以上）报价人的一致且最低时，由采购人自行确定1家作为本项目的成交供应商。</w:t>
            </w:r>
          </w:p>
        </w:tc>
      </w:tr>
      <w:tr w14:paraId="39DB54D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67" w:type="dxa"/>
            <w:noWrap/>
            <w:vAlign w:val="center"/>
          </w:tcPr>
          <w:p w14:paraId="73855296">
            <w:pPr>
              <w:keepNext w:val="0"/>
              <w:keepLines w:val="0"/>
              <w:pageBreakBefore w:val="0"/>
              <w:tabs>
                <w:tab w:val="left" w:pos="915"/>
              </w:tabs>
              <w:kinsoku/>
              <w:wordWrap/>
              <w:overflowPunct/>
              <w:topLinePunct w:val="0"/>
              <w:autoSpaceDE/>
              <w:autoSpaceDN/>
              <w:bidi w:val="0"/>
              <w:adjustRightInd/>
              <w:snapToGrid/>
              <w:spacing w:line="360" w:lineRule="exact"/>
              <w:jc w:val="center"/>
              <w:textAlignment w:val="auto"/>
              <w:rPr>
                <w:rFonts w:hint="eastAsia" w:ascii="宋体" w:hAnsi="宋体" w:eastAsia="宋体" w:cs="宋体"/>
                <w:b/>
                <w:bCs/>
                <w:color w:val="000000" w:themeColor="text1"/>
                <w:sz w:val="22"/>
                <w:szCs w:val="22"/>
                <w:highlight w:val="none"/>
                <w:lang w:eastAsia="zh-CN"/>
                <w14:textFill>
                  <w14:solidFill>
                    <w14:schemeClr w14:val="tx1"/>
                  </w14:solidFill>
                </w14:textFill>
              </w:rPr>
            </w:pPr>
            <w:r>
              <w:rPr>
                <w:rFonts w:hint="eastAsia" w:ascii="宋体" w:hAnsi="宋体" w:cs="宋体"/>
                <w:b/>
                <w:bCs/>
                <w:color w:val="000000" w:themeColor="text1"/>
                <w:sz w:val="22"/>
                <w:szCs w:val="22"/>
                <w:highlight w:val="none"/>
                <w:lang w:val="en-US" w:eastAsia="zh-CN"/>
                <w14:textFill>
                  <w14:solidFill>
                    <w14:schemeClr w14:val="tx1"/>
                  </w14:solidFill>
                </w14:textFill>
              </w:rPr>
              <w:t>8</w:t>
            </w:r>
          </w:p>
        </w:tc>
        <w:tc>
          <w:tcPr>
            <w:tcW w:w="1834" w:type="dxa"/>
            <w:noWrap/>
            <w:vAlign w:val="center"/>
          </w:tcPr>
          <w:p w14:paraId="63EA88ED">
            <w:pPr>
              <w:keepNext w:val="0"/>
              <w:keepLines w:val="0"/>
              <w:pageBreakBefore w:val="0"/>
              <w:tabs>
                <w:tab w:val="left" w:pos="915"/>
              </w:tabs>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b/>
                <w:bCs/>
                <w:color w:val="000000" w:themeColor="text1"/>
                <w:sz w:val="22"/>
                <w:szCs w:val="22"/>
                <w:highlight w:val="none"/>
                <w14:textFill>
                  <w14:solidFill>
                    <w14:schemeClr w14:val="tx1"/>
                  </w14:solidFill>
                </w14:textFill>
              </w:rPr>
              <w:t>违规处罚内容及规定</w:t>
            </w:r>
          </w:p>
        </w:tc>
        <w:tc>
          <w:tcPr>
            <w:tcW w:w="6466" w:type="dxa"/>
            <w:noWrap/>
            <w:vAlign w:val="center"/>
          </w:tcPr>
          <w:p w14:paraId="6CD27B90">
            <w:pPr>
              <w:keepNext w:val="0"/>
              <w:keepLines w:val="0"/>
              <w:pageBreakBefore w:val="0"/>
              <w:tabs>
                <w:tab w:val="left" w:pos="915"/>
              </w:tabs>
              <w:kinsoku/>
              <w:wordWrap/>
              <w:overflowPunct/>
              <w:topLinePunct w:val="0"/>
              <w:autoSpaceDE/>
              <w:autoSpaceDN/>
              <w:bidi w:val="0"/>
              <w:adjustRightInd/>
              <w:snapToGrid/>
              <w:spacing w:line="360" w:lineRule="exact"/>
              <w:textAlignment w:val="auto"/>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各</w:t>
            </w:r>
            <w:r>
              <w:rPr>
                <w:rFonts w:hint="eastAsia" w:ascii="宋体" w:hAnsi="宋体" w:cs="宋体"/>
                <w:color w:val="000000" w:themeColor="text1"/>
                <w:sz w:val="22"/>
                <w:szCs w:val="22"/>
                <w:highlight w:val="none"/>
                <w:lang w:val="en-US" w:eastAsia="zh-CN"/>
                <w14:textFill>
                  <w14:solidFill>
                    <w14:schemeClr w14:val="tx1"/>
                  </w14:solidFill>
                </w14:textFill>
              </w:rPr>
              <w:t>竞价</w:t>
            </w:r>
            <w:r>
              <w:rPr>
                <w:rFonts w:hint="eastAsia" w:ascii="宋体" w:hAnsi="宋体" w:eastAsia="宋体" w:cs="宋体"/>
                <w:color w:val="000000" w:themeColor="text1"/>
                <w:sz w:val="22"/>
                <w:szCs w:val="22"/>
                <w:highlight w:val="none"/>
                <w14:textFill>
                  <w14:solidFill>
                    <w14:schemeClr w14:val="tx1"/>
                  </w14:solidFill>
                </w14:textFill>
              </w:rPr>
              <w:t>供应商必须严格按照公告和采购文件规定的要求诚信</w:t>
            </w:r>
            <w:r>
              <w:rPr>
                <w:rFonts w:hint="eastAsia" w:ascii="宋体" w:hAnsi="宋体" w:cs="宋体"/>
                <w:color w:val="000000" w:themeColor="text1"/>
                <w:sz w:val="22"/>
                <w:szCs w:val="22"/>
                <w:highlight w:val="none"/>
                <w:lang w:val="en-US" w:eastAsia="zh-CN"/>
                <w14:textFill>
                  <w14:solidFill>
                    <w14:schemeClr w14:val="tx1"/>
                  </w14:solidFill>
                </w14:textFill>
              </w:rPr>
              <w:t>竞价</w:t>
            </w:r>
            <w:r>
              <w:rPr>
                <w:rFonts w:hint="eastAsia" w:ascii="宋体" w:hAnsi="宋体" w:eastAsia="宋体" w:cs="宋体"/>
                <w:color w:val="000000" w:themeColor="text1"/>
                <w:sz w:val="22"/>
                <w:szCs w:val="22"/>
                <w:highlight w:val="none"/>
                <w14:textFill>
                  <w14:solidFill>
                    <w14:schemeClr w14:val="tx1"/>
                  </w14:solidFill>
                </w14:textFill>
              </w:rPr>
              <w:t>，并对投</w:t>
            </w:r>
            <w:r>
              <w:rPr>
                <w:rFonts w:hint="eastAsia" w:ascii="宋体" w:hAnsi="宋体" w:cs="宋体"/>
                <w:color w:val="000000" w:themeColor="text1"/>
                <w:sz w:val="22"/>
                <w:szCs w:val="22"/>
                <w:highlight w:val="none"/>
                <w:lang w:val="en-US" w:eastAsia="zh-CN"/>
                <w14:textFill>
                  <w14:solidFill>
                    <w14:schemeClr w14:val="tx1"/>
                  </w14:solidFill>
                </w14:textFill>
              </w:rPr>
              <w:t>竞价</w:t>
            </w:r>
            <w:r>
              <w:rPr>
                <w:rFonts w:hint="eastAsia" w:ascii="宋体" w:hAnsi="宋体" w:eastAsia="宋体" w:cs="宋体"/>
                <w:color w:val="000000" w:themeColor="text1"/>
                <w:sz w:val="22"/>
                <w:szCs w:val="22"/>
                <w:highlight w:val="none"/>
                <w14:textFill>
                  <w14:solidFill>
                    <w14:schemeClr w14:val="tx1"/>
                  </w14:solidFill>
                </w14:textFill>
              </w:rPr>
              <w:t>行为和</w:t>
            </w:r>
            <w:r>
              <w:rPr>
                <w:rFonts w:hint="eastAsia" w:ascii="宋体" w:hAnsi="宋体" w:cs="宋体"/>
                <w:color w:val="000000" w:themeColor="text1"/>
                <w:sz w:val="22"/>
                <w:szCs w:val="22"/>
                <w:highlight w:val="none"/>
                <w:lang w:val="en-US" w:eastAsia="zh-CN"/>
                <w14:textFill>
                  <w14:solidFill>
                    <w14:schemeClr w14:val="tx1"/>
                  </w14:solidFill>
                </w14:textFill>
              </w:rPr>
              <w:t>竞价</w:t>
            </w:r>
            <w:r>
              <w:rPr>
                <w:rFonts w:hint="eastAsia" w:ascii="宋体" w:hAnsi="宋体" w:eastAsia="宋体" w:cs="宋体"/>
                <w:color w:val="000000" w:themeColor="text1"/>
                <w:sz w:val="22"/>
                <w:szCs w:val="22"/>
                <w:highlight w:val="none"/>
                <w14:textFill>
                  <w14:solidFill>
                    <w14:schemeClr w14:val="tx1"/>
                  </w14:solidFill>
                </w14:textFill>
              </w:rPr>
              <w:t>结果承担法律责任。凡出现下列情形之一者，其</w:t>
            </w:r>
            <w:r>
              <w:rPr>
                <w:rFonts w:hint="eastAsia" w:ascii="宋体" w:hAnsi="宋体" w:cs="宋体"/>
                <w:color w:val="000000" w:themeColor="text1"/>
                <w:sz w:val="22"/>
                <w:szCs w:val="22"/>
                <w:highlight w:val="none"/>
                <w:lang w:val="en-US" w:eastAsia="zh-CN"/>
                <w14:textFill>
                  <w14:solidFill>
                    <w14:schemeClr w14:val="tx1"/>
                  </w14:solidFill>
                </w14:textFill>
              </w:rPr>
              <w:t>报价</w:t>
            </w:r>
            <w:r>
              <w:rPr>
                <w:rFonts w:hint="eastAsia" w:ascii="宋体" w:hAnsi="宋体" w:eastAsia="宋体" w:cs="宋体"/>
                <w:color w:val="000000" w:themeColor="text1"/>
                <w:sz w:val="22"/>
                <w:szCs w:val="22"/>
                <w:highlight w:val="none"/>
                <w14:textFill>
                  <w14:solidFill>
                    <w14:schemeClr w14:val="tx1"/>
                  </w14:solidFill>
                </w14:textFill>
              </w:rPr>
              <w:t>作废标处理；情节严重的，将上报给政府采购主管部门：</w:t>
            </w:r>
          </w:p>
          <w:p w14:paraId="7A78F571">
            <w:pPr>
              <w:keepNext w:val="0"/>
              <w:keepLines w:val="0"/>
              <w:pageBreakBefore w:val="0"/>
              <w:tabs>
                <w:tab w:val="left" w:pos="915"/>
              </w:tabs>
              <w:kinsoku/>
              <w:wordWrap/>
              <w:overflowPunct/>
              <w:topLinePunct w:val="0"/>
              <w:autoSpaceDE/>
              <w:autoSpaceDN/>
              <w:bidi w:val="0"/>
              <w:adjustRightInd/>
              <w:snapToGrid/>
              <w:spacing w:line="360" w:lineRule="exact"/>
              <w:textAlignment w:val="auto"/>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（1）</w:t>
            </w:r>
            <w:r>
              <w:rPr>
                <w:rFonts w:hint="eastAsia" w:ascii="宋体" w:hAnsi="宋体" w:cs="宋体"/>
                <w:color w:val="000000" w:themeColor="text1"/>
                <w:sz w:val="22"/>
                <w:szCs w:val="22"/>
                <w:highlight w:val="none"/>
                <w:lang w:val="en-US" w:eastAsia="zh-CN"/>
                <w14:textFill>
                  <w14:solidFill>
                    <w14:schemeClr w14:val="tx1"/>
                  </w14:solidFill>
                </w14:textFill>
              </w:rPr>
              <w:t>竞价</w:t>
            </w:r>
            <w:r>
              <w:rPr>
                <w:rFonts w:hint="eastAsia" w:ascii="宋体" w:hAnsi="宋体" w:eastAsia="宋体" w:cs="宋体"/>
                <w:color w:val="000000" w:themeColor="text1"/>
                <w:sz w:val="22"/>
                <w:szCs w:val="22"/>
                <w:highlight w:val="none"/>
                <w14:textFill>
                  <w14:solidFill>
                    <w14:schemeClr w14:val="tx1"/>
                  </w14:solidFill>
                </w14:textFill>
              </w:rPr>
              <w:t>时提供虚假资料进行</w:t>
            </w:r>
            <w:r>
              <w:rPr>
                <w:rFonts w:hint="eastAsia" w:ascii="宋体" w:hAnsi="宋体" w:cs="宋体"/>
                <w:color w:val="000000" w:themeColor="text1"/>
                <w:sz w:val="22"/>
                <w:szCs w:val="22"/>
                <w:highlight w:val="none"/>
                <w:lang w:val="en-US" w:eastAsia="zh-CN"/>
                <w14:textFill>
                  <w14:solidFill>
                    <w14:schemeClr w14:val="tx1"/>
                  </w14:solidFill>
                </w14:textFill>
              </w:rPr>
              <w:t>竞价</w:t>
            </w:r>
            <w:r>
              <w:rPr>
                <w:rFonts w:hint="eastAsia" w:ascii="宋体" w:hAnsi="宋体" w:eastAsia="宋体" w:cs="宋体"/>
                <w:color w:val="000000" w:themeColor="text1"/>
                <w:sz w:val="22"/>
                <w:szCs w:val="22"/>
                <w:highlight w:val="none"/>
                <w14:textFill>
                  <w14:solidFill>
                    <w14:schemeClr w14:val="tx1"/>
                  </w14:solidFill>
                </w14:textFill>
              </w:rPr>
              <w:t>的；</w:t>
            </w:r>
          </w:p>
          <w:p w14:paraId="60488B26">
            <w:pPr>
              <w:keepNext w:val="0"/>
              <w:keepLines w:val="0"/>
              <w:pageBreakBefore w:val="0"/>
              <w:tabs>
                <w:tab w:val="left" w:pos="915"/>
              </w:tabs>
              <w:kinsoku/>
              <w:wordWrap/>
              <w:overflowPunct/>
              <w:topLinePunct w:val="0"/>
              <w:autoSpaceDE/>
              <w:autoSpaceDN/>
              <w:bidi w:val="0"/>
              <w:adjustRightInd/>
              <w:snapToGrid/>
              <w:spacing w:line="360" w:lineRule="exact"/>
              <w:textAlignment w:val="auto"/>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（2）与其他供应商相互串通，事先商定</w:t>
            </w:r>
            <w:r>
              <w:rPr>
                <w:rFonts w:hint="eastAsia" w:ascii="宋体" w:hAnsi="宋体" w:cs="宋体"/>
                <w:color w:val="000000" w:themeColor="text1"/>
                <w:sz w:val="22"/>
                <w:szCs w:val="22"/>
                <w:highlight w:val="none"/>
                <w:lang w:val="en-US" w:eastAsia="zh-CN"/>
                <w14:textFill>
                  <w14:solidFill>
                    <w14:schemeClr w14:val="tx1"/>
                  </w14:solidFill>
                </w14:textFill>
              </w:rPr>
              <w:t>竞价</w:t>
            </w:r>
            <w:r>
              <w:rPr>
                <w:rFonts w:hint="eastAsia" w:ascii="宋体" w:hAnsi="宋体" w:eastAsia="宋体" w:cs="宋体"/>
                <w:color w:val="000000" w:themeColor="text1"/>
                <w:sz w:val="22"/>
                <w:szCs w:val="22"/>
                <w:highlight w:val="none"/>
                <w14:textFill>
                  <w14:solidFill>
                    <w14:schemeClr w14:val="tx1"/>
                  </w14:solidFill>
                </w14:textFill>
              </w:rPr>
              <w:t>价格或者合谋使特定供应商成交的；</w:t>
            </w:r>
          </w:p>
          <w:p w14:paraId="1EFD8E5B">
            <w:pPr>
              <w:keepNext w:val="0"/>
              <w:keepLines w:val="0"/>
              <w:pageBreakBefore w:val="0"/>
              <w:tabs>
                <w:tab w:val="left" w:pos="915"/>
              </w:tabs>
              <w:kinsoku/>
              <w:wordWrap/>
              <w:overflowPunct/>
              <w:topLinePunct w:val="0"/>
              <w:autoSpaceDE/>
              <w:autoSpaceDN/>
              <w:bidi w:val="0"/>
              <w:adjustRightInd/>
              <w:snapToGrid/>
              <w:spacing w:line="360" w:lineRule="exact"/>
              <w:textAlignment w:val="auto"/>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（3）因无法履行</w:t>
            </w:r>
            <w:r>
              <w:rPr>
                <w:rFonts w:hint="eastAsia" w:ascii="宋体" w:hAnsi="宋体" w:cs="宋体"/>
                <w:color w:val="000000" w:themeColor="text1"/>
                <w:sz w:val="22"/>
                <w:szCs w:val="22"/>
                <w:highlight w:val="none"/>
                <w:lang w:val="en-US" w:eastAsia="zh-CN"/>
                <w14:textFill>
                  <w14:solidFill>
                    <w14:schemeClr w14:val="tx1"/>
                  </w14:solidFill>
                </w14:textFill>
              </w:rPr>
              <w:t>竞价</w:t>
            </w:r>
            <w:r>
              <w:rPr>
                <w:rFonts w:hint="eastAsia" w:ascii="宋体" w:hAnsi="宋体" w:eastAsia="宋体" w:cs="宋体"/>
                <w:color w:val="000000" w:themeColor="text1"/>
                <w:sz w:val="22"/>
                <w:szCs w:val="22"/>
                <w:highlight w:val="none"/>
                <w14:textFill>
                  <w14:solidFill>
                    <w14:schemeClr w14:val="tx1"/>
                  </w14:solidFill>
                </w14:textFill>
              </w:rPr>
              <w:t>承诺而未能在《成交通知书》发出后</w:t>
            </w:r>
            <w:r>
              <w:rPr>
                <w:rFonts w:hint="eastAsia" w:ascii="宋体" w:hAnsi="宋体" w:cs="宋体"/>
                <w:color w:val="000000" w:themeColor="text1"/>
                <w:sz w:val="22"/>
                <w:szCs w:val="22"/>
                <w:highlight w:val="none"/>
                <w:lang w:val="en-US" w:eastAsia="zh-CN"/>
                <w14:textFill>
                  <w14:solidFill>
                    <w14:schemeClr w14:val="tx1"/>
                  </w14:solidFill>
                </w14:textFill>
              </w:rPr>
              <w:t>5</w:t>
            </w:r>
            <w:r>
              <w:rPr>
                <w:rFonts w:hint="eastAsia" w:ascii="宋体" w:hAnsi="宋体" w:eastAsia="宋体" w:cs="宋体"/>
                <w:color w:val="000000" w:themeColor="text1"/>
                <w:sz w:val="22"/>
                <w:szCs w:val="22"/>
                <w:highlight w:val="none"/>
                <w14:textFill>
                  <w14:solidFill>
                    <w14:schemeClr w14:val="tx1"/>
                  </w14:solidFill>
                </w14:textFill>
              </w:rPr>
              <w:t>个工作日内与采购单位签订采购合同的；</w:t>
            </w:r>
          </w:p>
          <w:p w14:paraId="0A34441A">
            <w:pPr>
              <w:keepNext w:val="0"/>
              <w:keepLines w:val="0"/>
              <w:pageBreakBefore w:val="0"/>
              <w:tabs>
                <w:tab w:val="left" w:pos="915"/>
              </w:tabs>
              <w:kinsoku/>
              <w:wordWrap/>
              <w:overflowPunct/>
              <w:topLinePunct w:val="0"/>
              <w:autoSpaceDE/>
              <w:autoSpaceDN/>
              <w:bidi w:val="0"/>
              <w:adjustRightInd/>
              <w:snapToGrid/>
              <w:spacing w:line="360" w:lineRule="exact"/>
              <w:textAlignment w:val="auto"/>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（4）成交后又放弃成交资格的；</w:t>
            </w:r>
          </w:p>
          <w:p w14:paraId="095AAD94">
            <w:pPr>
              <w:keepNext w:val="0"/>
              <w:keepLines w:val="0"/>
              <w:pageBreakBefore w:val="0"/>
              <w:tabs>
                <w:tab w:val="left" w:pos="915"/>
              </w:tabs>
              <w:kinsoku/>
              <w:wordWrap/>
              <w:overflowPunct/>
              <w:topLinePunct w:val="0"/>
              <w:autoSpaceDE/>
              <w:autoSpaceDN/>
              <w:bidi w:val="0"/>
              <w:adjustRightInd/>
              <w:snapToGrid/>
              <w:spacing w:line="360" w:lineRule="exact"/>
              <w:textAlignment w:val="auto"/>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（5）</w:t>
            </w:r>
            <w:r>
              <w:rPr>
                <w:rFonts w:hint="eastAsia" w:ascii="宋体" w:hAnsi="宋体" w:cs="宋体"/>
                <w:color w:val="000000" w:themeColor="text1"/>
                <w:sz w:val="22"/>
                <w:szCs w:val="22"/>
                <w:highlight w:val="none"/>
                <w:lang w:val="en-US" w:eastAsia="zh-CN"/>
                <w14:textFill>
                  <w14:solidFill>
                    <w14:schemeClr w14:val="tx1"/>
                  </w14:solidFill>
                </w14:textFill>
              </w:rPr>
              <w:t>竞价</w:t>
            </w:r>
            <w:r>
              <w:rPr>
                <w:rFonts w:hint="eastAsia" w:ascii="宋体" w:hAnsi="宋体" w:eastAsia="宋体" w:cs="宋体"/>
                <w:color w:val="000000" w:themeColor="text1"/>
                <w:sz w:val="22"/>
                <w:szCs w:val="22"/>
                <w:highlight w:val="none"/>
                <w14:textFill>
                  <w14:solidFill>
                    <w14:schemeClr w14:val="tx1"/>
                  </w14:solidFill>
                </w14:textFill>
              </w:rPr>
              <w:t>供应商在质疑投诉中提供虚假材料或情况的；</w:t>
            </w:r>
          </w:p>
          <w:p w14:paraId="51CCCD0E">
            <w:pPr>
              <w:keepNext w:val="0"/>
              <w:keepLines w:val="0"/>
              <w:pageBreakBefore w:val="0"/>
              <w:tabs>
                <w:tab w:val="left" w:pos="915"/>
              </w:tabs>
              <w:kinsoku/>
              <w:wordWrap/>
              <w:overflowPunct/>
              <w:topLinePunct w:val="0"/>
              <w:autoSpaceDE/>
              <w:autoSpaceDN/>
              <w:bidi w:val="0"/>
              <w:adjustRightInd/>
              <w:snapToGrid/>
              <w:spacing w:line="360" w:lineRule="exact"/>
              <w:textAlignment w:val="auto"/>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（6）其他违反有关政府采购法律法规规定的。 </w:t>
            </w:r>
          </w:p>
        </w:tc>
      </w:tr>
      <w:tr w14:paraId="02767B8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67" w:type="dxa"/>
            <w:noWrap/>
            <w:vAlign w:val="center"/>
          </w:tcPr>
          <w:p w14:paraId="438F6592">
            <w:pPr>
              <w:keepNext w:val="0"/>
              <w:keepLines w:val="0"/>
              <w:pageBreakBefore w:val="0"/>
              <w:tabs>
                <w:tab w:val="left" w:pos="915"/>
              </w:tabs>
              <w:kinsoku/>
              <w:wordWrap/>
              <w:overflowPunct/>
              <w:topLinePunct w:val="0"/>
              <w:autoSpaceDE/>
              <w:autoSpaceDN/>
              <w:bidi w:val="0"/>
              <w:adjustRightInd/>
              <w:snapToGrid/>
              <w:spacing w:line="360" w:lineRule="exact"/>
              <w:jc w:val="center"/>
              <w:textAlignment w:val="auto"/>
              <w:rPr>
                <w:rFonts w:hint="eastAsia" w:ascii="宋体" w:hAnsi="宋体" w:eastAsia="宋体" w:cs="宋体"/>
                <w:b/>
                <w:bCs/>
                <w:color w:val="000000" w:themeColor="text1"/>
                <w:sz w:val="22"/>
                <w:szCs w:val="22"/>
                <w:highlight w:val="none"/>
                <w:lang w:eastAsia="zh-CN"/>
                <w14:textFill>
                  <w14:solidFill>
                    <w14:schemeClr w14:val="tx1"/>
                  </w14:solidFill>
                </w14:textFill>
              </w:rPr>
            </w:pPr>
            <w:r>
              <w:rPr>
                <w:rFonts w:hint="eastAsia" w:ascii="宋体" w:hAnsi="宋体" w:cs="宋体"/>
                <w:b/>
                <w:bCs/>
                <w:color w:val="000000" w:themeColor="text1"/>
                <w:sz w:val="22"/>
                <w:szCs w:val="22"/>
                <w:highlight w:val="none"/>
                <w:lang w:val="en-US" w:eastAsia="zh-CN"/>
                <w14:textFill>
                  <w14:solidFill>
                    <w14:schemeClr w14:val="tx1"/>
                  </w14:solidFill>
                </w14:textFill>
              </w:rPr>
              <w:t>9</w:t>
            </w:r>
          </w:p>
        </w:tc>
        <w:tc>
          <w:tcPr>
            <w:tcW w:w="1834" w:type="dxa"/>
            <w:noWrap/>
            <w:vAlign w:val="center"/>
          </w:tcPr>
          <w:p w14:paraId="0323AD20">
            <w:pPr>
              <w:keepNext w:val="0"/>
              <w:keepLines w:val="0"/>
              <w:pageBreakBefore w:val="0"/>
              <w:tabs>
                <w:tab w:val="left" w:pos="915"/>
              </w:tabs>
              <w:kinsoku/>
              <w:wordWrap/>
              <w:overflowPunct/>
              <w:topLinePunct w:val="0"/>
              <w:autoSpaceDE/>
              <w:autoSpaceDN/>
              <w:bidi w:val="0"/>
              <w:adjustRightInd/>
              <w:snapToGrid/>
              <w:spacing w:line="360" w:lineRule="exact"/>
              <w:jc w:val="center"/>
              <w:textAlignment w:val="auto"/>
              <w:rPr>
                <w:rFonts w:hint="eastAsia" w:ascii="宋体" w:hAnsi="宋体" w:eastAsia="宋体" w:cs="宋体"/>
                <w:b/>
                <w:bCs/>
                <w:color w:val="000000" w:themeColor="text1"/>
                <w:sz w:val="22"/>
                <w:szCs w:val="22"/>
                <w:highlight w:val="none"/>
                <w14:textFill>
                  <w14:solidFill>
                    <w14:schemeClr w14:val="tx1"/>
                  </w14:solidFill>
                </w14:textFill>
              </w:rPr>
            </w:pPr>
            <w:r>
              <w:rPr>
                <w:rFonts w:hint="eastAsia" w:ascii="宋体" w:hAnsi="宋体" w:eastAsia="宋体" w:cs="宋体"/>
                <w:b/>
                <w:bCs/>
                <w:color w:val="000000" w:themeColor="text1"/>
                <w:sz w:val="22"/>
                <w:szCs w:val="22"/>
                <w:highlight w:val="none"/>
                <w14:textFill>
                  <w14:solidFill>
                    <w14:schemeClr w14:val="tx1"/>
                  </w14:solidFill>
                </w14:textFill>
              </w:rPr>
              <w:t>争议解决</w:t>
            </w:r>
          </w:p>
        </w:tc>
        <w:tc>
          <w:tcPr>
            <w:tcW w:w="6466" w:type="dxa"/>
            <w:noWrap/>
            <w:vAlign w:val="center"/>
          </w:tcPr>
          <w:p w14:paraId="4572104D">
            <w:pPr>
              <w:keepNext w:val="0"/>
              <w:keepLines w:val="0"/>
              <w:pageBreakBefore w:val="0"/>
              <w:tabs>
                <w:tab w:val="left" w:pos="915"/>
              </w:tabs>
              <w:kinsoku/>
              <w:wordWrap/>
              <w:overflowPunct/>
              <w:topLinePunct w:val="0"/>
              <w:autoSpaceDE/>
              <w:autoSpaceDN/>
              <w:bidi w:val="0"/>
              <w:adjustRightInd/>
              <w:snapToGrid/>
              <w:spacing w:line="360" w:lineRule="exact"/>
              <w:textAlignment w:val="auto"/>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（1）竞价响应文件中分项报价之和与总价不一致时，其修正后的分项报价之和小于其竞价总价的，竞价结果排序以竞价总价为准，若该报价人获得成交资格，以修正后的分项报价之和为成交金额并签订合同；</w:t>
            </w:r>
          </w:p>
          <w:p w14:paraId="05A5C3C6">
            <w:pPr>
              <w:keepNext w:val="0"/>
              <w:keepLines w:val="0"/>
              <w:pageBreakBefore w:val="0"/>
              <w:tabs>
                <w:tab w:val="left" w:pos="915"/>
              </w:tabs>
              <w:kinsoku/>
              <w:wordWrap/>
              <w:overflowPunct/>
              <w:topLinePunct w:val="0"/>
              <w:autoSpaceDE/>
              <w:autoSpaceDN/>
              <w:bidi w:val="0"/>
              <w:adjustRightInd/>
              <w:snapToGrid/>
              <w:spacing w:line="360" w:lineRule="exact"/>
              <w:textAlignment w:val="auto"/>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2）竞价响应文件中的报价与系统报价不一致时，以系统报价和竞价响应文件报价两个中较低的报价为准，若该供应商获得成交资格，需按系统报价和竞价响应文件报价两个中较低的报价为成交金额并签订合同，</w:t>
            </w:r>
          </w:p>
          <w:p w14:paraId="6A7959F1">
            <w:pPr>
              <w:keepNext w:val="0"/>
              <w:keepLines w:val="0"/>
              <w:pageBreakBefore w:val="0"/>
              <w:tabs>
                <w:tab w:val="left" w:pos="915"/>
              </w:tabs>
              <w:kinsoku/>
              <w:wordWrap/>
              <w:overflowPunct/>
              <w:topLinePunct w:val="0"/>
              <w:autoSpaceDE/>
              <w:autoSpaceDN/>
              <w:bidi w:val="0"/>
              <w:adjustRightInd/>
              <w:snapToGrid/>
              <w:spacing w:line="360" w:lineRule="exact"/>
              <w:textAlignment w:val="auto"/>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（3）如发现竞价文件中出现前后不一致的，请告知采购代理机构，不一致的地方以采购人或招标代理机构的澄清说明为准；</w:t>
            </w:r>
          </w:p>
        </w:tc>
      </w:tr>
      <w:tr w14:paraId="5D116F6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67" w:type="dxa"/>
            <w:noWrap/>
            <w:vAlign w:val="center"/>
          </w:tcPr>
          <w:p w14:paraId="6656EC1B">
            <w:pPr>
              <w:keepNext w:val="0"/>
              <w:keepLines w:val="0"/>
              <w:pageBreakBefore w:val="0"/>
              <w:tabs>
                <w:tab w:val="left" w:pos="915"/>
              </w:tabs>
              <w:kinsoku/>
              <w:wordWrap/>
              <w:overflowPunct/>
              <w:topLinePunct w:val="0"/>
              <w:autoSpaceDE/>
              <w:autoSpaceDN/>
              <w:bidi w:val="0"/>
              <w:adjustRightInd/>
              <w:snapToGrid/>
              <w:spacing w:line="360" w:lineRule="exact"/>
              <w:jc w:val="center"/>
              <w:textAlignment w:val="auto"/>
              <w:rPr>
                <w:rFonts w:hint="default" w:ascii="宋体" w:hAnsi="宋体" w:eastAsia="宋体" w:cs="宋体"/>
                <w:b/>
                <w:bCs/>
                <w:color w:val="000000" w:themeColor="text1"/>
                <w:sz w:val="22"/>
                <w:szCs w:val="22"/>
                <w:highlight w:val="none"/>
                <w:lang w:val="en-US" w:eastAsia="zh-CN"/>
                <w14:textFill>
                  <w14:solidFill>
                    <w14:schemeClr w14:val="tx1"/>
                  </w14:solidFill>
                </w14:textFill>
              </w:rPr>
            </w:pPr>
            <w:r>
              <w:rPr>
                <w:rFonts w:hint="eastAsia" w:ascii="宋体" w:hAnsi="宋体" w:cs="宋体"/>
                <w:b/>
                <w:bCs/>
                <w:color w:val="000000" w:themeColor="text1"/>
                <w:sz w:val="22"/>
                <w:szCs w:val="22"/>
                <w:highlight w:val="none"/>
                <w:lang w:val="en-US" w:eastAsia="zh-CN"/>
                <w14:textFill>
                  <w14:solidFill>
                    <w14:schemeClr w14:val="tx1"/>
                  </w14:solidFill>
                </w14:textFill>
              </w:rPr>
              <w:t>10</w:t>
            </w:r>
          </w:p>
        </w:tc>
        <w:tc>
          <w:tcPr>
            <w:tcW w:w="1834" w:type="dxa"/>
            <w:noWrap/>
            <w:vAlign w:val="center"/>
          </w:tcPr>
          <w:p w14:paraId="394CE0EB">
            <w:pPr>
              <w:keepNext w:val="0"/>
              <w:keepLines w:val="0"/>
              <w:pageBreakBefore w:val="0"/>
              <w:tabs>
                <w:tab w:val="left" w:pos="915"/>
              </w:tabs>
              <w:kinsoku/>
              <w:wordWrap/>
              <w:overflowPunct/>
              <w:topLinePunct w:val="0"/>
              <w:autoSpaceDE/>
              <w:autoSpaceDN/>
              <w:bidi w:val="0"/>
              <w:adjustRightInd/>
              <w:snapToGrid/>
              <w:spacing w:line="360" w:lineRule="exact"/>
              <w:jc w:val="center"/>
              <w:textAlignment w:val="auto"/>
              <w:rPr>
                <w:rFonts w:hint="eastAsia" w:ascii="宋体" w:hAnsi="宋体" w:eastAsia="宋体" w:cs="宋体"/>
                <w:b/>
                <w:bCs/>
                <w:color w:val="000000" w:themeColor="text1"/>
                <w:sz w:val="22"/>
                <w:szCs w:val="22"/>
                <w:highlight w:val="none"/>
                <w14:textFill>
                  <w14:solidFill>
                    <w14:schemeClr w14:val="tx1"/>
                  </w14:solidFill>
                </w14:textFill>
              </w:rPr>
            </w:pPr>
            <w:r>
              <w:rPr>
                <w:rFonts w:hint="eastAsia" w:ascii="宋体" w:hAnsi="宋体" w:eastAsia="宋体" w:cs="宋体"/>
                <w:b/>
                <w:bCs/>
                <w:color w:val="000000" w:themeColor="text1"/>
                <w:sz w:val="22"/>
                <w:szCs w:val="22"/>
                <w:highlight w:val="none"/>
                <w14:textFill>
                  <w14:solidFill>
                    <w14:schemeClr w14:val="tx1"/>
                  </w14:solidFill>
                </w14:textFill>
              </w:rPr>
              <w:t>其它说明</w:t>
            </w:r>
          </w:p>
        </w:tc>
        <w:tc>
          <w:tcPr>
            <w:tcW w:w="6466" w:type="dxa"/>
            <w:noWrap/>
            <w:vAlign w:val="center"/>
          </w:tcPr>
          <w:p w14:paraId="0A2CF684">
            <w:pPr>
              <w:keepNext w:val="0"/>
              <w:keepLines w:val="0"/>
              <w:pageBreakBefore w:val="0"/>
              <w:tabs>
                <w:tab w:val="left" w:pos="915"/>
              </w:tabs>
              <w:kinsoku/>
              <w:wordWrap/>
              <w:overflowPunct/>
              <w:topLinePunct w:val="0"/>
              <w:autoSpaceDE/>
              <w:autoSpaceDN/>
              <w:bidi w:val="0"/>
              <w:adjustRightInd/>
              <w:snapToGrid/>
              <w:spacing w:line="360" w:lineRule="exact"/>
              <w:textAlignment w:val="auto"/>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本项目竞价文件所涉及的时间一律为北京时间，</w:t>
            </w:r>
            <w:r>
              <w:rPr>
                <w:rFonts w:hint="eastAsia" w:ascii="宋体" w:hAnsi="宋体" w:cs="宋体"/>
                <w:color w:val="000000" w:themeColor="text1"/>
                <w:sz w:val="22"/>
                <w:szCs w:val="22"/>
                <w:highlight w:val="none"/>
                <w:lang w:val="en-US" w:eastAsia="zh-CN"/>
                <w14:textFill>
                  <w14:solidFill>
                    <w14:schemeClr w14:val="tx1"/>
                  </w14:solidFill>
                </w14:textFill>
              </w:rPr>
              <w:t>竞价</w:t>
            </w:r>
            <w:r>
              <w:rPr>
                <w:rFonts w:hint="eastAsia" w:ascii="宋体" w:hAnsi="宋体" w:eastAsia="宋体" w:cs="宋体"/>
                <w:color w:val="000000" w:themeColor="text1"/>
                <w:sz w:val="22"/>
                <w:szCs w:val="22"/>
                <w:highlight w:val="none"/>
                <w14:textFill>
                  <w14:solidFill>
                    <w14:schemeClr w14:val="tx1"/>
                  </w14:solidFill>
                </w14:textFill>
              </w:rPr>
              <w:t>币种均为人民币。在</w:t>
            </w:r>
            <w:r>
              <w:rPr>
                <w:rFonts w:hint="eastAsia" w:ascii="宋体" w:hAnsi="宋体" w:cs="宋体"/>
                <w:color w:val="000000" w:themeColor="text1"/>
                <w:sz w:val="22"/>
                <w:szCs w:val="22"/>
                <w:highlight w:val="none"/>
                <w:lang w:eastAsia="zh-CN"/>
                <w14:textFill>
                  <w14:solidFill>
                    <w14:schemeClr w14:val="tx1"/>
                  </w14:solidFill>
                </w14:textFill>
              </w:rPr>
              <w:t>东海</w:t>
            </w:r>
            <w:r>
              <w:rPr>
                <w:rFonts w:hint="eastAsia" w:ascii="宋体" w:hAnsi="宋体" w:eastAsia="宋体" w:cs="宋体"/>
                <w:color w:val="000000" w:themeColor="text1"/>
                <w:sz w:val="22"/>
                <w:szCs w:val="22"/>
                <w:highlight w:val="none"/>
                <w14:textFill>
                  <w14:solidFill>
                    <w14:schemeClr w14:val="tx1"/>
                  </w14:solidFill>
                </w14:textFill>
              </w:rPr>
              <w:t>招标网上公布的与本次竞价项目有关的信息视为已送达各供应商。</w:t>
            </w:r>
          </w:p>
        </w:tc>
      </w:tr>
      <w:tr w14:paraId="6FA820A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67" w:type="dxa"/>
            <w:noWrap/>
            <w:vAlign w:val="center"/>
          </w:tcPr>
          <w:p w14:paraId="780CACD1">
            <w:pPr>
              <w:keepNext w:val="0"/>
              <w:keepLines w:val="0"/>
              <w:pageBreakBefore w:val="0"/>
              <w:tabs>
                <w:tab w:val="left" w:pos="915"/>
              </w:tabs>
              <w:kinsoku/>
              <w:wordWrap/>
              <w:overflowPunct/>
              <w:topLinePunct w:val="0"/>
              <w:autoSpaceDE/>
              <w:autoSpaceDN/>
              <w:bidi w:val="0"/>
              <w:adjustRightInd/>
              <w:snapToGrid/>
              <w:spacing w:line="360" w:lineRule="exact"/>
              <w:jc w:val="center"/>
              <w:textAlignment w:val="auto"/>
              <w:rPr>
                <w:rFonts w:hint="default" w:ascii="宋体" w:hAnsi="宋体" w:cs="宋体"/>
                <w:b/>
                <w:bCs/>
                <w:color w:val="000000" w:themeColor="text1"/>
                <w:sz w:val="22"/>
                <w:szCs w:val="22"/>
                <w:highlight w:val="none"/>
                <w:lang w:val="en-US" w:eastAsia="zh-CN"/>
                <w14:textFill>
                  <w14:solidFill>
                    <w14:schemeClr w14:val="tx1"/>
                  </w14:solidFill>
                </w14:textFill>
              </w:rPr>
            </w:pPr>
            <w:r>
              <w:rPr>
                <w:rFonts w:hint="eastAsia" w:ascii="宋体" w:hAnsi="宋体" w:cs="宋体"/>
                <w:b/>
                <w:bCs/>
                <w:color w:val="000000" w:themeColor="text1"/>
                <w:sz w:val="22"/>
                <w:szCs w:val="22"/>
                <w:highlight w:val="none"/>
                <w:lang w:val="en-US" w:eastAsia="zh-CN"/>
                <w14:textFill>
                  <w14:solidFill>
                    <w14:schemeClr w14:val="tx1"/>
                  </w14:solidFill>
                </w14:textFill>
              </w:rPr>
              <w:t>11</w:t>
            </w:r>
          </w:p>
        </w:tc>
        <w:tc>
          <w:tcPr>
            <w:tcW w:w="1834" w:type="dxa"/>
            <w:noWrap/>
            <w:vAlign w:val="center"/>
          </w:tcPr>
          <w:p w14:paraId="569B14C0">
            <w:pPr>
              <w:keepNext w:val="0"/>
              <w:keepLines w:val="0"/>
              <w:pageBreakBefore w:val="0"/>
              <w:tabs>
                <w:tab w:val="left" w:pos="915"/>
              </w:tabs>
              <w:kinsoku/>
              <w:wordWrap/>
              <w:overflowPunct/>
              <w:topLinePunct w:val="0"/>
              <w:autoSpaceDE/>
              <w:autoSpaceDN/>
              <w:bidi w:val="0"/>
              <w:adjustRightInd/>
              <w:snapToGrid/>
              <w:spacing w:line="360" w:lineRule="exact"/>
              <w:jc w:val="center"/>
              <w:textAlignment w:val="auto"/>
              <w:rPr>
                <w:rFonts w:hint="eastAsia" w:ascii="宋体" w:hAnsi="宋体" w:eastAsia="宋体" w:cs="宋体"/>
                <w:b/>
                <w:bCs/>
                <w:color w:val="000000" w:themeColor="text1"/>
                <w:sz w:val="22"/>
                <w:szCs w:val="22"/>
                <w:highlight w:val="none"/>
                <w:lang w:val="en-US" w:eastAsia="zh-CN"/>
                <w14:textFill>
                  <w14:solidFill>
                    <w14:schemeClr w14:val="tx1"/>
                  </w14:solidFill>
                </w14:textFill>
              </w:rPr>
            </w:pPr>
            <w:r>
              <w:rPr>
                <w:rFonts w:hint="eastAsia" w:ascii="宋体" w:hAnsi="宋体" w:cs="宋体"/>
                <w:b/>
                <w:bCs/>
                <w:color w:val="000000" w:themeColor="text1"/>
                <w:sz w:val="22"/>
                <w:szCs w:val="22"/>
                <w:highlight w:val="none"/>
                <w:lang w:val="en-US" w:eastAsia="zh-CN"/>
                <w14:textFill>
                  <w14:solidFill>
                    <w14:schemeClr w14:val="tx1"/>
                  </w14:solidFill>
                </w14:textFill>
              </w:rPr>
              <w:t>招标代理服务费</w:t>
            </w:r>
          </w:p>
        </w:tc>
        <w:tc>
          <w:tcPr>
            <w:tcW w:w="6466" w:type="dxa"/>
            <w:noWrap/>
            <w:vAlign w:val="center"/>
          </w:tcPr>
          <w:p w14:paraId="3A958F8F">
            <w:pPr>
              <w:adjustRightInd w:val="0"/>
              <w:snapToGrid w:val="0"/>
              <w:spacing w:line="360" w:lineRule="exact"/>
              <w:jc w:val="left"/>
              <w:rPr>
                <w:rFonts w:hint="eastAsia" w:ascii="宋体" w:hAnsi="宋体" w:cs="宋体"/>
                <w:color w:val="auto"/>
                <w:sz w:val="22"/>
              </w:rPr>
            </w:pPr>
            <w:r>
              <w:rPr>
                <w:rFonts w:hint="eastAsia" w:ascii="宋体" w:hAnsi="宋体" w:cs="宋体"/>
                <w:color w:val="auto"/>
                <w:sz w:val="22"/>
              </w:rPr>
              <w:t>1.</w:t>
            </w:r>
            <w:r>
              <w:rPr>
                <w:rFonts w:hint="eastAsia" w:ascii="宋体" w:hAnsi="宋体" w:cs="宋体"/>
                <w:color w:val="auto"/>
                <w:sz w:val="22"/>
                <w:lang w:val="en-US" w:eastAsia="zh-CN"/>
              </w:rPr>
              <w:t>本</w:t>
            </w:r>
            <w:r>
              <w:rPr>
                <w:rFonts w:hint="eastAsia" w:ascii="宋体" w:hAnsi="宋体" w:cs="宋体"/>
                <w:color w:val="auto"/>
                <w:sz w:val="22"/>
              </w:rPr>
              <w:t>项目招标代理服务费由中标方在领取《中标通知书》的同时向招标代理机构缴纳。</w:t>
            </w:r>
          </w:p>
          <w:p w14:paraId="0C93300B">
            <w:pPr>
              <w:adjustRightInd w:val="0"/>
              <w:snapToGrid w:val="0"/>
              <w:spacing w:line="360" w:lineRule="exact"/>
              <w:jc w:val="left"/>
              <w:rPr>
                <w:rFonts w:hint="eastAsia" w:ascii="宋体" w:hAnsi="宋体" w:cs="宋体"/>
                <w:color w:val="auto"/>
                <w:sz w:val="22"/>
              </w:rPr>
            </w:pPr>
            <w:r>
              <w:rPr>
                <w:rFonts w:hint="eastAsia" w:ascii="宋体" w:hAnsi="宋体" w:cs="宋体"/>
                <w:color w:val="auto"/>
                <w:sz w:val="22"/>
              </w:rPr>
              <w:t>2.招标代理服务费</w:t>
            </w:r>
            <w:r>
              <w:rPr>
                <w:rFonts w:hint="eastAsia" w:ascii="宋体" w:hAnsi="宋体" w:cs="宋体"/>
                <w:color w:val="auto"/>
                <w:sz w:val="22"/>
                <w:lang w:val="en-US" w:eastAsia="zh-CN"/>
              </w:rPr>
              <w:t>参照</w:t>
            </w:r>
            <w:r>
              <w:rPr>
                <w:rFonts w:hint="eastAsia" w:ascii="宋体" w:hAnsi="宋体" w:cs="宋体"/>
                <w:color w:val="auto"/>
                <w:sz w:val="22"/>
              </w:rPr>
              <w:t>深财购[2018]27号文</w:t>
            </w:r>
            <w:r>
              <w:rPr>
                <w:rFonts w:hint="eastAsia" w:ascii="宋体" w:hAnsi="宋体" w:cs="宋体"/>
                <w:color w:val="auto"/>
                <w:sz w:val="22"/>
                <w:lang w:eastAsia="zh-CN"/>
              </w:rPr>
              <w:t>（</w:t>
            </w:r>
            <w:r>
              <w:rPr>
                <w:rFonts w:hint="eastAsia" w:ascii="宋体" w:hAnsi="宋体" w:cs="宋体"/>
                <w:color w:val="auto"/>
                <w:sz w:val="22"/>
                <w:lang w:val="en-US" w:eastAsia="zh-CN"/>
              </w:rPr>
              <w:t>1%</w:t>
            </w:r>
            <w:r>
              <w:rPr>
                <w:rFonts w:hint="eastAsia" w:ascii="宋体" w:hAnsi="宋体" w:cs="宋体"/>
                <w:color w:val="auto"/>
                <w:sz w:val="22"/>
                <w:lang w:eastAsia="zh-CN"/>
              </w:rPr>
              <w:t>）</w:t>
            </w:r>
            <w:r>
              <w:rPr>
                <w:rFonts w:hint="eastAsia" w:ascii="宋体" w:hAnsi="宋体" w:cs="宋体"/>
                <w:color w:val="auto"/>
                <w:sz w:val="22"/>
              </w:rPr>
              <w:t>收费。</w:t>
            </w:r>
          </w:p>
          <w:p w14:paraId="4CC78221">
            <w:pPr>
              <w:adjustRightInd w:val="0"/>
              <w:snapToGrid w:val="0"/>
              <w:spacing w:line="360" w:lineRule="exact"/>
              <w:jc w:val="left"/>
              <w:rPr>
                <w:rFonts w:hint="eastAsia" w:ascii="宋体" w:hAnsi="宋体" w:eastAsia="宋体" w:cs="宋体"/>
                <w:color w:val="auto"/>
                <w:kern w:val="2"/>
                <w:sz w:val="22"/>
                <w:szCs w:val="22"/>
                <w:lang w:val="en-US" w:eastAsia="zh-CN" w:bidi="ar-SA"/>
              </w:rPr>
            </w:pPr>
            <w:r>
              <w:rPr>
                <w:rFonts w:hint="eastAsia" w:ascii="宋体" w:hAnsi="宋体" w:cs="宋体"/>
                <w:color w:val="auto"/>
                <w:sz w:val="22"/>
              </w:rPr>
              <w:t>3.招标代理服务费不足人民币</w:t>
            </w:r>
            <w:r>
              <w:rPr>
                <w:rFonts w:hint="eastAsia" w:ascii="宋体" w:hAnsi="宋体" w:cs="宋体"/>
                <w:color w:val="auto"/>
                <w:sz w:val="22"/>
                <w:lang w:val="en-US" w:eastAsia="zh-CN"/>
              </w:rPr>
              <w:t>1000.00</w:t>
            </w:r>
            <w:r>
              <w:rPr>
                <w:rFonts w:hint="eastAsia" w:ascii="宋体" w:hAnsi="宋体" w:cs="宋体"/>
                <w:color w:val="auto"/>
                <w:sz w:val="22"/>
              </w:rPr>
              <w:t>元时，按人民币</w:t>
            </w:r>
            <w:r>
              <w:rPr>
                <w:rFonts w:hint="eastAsia" w:ascii="宋体" w:hAnsi="宋体" w:cs="宋体"/>
                <w:color w:val="auto"/>
                <w:sz w:val="22"/>
                <w:lang w:val="en-US" w:eastAsia="zh-CN"/>
              </w:rPr>
              <w:t>1000.00</w:t>
            </w:r>
            <w:r>
              <w:rPr>
                <w:rFonts w:hint="eastAsia" w:ascii="宋体" w:hAnsi="宋体" w:cs="宋体"/>
                <w:color w:val="auto"/>
                <w:sz w:val="22"/>
              </w:rPr>
              <w:t>元收取。</w:t>
            </w:r>
          </w:p>
        </w:tc>
      </w:tr>
    </w:tbl>
    <w:p w14:paraId="17F1E4C9">
      <w:pPr>
        <w:rPr>
          <w:rFonts w:hint="default" w:ascii="宋体" w:hAnsi="宋体" w:eastAsia="宋体" w:cs="宋体"/>
          <w:b/>
          <w:bCs w:val="0"/>
          <w:color w:val="000000" w:themeColor="text1"/>
          <w:kern w:val="2"/>
          <w:sz w:val="28"/>
          <w:szCs w:val="28"/>
          <w:highlight w:val="none"/>
          <w:lang w:val="en-US" w:eastAsia="zh-CN" w:bidi="ar-SA"/>
          <w14:textFill>
            <w14:solidFill>
              <w14:schemeClr w14:val="tx1"/>
            </w14:solidFill>
          </w14:textFill>
        </w:rPr>
      </w:pPr>
      <w:r>
        <w:rPr>
          <w:rFonts w:hint="default" w:ascii="宋体" w:hAnsi="宋体" w:eastAsia="宋体" w:cs="宋体"/>
          <w:b/>
          <w:bCs w:val="0"/>
          <w:color w:val="000000" w:themeColor="text1"/>
          <w:kern w:val="2"/>
          <w:sz w:val="28"/>
          <w:szCs w:val="28"/>
          <w:highlight w:val="none"/>
          <w:lang w:val="en-US" w:eastAsia="zh-CN" w:bidi="ar-SA"/>
          <w14:textFill>
            <w14:solidFill>
              <w14:schemeClr w14:val="tx1"/>
            </w14:solidFill>
          </w14:textFill>
        </w:rPr>
        <w:br w:type="page"/>
      </w:r>
    </w:p>
    <w:p w14:paraId="72559067">
      <w:pPr>
        <w:jc w:val="center"/>
        <w:outlineLvl w:val="1"/>
        <w:rPr>
          <w:color w:val="000000" w:themeColor="text1"/>
          <w:sz w:val="32"/>
          <w:szCs w:val="32"/>
          <w:highlight w:val="none"/>
          <w14:textFill>
            <w14:solidFill>
              <w14:schemeClr w14:val="tx1"/>
            </w14:solidFill>
          </w14:textFill>
        </w:rPr>
      </w:pPr>
      <w:r>
        <w:rPr>
          <w:rFonts w:hint="eastAsia"/>
          <w:b/>
          <w:bCs/>
          <w:color w:val="000000" w:themeColor="text1"/>
          <w:sz w:val="32"/>
          <w:szCs w:val="32"/>
          <w:highlight w:val="none"/>
          <w14:textFill>
            <w14:solidFill>
              <w14:schemeClr w14:val="tx1"/>
            </w14:solidFill>
          </w14:textFill>
        </w:rPr>
        <w:t>第四章  竞价响应文件</w:t>
      </w:r>
    </w:p>
    <w:p w14:paraId="21ADA792">
      <w:pPr>
        <w:widowControl/>
        <w:spacing w:line="288" w:lineRule="auto"/>
        <w:ind w:firstLine="482" w:firstLineChars="200"/>
        <w:rPr>
          <w:rFonts w:ascii="宋体" w:hAnsi="宋体" w:cs="宋体"/>
          <w:b/>
          <w:bCs/>
          <w:color w:val="auto"/>
          <w:kern w:val="0"/>
          <w:sz w:val="24"/>
          <w:highlight w:val="none"/>
        </w:rPr>
      </w:pPr>
      <w:r>
        <w:rPr>
          <w:rFonts w:hint="eastAsia" w:ascii="宋体" w:hAnsi="宋体" w:cs="宋体"/>
          <w:b/>
          <w:bCs/>
          <w:color w:val="000000" w:themeColor="text1"/>
          <w:kern w:val="0"/>
          <w:sz w:val="24"/>
          <w:highlight w:val="none"/>
          <w14:textFill>
            <w14:solidFill>
              <w14:schemeClr w14:val="tx1"/>
            </w14:solidFill>
          </w14:textFill>
        </w:rPr>
        <w:t>说明：</w:t>
      </w:r>
    </w:p>
    <w:p w14:paraId="615FAF10">
      <w:pPr>
        <w:widowControl/>
        <w:spacing w:line="288" w:lineRule="auto"/>
        <w:ind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1</w:t>
      </w:r>
      <w:r>
        <w:rPr>
          <w:rFonts w:hint="eastAsia" w:ascii="宋体" w:hAnsi="宋体" w:cs="宋体"/>
          <w:color w:val="auto"/>
          <w:kern w:val="0"/>
          <w:sz w:val="24"/>
          <w:highlight w:val="none"/>
          <w:lang w:val="en-US" w:eastAsia="zh-CN"/>
        </w:rPr>
        <w:t>.</w:t>
      </w:r>
      <w:r>
        <w:rPr>
          <w:rFonts w:hint="eastAsia" w:ascii="宋体" w:hAnsi="宋体" w:cs="宋体"/>
          <w:color w:val="auto"/>
          <w:kern w:val="0"/>
          <w:sz w:val="24"/>
          <w:highlight w:val="none"/>
        </w:rPr>
        <w:t>竞价响应文件递交时间：：</w:t>
      </w:r>
      <w:r>
        <w:rPr>
          <w:rFonts w:hint="eastAsia" w:ascii="宋体" w:hAnsi="宋体" w:cs="宋体"/>
          <w:color w:val="auto"/>
          <w:kern w:val="0"/>
          <w:sz w:val="24"/>
          <w:highlight w:val="none"/>
          <w:lang w:eastAsia="zh-CN"/>
        </w:rPr>
        <w:t>2025年</w:t>
      </w:r>
      <w:r>
        <w:rPr>
          <w:rFonts w:hint="eastAsia" w:ascii="宋体" w:hAnsi="宋体" w:cs="宋体"/>
          <w:color w:val="auto"/>
          <w:kern w:val="0"/>
          <w:sz w:val="24"/>
          <w:highlight w:val="none"/>
          <w:lang w:val="en-US" w:eastAsia="zh-CN"/>
        </w:rPr>
        <w:t>7</w:t>
      </w:r>
      <w:r>
        <w:rPr>
          <w:rFonts w:hint="eastAsia" w:ascii="宋体" w:hAnsi="宋体" w:cs="宋体"/>
          <w:color w:val="auto"/>
          <w:kern w:val="0"/>
          <w:sz w:val="24"/>
          <w:highlight w:val="none"/>
        </w:rPr>
        <w:t>月</w:t>
      </w:r>
      <w:r>
        <w:rPr>
          <w:rFonts w:hint="eastAsia" w:ascii="宋体" w:hAnsi="宋体" w:cs="宋体"/>
          <w:color w:val="auto"/>
          <w:kern w:val="0"/>
          <w:sz w:val="24"/>
          <w:highlight w:val="none"/>
          <w:lang w:val="en-US" w:eastAsia="zh-CN"/>
        </w:rPr>
        <w:t>24</w:t>
      </w:r>
      <w:r>
        <w:rPr>
          <w:rFonts w:hint="eastAsia" w:ascii="宋体" w:hAnsi="宋体" w:cs="宋体"/>
          <w:color w:val="auto"/>
          <w:kern w:val="0"/>
          <w:sz w:val="24"/>
          <w:highlight w:val="none"/>
          <w:lang w:eastAsia="zh-CN"/>
        </w:rPr>
        <w:t>日19:00</w:t>
      </w:r>
      <w:r>
        <w:rPr>
          <w:rFonts w:hint="eastAsia" w:ascii="宋体" w:hAnsi="宋体" w:cs="宋体"/>
          <w:color w:val="auto"/>
          <w:kern w:val="0"/>
          <w:sz w:val="24"/>
          <w:highlight w:val="none"/>
        </w:rPr>
        <w:t>起至</w:t>
      </w:r>
      <w:r>
        <w:rPr>
          <w:rFonts w:hint="eastAsia" w:ascii="宋体" w:hAnsi="宋体" w:cs="宋体"/>
          <w:color w:val="auto"/>
          <w:kern w:val="0"/>
          <w:sz w:val="24"/>
          <w:highlight w:val="none"/>
          <w:lang w:eastAsia="zh-CN"/>
        </w:rPr>
        <w:t>2025年</w:t>
      </w:r>
      <w:r>
        <w:rPr>
          <w:rFonts w:hint="eastAsia" w:ascii="宋体" w:hAnsi="宋体" w:cs="宋体"/>
          <w:color w:val="auto"/>
          <w:kern w:val="0"/>
          <w:sz w:val="24"/>
          <w:highlight w:val="none"/>
          <w:lang w:val="en-US" w:eastAsia="zh-CN"/>
        </w:rPr>
        <w:t>8</w:t>
      </w:r>
      <w:r>
        <w:rPr>
          <w:rFonts w:hint="eastAsia" w:ascii="宋体" w:hAnsi="宋体" w:cs="宋体"/>
          <w:color w:val="auto"/>
          <w:kern w:val="0"/>
          <w:sz w:val="24"/>
          <w:highlight w:val="none"/>
        </w:rPr>
        <w:t>月</w:t>
      </w:r>
      <w:r>
        <w:rPr>
          <w:rFonts w:hint="eastAsia" w:ascii="宋体" w:hAnsi="宋体" w:cs="宋体"/>
          <w:color w:val="auto"/>
          <w:kern w:val="0"/>
          <w:sz w:val="24"/>
          <w:highlight w:val="none"/>
          <w:lang w:val="en-US" w:eastAsia="zh-CN"/>
        </w:rPr>
        <w:t>1</w:t>
      </w:r>
      <w:r>
        <w:rPr>
          <w:rFonts w:hint="eastAsia" w:ascii="宋体" w:hAnsi="宋体" w:cs="宋体"/>
          <w:color w:val="auto"/>
          <w:kern w:val="0"/>
          <w:sz w:val="24"/>
          <w:highlight w:val="none"/>
        </w:rPr>
        <w:t>日09:30（北京时间）；</w:t>
      </w:r>
    </w:p>
    <w:p w14:paraId="3A47CE76">
      <w:pPr>
        <w:widowControl/>
        <w:spacing w:line="288" w:lineRule="auto"/>
        <w:ind w:firstLine="480" w:firstLineChars="200"/>
        <w:rPr>
          <w:rFonts w:ascii="宋体" w:hAnsi="宋体" w:cs="宋体"/>
          <w:color w:val="000000" w:themeColor="text1"/>
          <w:kern w:val="0"/>
          <w:sz w:val="24"/>
          <w:highlight w:val="none"/>
          <w14:textFill>
            <w14:solidFill>
              <w14:schemeClr w14:val="tx1"/>
            </w14:solidFill>
          </w14:textFill>
        </w:rPr>
      </w:pPr>
      <w:r>
        <w:rPr>
          <w:rFonts w:hint="eastAsia" w:ascii="宋体" w:hAnsi="宋体" w:cs="宋体"/>
          <w:color w:val="000000" w:themeColor="text1"/>
          <w:kern w:val="0"/>
          <w:sz w:val="24"/>
          <w:highlight w:val="none"/>
          <w14:textFill>
            <w14:solidFill>
              <w14:schemeClr w14:val="tx1"/>
            </w14:solidFill>
          </w14:textFill>
        </w:rPr>
        <w:t>2</w:t>
      </w:r>
      <w:r>
        <w:rPr>
          <w:rFonts w:hint="eastAsia" w:ascii="宋体" w:hAnsi="宋体" w:cs="宋体"/>
          <w:color w:val="000000" w:themeColor="text1"/>
          <w:kern w:val="0"/>
          <w:sz w:val="24"/>
          <w:highlight w:val="none"/>
          <w:lang w:val="en-US" w:eastAsia="zh-CN"/>
          <w14:textFill>
            <w14:solidFill>
              <w14:schemeClr w14:val="tx1"/>
            </w14:solidFill>
          </w14:textFill>
        </w:rPr>
        <w:t>.</w:t>
      </w:r>
      <w:r>
        <w:rPr>
          <w:rFonts w:hint="eastAsia" w:ascii="宋体" w:hAnsi="宋体" w:cs="宋体"/>
          <w:color w:val="000000" w:themeColor="text1"/>
          <w:kern w:val="0"/>
          <w:sz w:val="24"/>
          <w:highlight w:val="none"/>
          <w14:textFill>
            <w14:solidFill>
              <w14:schemeClr w14:val="tx1"/>
            </w14:solidFill>
          </w14:textFill>
        </w:rPr>
        <w:t>竞价响应文件</w:t>
      </w:r>
      <w:r>
        <w:rPr>
          <w:rFonts w:hint="eastAsia" w:ascii="宋体" w:hAnsi="宋体" w:eastAsia="宋体" w:cs="宋体"/>
          <w:color w:val="000000" w:themeColor="text1"/>
          <w:kern w:val="0"/>
          <w:sz w:val="24"/>
          <w:highlight w:val="none"/>
          <w14:textFill>
            <w14:solidFill>
              <w14:schemeClr w14:val="tx1"/>
            </w14:solidFill>
          </w14:textFill>
        </w:rPr>
        <w:t>递交网址：</w:t>
      </w:r>
      <w:r>
        <w:rPr>
          <w:rFonts w:hint="eastAsia" w:ascii="宋体" w:hAnsi="宋体" w:eastAsia="宋体" w:cs="宋体"/>
          <w:color w:val="000000" w:themeColor="text1"/>
          <w:kern w:val="0"/>
          <w:sz w:val="24"/>
          <w:highlight w:val="none"/>
          <w:lang w:eastAsia="zh-CN"/>
          <w14:textFill>
            <w14:solidFill>
              <w14:schemeClr w14:val="tx1"/>
            </w14:solidFill>
          </w14:textFill>
        </w:rPr>
        <w:t>http://szdh.bibenet.com/（联系方式：</w:t>
      </w:r>
      <w:r>
        <w:rPr>
          <w:rFonts w:hint="eastAsia" w:ascii="宋体" w:hAnsi="宋体" w:eastAsia="宋体" w:cs="宋体"/>
          <w:color w:val="000000" w:themeColor="text1"/>
          <w:kern w:val="0"/>
          <w:sz w:val="24"/>
          <w:highlight w:val="none"/>
          <w:lang w:val="en-US" w:eastAsia="zh-CN"/>
          <w14:textFill>
            <w14:solidFill>
              <w14:schemeClr w14:val="tx1"/>
            </w14:solidFill>
          </w14:textFill>
        </w:rPr>
        <w:t>0755-86959378转8002/8024</w:t>
      </w:r>
      <w:r>
        <w:rPr>
          <w:rFonts w:hint="eastAsia" w:ascii="宋体" w:hAnsi="宋体" w:eastAsia="宋体" w:cs="宋体"/>
          <w:color w:val="000000" w:themeColor="text1"/>
          <w:kern w:val="0"/>
          <w:sz w:val="24"/>
          <w:highlight w:val="none"/>
          <w:lang w:eastAsia="zh-CN"/>
          <w14:textFill>
            <w14:solidFill>
              <w14:schemeClr w14:val="tx1"/>
            </w14:solidFill>
          </w14:textFill>
        </w:rPr>
        <w:t>）</w:t>
      </w:r>
      <w:r>
        <w:rPr>
          <w:rFonts w:hint="eastAsia" w:ascii="宋体" w:hAnsi="宋体" w:eastAsia="宋体" w:cs="宋体"/>
          <w:color w:val="000000" w:themeColor="text1"/>
          <w:kern w:val="0"/>
          <w:sz w:val="24"/>
          <w:highlight w:val="none"/>
          <w14:textFill>
            <w14:solidFill>
              <w14:schemeClr w14:val="tx1"/>
            </w14:solidFill>
          </w14:textFill>
        </w:rPr>
        <w:t>；</w:t>
      </w:r>
    </w:p>
    <w:p w14:paraId="0793634C">
      <w:pPr>
        <w:widowControl/>
        <w:spacing w:line="288" w:lineRule="auto"/>
        <w:ind w:firstLine="480" w:firstLineChars="200"/>
        <w:rPr>
          <w:rFonts w:ascii="宋体" w:hAnsi="宋体" w:cs="宋体"/>
          <w:color w:val="000000" w:themeColor="text1"/>
          <w:kern w:val="0"/>
          <w:sz w:val="24"/>
          <w:highlight w:val="none"/>
          <w14:textFill>
            <w14:solidFill>
              <w14:schemeClr w14:val="tx1"/>
            </w14:solidFill>
          </w14:textFill>
        </w:rPr>
      </w:pPr>
      <w:r>
        <w:rPr>
          <w:rFonts w:hint="eastAsia" w:ascii="宋体" w:hAnsi="宋体" w:cs="宋体"/>
          <w:color w:val="000000" w:themeColor="text1"/>
          <w:kern w:val="0"/>
          <w:sz w:val="24"/>
          <w:highlight w:val="none"/>
          <w14:textFill>
            <w14:solidFill>
              <w14:schemeClr w14:val="tx1"/>
            </w14:solidFill>
          </w14:textFill>
        </w:rPr>
        <w:t>3</w:t>
      </w:r>
      <w:r>
        <w:rPr>
          <w:rFonts w:hint="eastAsia" w:ascii="宋体" w:hAnsi="宋体" w:cs="宋体"/>
          <w:color w:val="000000" w:themeColor="text1"/>
          <w:kern w:val="0"/>
          <w:sz w:val="24"/>
          <w:highlight w:val="none"/>
          <w:lang w:val="en-US" w:eastAsia="zh-CN"/>
          <w14:textFill>
            <w14:solidFill>
              <w14:schemeClr w14:val="tx1"/>
            </w14:solidFill>
          </w14:textFill>
        </w:rPr>
        <w:t>.</w:t>
      </w:r>
      <w:r>
        <w:rPr>
          <w:rFonts w:hint="eastAsia" w:ascii="宋体" w:hAnsi="宋体" w:cs="宋体"/>
          <w:color w:val="000000" w:themeColor="text1"/>
          <w:kern w:val="0"/>
          <w:sz w:val="24"/>
          <w:highlight w:val="none"/>
          <w14:textFill>
            <w14:solidFill>
              <w14:schemeClr w14:val="tx1"/>
            </w14:solidFill>
          </w14:textFill>
        </w:rPr>
        <w:t>请供应商按要求递交竞价响应文件；</w:t>
      </w:r>
    </w:p>
    <w:p w14:paraId="24E4A9F0">
      <w:pPr>
        <w:rPr>
          <w:rFonts w:hint="default" w:ascii="宋体" w:hAnsi="宋体" w:eastAsia="宋体" w:cs="宋体"/>
          <w:b/>
          <w:bCs w:val="0"/>
          <w:color w:val="000000" w:themeColor="text1"/>
          <w:kern w:val="2"/>
          <w:sz w:val="28"/>
          <w:szCs w:val="28"/>
          <w:highlight w:val="none"/>
          <w:lang w:val="en-US" w:eastAsia="zh-CN" w:bidi="ar-SA"/>
          <w14:textFill>
            <w14:solidFill>
              <w14:schemeClr w14:val="tx1"/>
            </w14:solidFill>
          </w14:textFill>
        </w:rPr>
      </w:pPr>
      <w:r>
        <w:rPr>
          <w:rFonts w:hint="default" w:ascii="宋体" w:hAnsi="宋体" w:eastAsia="宋体" w:cs="宋体"/>
          <w:b/>
          <w:bCs w:val="0"/>
          <w:color w:val="000000" w:themeColor="text1"/>
          <w:kern w:val="2"/>
          <w:sz w:val="28"/>
          <w:szCs w:val="28"/>
          <w:highlight w:val="none"/>
          <w:lang w:val="en-US" w:eastAsia="zh-CN" w:bidi="ar-SA"/>
          <w14:textFill>
            <w14:solidFill>
              <w14:schemeClr w14:val="tx1"/>
            </w14:solidFill>
          </w14:textFill>
        </w:rPr>
        <w:br w:type="page"/>
      </w:r>
    </w:p>
    <w:p w14:paraId="374A7F15">
      <w:pPr>
        <w:spacing w:line="1000" w:lineRule="exact"/>
        <w:jc w:val="center"/>
        <w:rPr>
          <w:rFonts w:hint="eastAsia" w:ascii="Arial" w:hAnsi="Arial" w:eastAsia="黑体" w:cs="Arial"/>
          <w:color w:val="000000" w:themeColor="text1"/>
          <w:sz w:val="84"/>
          <w:szCs w:val="84"/>
          <w:highlight w:val="none"/>
          <w14:textFill>
            <w14:solidFill>
              <w14:schemeClr w14:val="tx1"/>
            </w14:solidFill>
          </w14:textFill>
        </w:rPr>
      </w:pPr>
    </w:p>
    <w:p w14:paraId="728BE7B4">
      <w:pPr>
        <w:spacing w:line="1000" w:lineRule="exact"/>
        <w:jc w:val="center"/>
        <w:rPr>
          <w:rFonts w:hint="eastAsia" w:ascii="Arial" w:hAnsi="Arial" w:eastAsia="黑体" w:cs="Arial"/>
          <w:color w:val="000000" w:themeColor="text1"/>
          <w:sz w:val="84"/>
          <w:szCs w:val="84"/>
          <w:highlight w:val="none"/>
          <w14:textFill>
            <w14:solidFill>
              <w14:schemeClr w14:val="tx1"/>
            </w14:solidFill>
          </w14:textFill>
        </w:rPr>
      </w:pPr>
    </w:p>
    <w:p w14:paraId="7340FC17">
      <w:pPr>
        <w:spacing w:line="1000" w:lineRule="exact"/>
        <w:jc w:val="center"/>
        <w:rPr>
          <w:rFonts w:hint="eastAsia" w:ascii="Arial" w:hAnsi="Arial" w:eastAsia="黑体" w:cs="Arial"/>
          <w:color w:val="000000" w:themeColor="text1"/>
          <w:sz w:val="84"/>
          <w:szCs w:val="84"/>
          <w:highlight w:val="none"/>
          <w14:textFill>
            <w14:solidFill>
              <w14:schemeClr w14:val="tx1"/>
            </w14:solidFill>
          </w14:textFill>
        </w:rPr>
      </w:pPr>
    </w:p>
    <w:p w14:paraId="4B38BC62">
      <w:pPr>
        <w:spacing w:line="1000" w:lineRule="exact"/>
        <w:jc w:val="center"/>
        <w:rPr>
          <w:rFonts w:ascii="黑体" w:hAnsi="黑体" w:eastAsia="黑体" w:cs="黑体"/>
          <w:color w:val="000000" w:themeColor="text1"/>
          <w:sz w:val="72"/>
          <w:szCs w:val="72"/>
          <w:highlight w:val="none"/>
          <w14:textFill>
            <w14:solidFill>
              <w14:schemeClr w14:val="tx1"/>
            </w14:solidFill>
          </w14:textFill>
        </w:rPr>
      </w:pPr>
      <w:r>
        <w:rPr>
          <w:rFonts w:hint="eastAsia" w:ascii="Arial" w:hAnsi="Arial" w:eastAsia="黑体" w:cs="Arial"/>
          <w:color w:val="000000" w:themeColor="text1"/>
          <w:sz w:val="84"/>
          <w:szCs w:val="84"/>
          <w:highlight w:val="none"/>
          <w14:textFill>
            <w14:solidFill>
              <w14:schemeClr w14:val="tx1"/>
            </w14:solidFill>
          </w14:textFill>
        </w:rPr>
        <w:t>竞价响应</w:t>
      </w:r>
      <w:r>
        <w:rPr>
          <w:rFonts w:ascii="Arial" w:hAnsi="Arial" w:eastAsia="黑体" w:cs="Arial"/>
          <w:color w:val="000000" w:themeColor="text1"/>
          <w:sz w:val="84"/>
          <w:szCs w:val="84"/>
          <w:highlight w:val="none"/>
          <w14:textFill>
            <w14:solidFill>
              <w14:schemeClr w14:val="tx1"/>
            </w14:solidFill>
          </w14:textFill>
        </w:rPr>
        <w:t>文件</w:t>
      </w:r>
    </w:p>
    <w:p w14:paraId="5D437869">
      <w:pPr>
        <w:spacing w:line="1000" w:lineRule="exact"/>
        <w:jc w:val="center"/>
        <w:rPr>
          <w:rFonts w:ascii="黑体" w:hAnsi="黑体" w:eastAsia="黑体" w:cs="黑体"/>
          <w:color w:val="000000" w:themeColor="text1"/>
          <w:sz w:val="72"/>
          <w:szCs w:val="72"/>
          <w:highlight w:val="none"/>
          <w14:textFill>
            <w14:solidFill>
              <w14:schemeClr w14:val="tx1"/>
            </w14:solidFill>
          </w14:textFill>
        </w:rPr>
      </w:pPr>
    </w:p>
    <w:p w14:paraId="7284833C">
      <w:pPr>
        <w:spacing w:line="1000" w:lineRule="exact"/>
        <w:jc w:val="center"/>
        <w:rPr>
          <w:rFonts w:ascii="黑体" w:hAnsi="黑体" w:eastAsia="黑体" w:cs="黑体"/>
          <w:color w:val="000000" w:themeColor="text1"/>
          <w:sz w:val="72"/>
          <w:szCs w:val="72"/>
          <w:highlight w:val="none"/>
          <w14:textFill>
            <w14:solidFill>
              <w14:schemeClr w14:val="tx1"/>
            </w14:solidFill>
          </w14:textFill>
        </w:rPr>
      </w:pPr>
    </w:p>
    <w:p w14:paraId="15E59F8A">
      <w:pPr>
        <w:spacing w:line="1000" w:lineRule="exact"/>
        <w:jc w:val="center"/>
        <w:rPr>
          <w:rFonts w:ascii="黑体" w:hAnsi="黑体" w:eastAsia="黑体" w:cs="黑体"/>
          <w:color w:val="000000" w:themeColor="text1"/>
          <w:sz w:val="72"/>
          <w:szCs w:val="72"/>
          <w:highlight w:val="none"/>
          <w14:textFill>
            <w14:solidFill>
              <w14:schemeClr w14:val="tx1"/>
            </w14:solidFill>
          </w14:textFill>
        </w:rPr>
      </w:pPr>
    </w:p>
    <w:p w14:paraId="76D16D0E">
      <w:pPr>
        <w:rPr>
          <w:color w:val="000000" w:themeColor="text1"/>
          <w:highlight w:val="none"/>
          <w14:textFill>
            <w14:solidFill>
              <w14:schemeClr w14:val="tx1"/>
            </w14:solidFill>
          </w14:textFill>
        </w:rPr>
      </w:pPr>
    </w:p>
    <w:p w14:paraId="75FD825A">
      <w:pPr>
        <w:widowControl/>
        <w:tabs>
          <w:tab w:val="left" w:pos="1620"/>
        </w:tabs>
        <w:autoSpaceDE w:val="0"/>
        <w:autoSpaceDN w:val="0"/>
        <w:spacing w:line="360" w:lineRule="auto"/>
        <w:ind w:right="-34" w:firstLine="900" w:firstLineChars="300"/>
        <w:jc w:val="left"/>
        <w:textAlignment w:val="bottom"/>
        <w:rPr>
          <w:rFonts w:ascii="Arial" w:hAnsi="Arial" w:eastAsia="黑体" w:cs="Arial"/>
          <w:color w:val="000000" w:themeColor="text1"/>
          <w:sz w:val="30"/>
          <w:szCs w:val="30"/>
          <w:highlight w:val="none"/>
          <w:u w:val="single"/>
          <w14:textFill>
            <w14:solidFill>
              <w14:schemeClr w14:val="tx1"/>
            </w14:solidFill>
          </w14:textFill>
        </w:rPr>
      </w:pPr>
      <w:r>
        <w:rPr>
          <w:rFonts w:hint="eastAsia" w:ascii="Arial" w:hAnsi="Arial" w:eastAsia="黑体" w:cs="Arial"/>
          <w:color w:val="000000" w:themeColor="text1"/>
          <w:sz w:val="30"/>
          <w:szCs w:val="30"/>
          <w:highlight w:val="none"/>
          <w14:textFill>
            <w14:solidFill>
              <w14:schemeClr w14:val="tx1"/>
            </w14:solidFill>
          </w14:textFill>
        </w:rPr>
        <w:t>项目名称：</w:t>
      </w:r>
    </w:p>
    <w:p w14:paraId="1C9BD48D">
      <w:pPr>
        <w:widowControl/>
        <w:tabs>
          <w:tab w:val="left" w:pos="1620"/>
        </w:tabs>
        <w:autoSpaceDE w:val="0"/>
        <w:autoSpaceDN w:val="0"/>
        <w:spacing w:line="360" w:lineRule="auto"/>
        <w:ind w:right="-34" w:firstLine="900" w:firstLineChars="300"/>
        <w:jc w:val="left"/>
        <w:textAlignment w:val="bottom"/>
        <w:rPr>
          <w:rFonts w:ascii="Arial" w:hAnsi="Arial" w:eastAsia="黑体" w:cs="Arial"/>
          <w:color w:val="000000" w:themeColor="text1"/>
          <w:sz w:val="30"/>
          <w:szCs w:val="30"/>
          <w:highlight w:val="none"/>
          <w:u w:val="single"/>
          <w14:textFill>
            <w14:solidFill>
              <w14:schemeClr w14:val="tx1"/>
            </w14:solidFill>
          </w14:textFill>
        </w:rPr>
      </w:pPr>
      <w:r>
        <w:rPr>
          <w:rFonts w:hint="eastAsia" w:ascii="Arial" w:hAnsi="Arial" w:eastAsia="黑体" w:cs="Arial"/>
          <w:color w:val="000000" w:themeColor="text1"/>
          <w:sz w:val="30"/>
          <w:szCs w:val="30"/>
          <w:highlight w:val="none"/>
          <w14:textFill>
            <w14:solidFill>
              <w14:schemeClr w14:val="tx1"/>
            </w14:solidFill>
          </w14:textFill>
        </w:rPr>
        <w:t>项目编号：</w:t>
      </w:r>
    </w:p>
    <w:p w14:paraId="08252016">
      <w:pPr>
        <w:widowControl/>
        <w:tabs>
          <w:tab w:val="left" w:pos="1620"/>
        </w:tabs>
        <w:autoSpaceDE w:val="0"/>
        <w:autoSpaceDN w:val="0"/>
        <w:spacing w:line="360" w:lineRule="auto"/>
        <w:ind w:right="-34" w:firstLine="900" w:firstLineChars="300"/>
        <w:jc w:val="left"/>
        <w:textAlignment w:val="bottom"/>
        <w:rPr>
          <w:rFonts w:ascii="Arial" w:hAnsi="Arial" w:eastAsia="黑体" w:cs="Arial"/>
          <w:color w:val="000000" w:themeColor="text1"/>
          <w:sz w:val="30"/>
          <w:szCs w:val="30"/>
          <w:highlight w:val="none"/>
          <w14:textFill>
            <w14:solidFill>
              <w14:schemeClr w14:val="tx1"/>
            </w14:solidFill>
          </w14:textFill>
        </w:rPr>
      </w:pPr>
      <w:r>
        <w:rPr>
          <w:rFonts w:hint="eastAsia" w:ascii="Arial" w:hAnsi="Arial" w:eastAsia="黑体" w:cs="Arial"/>
          <w:color w:val="000000" w:themeColor="text1"/>
          <w:sz w:val="30"/>
          <w:szCs w:val="30"/>
          <w:highlight w:val="none"/>
          <w14:textFill>
            <w14:solidFill>
              <w14:schemeClr w14:val="tx1"/>
            </w14:solidFill>
          </w14:textFill>
        </w:rPr>
        <w:t>响应单位名称：</w:t>
      </w:r>
    </w:p>
    <w:p w14:paraId="4498B8E7">
      <w:pPr>
        <w:widowControl/>
        <w:tabs>
          <w:tab w:val="left" w:pos="1620"/>
        </w:tabs>
        <w:autoSpaceDE w:val="0"/>
        <w:autoSpaceDN w:val="0"/>
        <w:spacing w:line="360" w:lineRule="auto"/>
        <w:ind w:right="-34" w:firstLine="900" w:firstLineChars="300"/>
        <w:jc w:val="left"/>
        <w:textAlignment w:val="bottom"/>
        <w:rPr>
          <w:rFonts w:ascii="Arial" w:hAnsi="Arial" w:eastAsia="黑体" w:cs="Arial"/>
          <w:color w:val="000000" w:themeColor="text1"/>
          <w:sz w:val="30"/>
          <w:szCs w:val="30"/>
          <w:highlight w:val="none"/>
          <w14:textFill>
            <w14:solidFill>
              <w14:schemeClr w14:val="tx1"/>
            </w14:solidFill>
          </w14:textFill>
        </w:rPr>
      </w:pPr>
      <w:r>
        <w:rPr>
          <w:rFonts w:hint="eastAsia" w:ascii="Arial" w:hAnsi="Arial" w:eastAsia="黑体" w:cs="Arial"/>
          <w:color w:val="000000" w:themeColor="text1"/>
          <w:sz w:val="30"/>
          <w:szCs w:val="30"/>
          <w:highlight w:val="none"/>
          <w14:textFill>
            <w14:solidFill>
              <w14:schemeClr w14:val="tx1"/>
            </w14:solidFill>
          </w14:textFill>
        </w:rPr>
        <w:t>响应单位地址：</w:t>
      </w:r>
    </w:p>
    <w:p w14:paraId="7315E45E">
      <w:pPr>
        <w:widowControl/>
        <w:tabs>
          <w:tab w:val="left" w:pos="1620"/>
        </w:tabs>
        <w:autoSpaceDE w:val="0"/>
        <w:autoSpaceDN w:val="0"/>
        <w:spacing w:line="360" w:lineRule="auto"/>
        <w:ind w:right="-34" w:firstLine="900" w:firstLineChars="300"/>
        <w:jc w:val="left"/>
        <w:textAlignment w:val="bottom"/>
        <w:rPr>
          <w:rFonts w:ascii="Arial" w:hAnsi="Arial" w:eastAsia="黑体" w:cs="Arial"/>
          <w:color w:val="000000" w:themeColor="text1"/>
          <w:sz w:val="30"/>
          <w:szCs w:val="30"/>
          <w:highlight w:val="none"/>
          <w14:textFill>
            <w14:solidFill>
              <w14:schemeClr w14:val="tx1"/>
            </w14:solidFill>
          </w14:textFill>
        </w:rPr>
      </w:pPr>
      <w:r>
        <w:rPr>
          <w:rFonts w:hint="eastAsia" w:ascii="Arial" w:hAnsi="Arial" w:eastAsia="黑体" w:cs="Arial"/>
          <w:color w:val="000000" w:themeColor="text1"/>
          <w:sz w:val="30"/>
          <w:szCs w:val="30"/>
          <w:highlight w:val="none"/>
          <w14:textFill>
            <w14:solidFill>
              <w14:schemeClr w14:val="tx1"/>
            </w14:solidFill>
          </w14:textFill>
        </w:rPr>
        <w:t>响应文件递交日期：</w:t>
      </w:r>
    </w:p>
    <w:p w14:paraId="010465C5">
      <w:pPr>
        <w:rPr>
          <w:rFonts w:hint="default" w:ascii="宋体" w:hAnsi="宋体" w:eastAsia="宋体" w:cs="宋体"/>
          <w:b/>
          <w:bCs w:val="0"/>
          <w:color w:val="000000" w:themeColor="text1"/>
          <w:kern w:val="2"/>
          <w:sz w:val="28"/>
          <w:szCs w:val="28"/>
          <w:highlight w:val="none"/>
          <w:lang w:val="en-US" w:eastAsia="zh-CN" w:bidi="ar-SA"/>
          <w14:textFill>
            <w14:solidFill>
              <w14:schemeClr w14:val="tx1"/>
            </w14:solidFill>
          </w14:textFill>
        </w:rPr>
      </w:pPr>
      <w:r>
        <w:rPr>
          <w:rFonts w:hint="default" w:ascii="宋体" w:hAnsi="宋体" w:eastAsia="宋体" w:cs="宋体"/>
          <w:b/>
          <w:bCs w:val="0"/>
          <w:color w:val="000000" w:themeColor="text1"/>
          <w:kern w:val="2"/>
          <w:sz w:val="28"/>
          <w:szCs w:val="28"/>
          <w:highlight w:val="none"/>
          <w:lang w:val="en-US" w:eastAsia="zh-CN" w:bidi="ar-SA"/>
          <w14:textFill>
            <w14:solidFill>
              <w14:schemeClr w14:val="tx1"/>
            </w14:solidFill>
          </w14:textFill>
        </w:rPr>
        <w:br w:type="page"/>
      </w:r>
    </w:p>
    <w:p w14:paraId="67FF4016">
      <w:pPr>
        <w:widowControl/>
        <w:spacing w:line="288" w:lineRule="auto"/>
        <w:ind w:firstLine="400"/>
        <w:jc w:val="center"/>
        <w:outlineLvl w:val="2"/>
        <w:rPr>
          <w:rFonts w:ascii="宋体" w:hAnsi="宋体" w:cs="宋体"/>
          <w:color w:val="000000" w:themeColor="text1"/>
          <w:sz w:val="30"/>
          <w:szCs w:val="30"/>
          <w:highlight w:val="none"/>
          <w14:textFill>
            <w14:solidFill>
              <w14:schemeClr w14:val="tx1"/>
            </w14:solidFill>
          </w14:textFill>
        </w:rPr>
      </w:pPr>
      <w:r>
        <w:rPr>
          <w:rFonts w:hint="eastAsia" w:ascii="宋体" w:hAnsi="宋体" w:cs="宋体"/>
          <w:b/>
          <w:bCs/>
          <w:color w:val="000000" w:themeColor="text1"/>
          <w:kern w:val="0"/>
          <w:sz w:val="30"/>
          <w:szCs w:val="30"/>
          <w:highlight w:val="none"/>
          <w14:textFill>
            <w14:solidFill>
              <w14:schemeClr w14:val="tx1"/>
            </w14:solidFill>
          </w14:textFill>
        </w:rPr>
        <w:t>一、竞价承诺函</w:t>
      </w:r>
    </w:p>
    <w:p w14:paraId="5398E981">
      <w:pPr>
        <w:widowControl/>
        <w:spacing w:line="288" w:lineRule="auto"/>
        <w:rPr>
          <w:rFonts w:ascii="宋体" w:hAnsi="宋体" w:cs="宋体"/>
          <w:b/>
          <w:bCs/>
          <w:color w:val="000000" w:themeColor="text1"/>
          <w:kern w:val="0"/>
          <w:sz w:val="24"/>
          <w:highlight w:val="none"/>
          <w14:textFill>
            <w14:solidFill>
              <w14:schemeClr w14:val="tx1"/>
            </w14:solidFill>
          </w14:textFill>
        </w:rPr>
      </w:pPr>
    </w:p>
    <w:p w14:paraId="480B3276">
      <w:pPr>
        <w:keepNext w:val="0"/>
        <w:keepLines w:val="0"/>
        <w:pageBreakBefore w:val="0"/>
        <w:widowControl/>
        <w:kinsoku/>
        <w:wordWrap/>
        <w:overflowPunct/>
        <w:topLinePunct w:val="0"/>
        <w:autoSpaceDE/>
        <w:autoSpaceDN/>
        <w:bidi w:val="0"/>
        <w:adjustRightInd/>
        <w:snapToGrid/>
        <w:spacing w:line="360" w:lineRule="exact"/>
        <w:textAlignment w:val="auto"/>
        <w:rPr>
          <w:rFonts w:hint="eastAsia" w:ascii="宋体" w:hAnsi="宋体" w:eastAsia="宋体" w:cs="宋体"/>
          <w:b/>
          <w:bCs/>
          <w:color w:val="000000" w:themeColor="text1"/>
          <w:kern w:val="0"/>
          <w:sz w:val="22"/>
          <w:szCs w:val="22"/>
          <w:highlight w:val="none"/>
          <w:lang w:eastAsia="zh-CN"/>
          <w14:textFill>
            <w14:solidFill>
              <w14:schemeClr w14:val="tx1"/>
            </w14:solidFill>
          </w14:textFill>
        </w:rPr>
      </w:pPr>
      <w:r>
        <w:rPr>
          <w:rFonts w:hint="eastAsia" w:ascii="宋体" w:hAnsi="宋体" w:cs="宋体"/>
          <w:b/>
          <w:bCs/>
          <w:color w:val="000000" w:themeColor="text1"/>
          <w:kern w:val="0"/>
          <w:sz w:val="22"/>
          <w:szCs w:val="22"/>
          <w:highlight w:val="none"/>
          <w14:textFill>
            <w14:solidFill>
              <w14:schemeClr w14:val="tx1"/>
            </w14:solidFill>
          </w14:textFill>
        </w:rPr>
        <w:t>致：</w:t>
      </w:r>
      <w:r>
        <w:rPr>
          <w:rFonts w:hint="eastAsia" w:ascii="宋体" w:hAnsi="宋体" w:cs="宋体"/>
          <w:b/>
          <w:bCs/>
          <w:color w:val="000000" w:themeColor="text1"/>
          <w:kern w:val="0"/>
          <w:sz w:val="22"/>
          <w:szCs w:val="22"/>
          <w:highlight w:val="none"/>
          <w:lang w:eastAsia="zh-CN"/>
          <w14:textFill>
            <w14:solidFill>
              <w14:schemeClr w14:val="tx1"/>
            </w14:solidFill>
          </w14:textFill>
        </w:rPr>
        <w:t>深圳市东海国际招标有限公司</w:t>
      </w:r>
    </w:p>
    <w:p w14:paraId="1AD377F1">
      <w:pPr>
        <w:keepNext w:val="0"/>
        <w:keepLines w:val="0"/>
        <w:pageBreakBefore w:val="0"/>
        <w:widowControl/>
        <w:kinsoku/>
        <w:wordWrap/>
        <w:overflowPunct/>
        <w:topLinePunct w:val="0"/>
        <w:autoSpaceDE/>
        <w:autoSpaceDN/>
        <w:bidi w:val="0"/>
        <w:adjustRightInd/>
        <w:snapToGrid/>
        <w:spacing w:line="360" w:lineRule="exact"/>
        <w:ind w:firstLine="440" w:firstLineChars="200"/>
        <w:textAlignment w:val="auto"/>
        <w:rPr>
          <w:rFonts w:ascii="宋体" w:hAnsi="宋体" w:cs="宋体"/>
          <w:color w:val="000000" w:themeColor="text1"/>
          <w:kern w:val="0"/>
          <w:sz w:val="22"/>
          <w:szCs w:val="22"/>
          <w:highlight w:val="none"/>
          <w14:textFill>
            <w14:solidFill>
              <w14:schemeClr w14:val="tx1"/>
            </w14:solidFill>
          </w14:textFill>
        </w:rPr>
      </w:pPr>
      <w:r>
        <w:rPr>
          <w:rFonts w:hint="eastAsia" w:ascii="宋体" w:hAnsi="宋体" w:cs="宋体"/>
          <w:color w:val="000000" w:themeColor="text1"/>
          <w:kern w:val="0"/>
          <w:sz w:val="22"/>
          <w:szCs w:val="22"/>
          <w:highlight w:val="none"/>
          <w14:textFill>
            <w14:solidFill>
              <w14:schemeClr w14:val="tx1"/>
            </w14:solidFill>
          </w14:textFill>
        </w:rPr>
        <w:t>我公司</w:t>
      </w:r>
      <w:r>
        <w:rPr>
          <w:rFonts w:hint="eastAsia" w:ascii="宋体" w:hAnsi="宋体" w:cs="宋体"/>
          <w:color w:val="000000" w:themeColor="text1"/>
          <w:kern w:val="0"/>
          <w:sz w:val="22"/>
          <w:szCs w:val="22"/>
          <w:highlight w:val="none"/>
          <w:u w:val="single"/>
          <w14:textFill>
            <w14:solidFill>
              <w14:schemeClr w14:val="tx1"/>
            </w14:solidFill>
          </w14:textFill>
        </w:rPr>
        <w:t xml:space="preserve">  （公司名称）    </w:t>
      </w:r>
      <w:r>
        <w:rPr>
          <w:rFonts w:hint="eastAsia" w:ascii="宋体" w:hAnsi="宋体" w:cs="宋体"/>
          <w:color w:val="000000" w:themeColor="text1"/>
          <w:kern w:val="0"/>
          <w:sz w:val="22"/>
          <w:szCs w:val="22"/>
          <w:highlight w:val="none"/>
          <w14:textFill>
            <w14:solidFill>
              <w14:schemeClr w14:val="tx1"/>
            </w14:solidFill>
          </w14:textFill>
        </w:rPr>
        <w:t>参加贵单位组织的</w:t>
      </w:r>
      <w:r>
        <w:rPr>
          <w:rFonts w:hint="eastAsia" w:ascii="宋体" w:hAnsi="宋体" w:cs="宋体"/>
          <w:b/>
          <w:bCs/>
          <w:color w:val="000000" w:themeColor="text1"/>
          <w:kern w:val="0"/>
          <w:sz w:val="22"/>
          <w:szCs w:val="22"/>
          <w:highlight w:val="none"/>
          <w:u w:val="single"/>
          <w:lang w:val="en-US" w:eastAsia="zh-CN"/>
          <w14:textFill>
            <w14:solidFill>
              <w14:schemeClr w14:val="tx1"/>
            </w14:solidFill>
          </w14:textFill>
        </w:rPr>
        <w:t xml:space="preserve">          </w:t>
      </w:r>
      <w:r>
        <w:rPr>
          <w:rFonts w:hint="eastAsia" w:ascii="宋体" w:hAnsi="宋体" w:cs="宋体"/>
          <w:b w:val="0"/>
          <w:bCs w:val="0"/>
          <w:color w:val="000000" w:themeColor="text1"/>
          <w:kern w:val="0"/>
          <w:sz w:val="22"/>
          <w:szCs w:val="22"/>
          <w:highlight w:val="none"/>
          <w:u w:val="single"/>
          <w:lang w:val="en-US" w:eastAsia="zh-CN"/>
          <w14:textFill>
            <w14:solidFill>
              <w14:schemeClr w14:val="tx1"/>
            </w14:solidFill>
          </w14:textFill>
        </w:rPr>
        <w:t xml:space="preserve">（项目名称）（项目编号） </w:t>
      </w:r>
      <w:r>
        <w:rPr>
          <w:rFonts w:hint="eastAsia" w:ascii="宋体" w:hAnsi="宋体" w:cs="宋体"/>
          <w:color w:val="000000" w:themeColor="text1"/>
          <w:kern w:val="0"/>
          <w:sz w:val="22"/>
          <w:szCs w:val="22"/>
          <w:highlight w:val="none"/>
          <w14:textFill>
            <w14:solidFill>
              <w14:schemeClr w14:val="tx1"/>
            </w14:solidFill>
          </w14:textFill>
        </w:rPr>
        <w:t>的竞价活动，现在就有关事宜承诺如下：</w:t>
      </w:r>
    </w:p>
    <w:p w14:paraId="46FF56F0">
      <w:pPr>
        <w:keepNext w:val="0"/>
        <w:keepLines w:val="0"/>
        <w:pageBreakBefore w:val="0"/>
        <w:widowControl/>
        <w:kinsoku/>
        <w:wordWrap/>
        <w:overflowPunct/>
        <w:topLinePunct w:val="0"/>
        <w:autoSpaceDE/>
        <w:autoSpaceDN/>
        <w:bidi w:val="0"/>
        <w:adjustRightInd/>
        <w:snapToGrid/>
        <w:spacing w:line="360" w:lineRule="exact"/>
        <w:ind w:firstLine="440" w:firstLineChars="200"/>
        <w:textAlignment w:val="auto"/>
        <w:rPr>
          <w:rFonts w:ascii="宋体" w:hAnsi="宋体" w:cs="宋体"/>
          <w:color w:val="000000" w:themeColor="text1"/>
          <w:kern w:val="0"/>
          <w:sz w:val="22"/>
          <w:szCs w:val="22"/>
          <w:highlight w:val="none"/>
          <w14:textFill>
            <w14:solidFill>
              <w14:schemeClr w14:val="tx1"/>
            </w14:solidFill>
          </w14:textFill>
        </w:rPr>
      </w:pPr>
      <w:r>
        <w:rPr>
          <w:rFonts w:hint="eastAsia" w:ascii="宋体" w:hAnsi="宋体" w:cs="宋体"/>
          <w:color w:val="000000" w:themeColor="text1"/>
          <w:kern w:val="0"/>
          <w:sz w:val="22"/>
          <w:szCs w:val="22"/>
          <w:highlight w:val="none"/>
          <w14:textFill>
            <w14:solidFill>
              <w14:schemeClr w14:val="tx1"/>
            </w14:solidFill>
          </w14:textFill>
        </w:rPr>
        <w:t>（1）我公司保证提交的所有资料均为真实有效的；</w:t>
      </w:r>
    </w:p>
    <w:p w14:paraId="53579F4F">
      <w:pPr>
        <w:keepNext w:val="0"/>
        <w:keepLines w:val="0"/>
        <w:pageBreakBefore w:val="0"/>
        <w:widowControl/>
        <w:kinsoku/>
        <w:wordWrap/>
        <w:overflowPunct/>
        <w:topLinePunct w:val="0"/>
        <w:autoSpaceDE/>
        <w:autoSpaceDN/>
        <w:bidi w:val="0"/>
        <w:adjustRightInd/>
        <w:snapToGrid/>
        <w:spacing w:line="360" w:lineRule="exact"/>
        <w:ind w:firstLine="440" w:firstLineChars="200"/>
        <w:textAlignment w:val="auto"/>
        <w:rPr>
          <w:rFonts w:ascii="宋体" w:hAnsi="宋体" w:cs="宋体"/>
          <w:color w:val="000000" w:themeColor="text1"/>
          <w:kern w:val="0"/>
          <w:sz w:val="22"/>
          <w:szCs w:val="22"/>
          <w:highlight w:val="none"/>
          <w14:textFill>
            <w14:solidFill>
              <w14:schemeClr w14:val="tx1"/>
            </w14:solidFill>
          </w14:textFill>
        </w:rPr>
      </w:pPr>
      <w:r>
        <w:rPr>
          <w:rFonts w:hint="eastAsia" w:ascii="宋体" w:hAnsi="宋体" w:cs="宋体"/>
          <w:color w:val="000000" w:themeColor="text1"/>
          <w:kern w:val="0"/>
          <w:sz w:val="22"/>
          <w:szCs w:val="22"/>
          <w:highlight w:val="none"/>
          <w14:textFill>
            <w14:solidFill>
              <w14:schemeClr w14:val="tx1"/>
            </w14:solidFill>
          </w14:textFill>
        </w:rPr>
        <w:t>（2）我公司保证不与其他供应商相互串通，事先商定</w:t>
      </w:r>
      <w:r>
        <w:rPr>
          <w:rFonts w:hint="eastAsia" w:ascii="宋体" w:hAnsi="宋体" w:cs="宋体"/>
          <w:color w:val="000000" w:themeColor="text1"/>
          <w:kern w:val="0"/>
          <w:sz w:val="22"/>
          <w:szCs w:val="22"/>
          <w:highlight w:val="none"/>
          <w:lang w:eastAsia="zh-CN"/>
          <w14:textFill>
            <w14:solidFill>
              <w14:schemeClr w14:val="tx1"/>
            </w14:solidFill>
          </w14:textFill>
        </w:rPr>
        <w:t>供应商</w:t>
      </w:r>
      <w:r>
        <w:rPr>
          <w:rFonts w:hint="eastAsia" w:ascii="宋体" w:hAnsi="宋体" w:cs="宋体"/>
          <w:color w:val="000000" w:themeColor="text1"/>
          <w:kern w:val="0"/>
          <w:sz w:val="22"/>
          <w:szCs w:val="22"/>
          <w:highlight w:val="none"/>
          <w14:textFill>
            <w14:solidFill>
              <w14:schemeClr w14:val="tx1"/>
            </w14:solidFill>
          </w14:textFill>
        </w:rPr>
        <w:t>价格或者合谋使特定供应商成交的；</w:t>
      </w:r>
    </w:p>
    <w:p w14:paraId="654F7BE5">
      <w:pPr>
        <w:keepNext w:val="0"/>
        <w:keepLines w:val="0"/>
        <w:pageBreakBefore w:val="0"/>
        <w:widowControl/>
        <w:kinsoku/>
        <w:wordWrap/>
        <w:overflowPunct/>
        <w:topLinePunct w:val="0"/>
        <w:autoSpaceDE/>
        <w:autoSpaceDN/>
        <w:bidi w:val="0"/>
        <w:adjustRightInd/>
        <w:snapToGrid/>
        <w:spacing w:line="360" w:lineRule="exact"/>
        <w:ind w:firstLine="440" w:firstLineChars="200"/>
        <w:textAlignment w:val="auto"/>
        <w:rPr>
          <w:rFonts w:ascii="宋体" w:hAnsi="宋体" w:cs="宋体"/>
          <w:color w:val="000000" w:themeColor="text1"/>
          <w:kern w:val="0"/>
          <w:sz w:val="22"/>
          <w:szCs w:val="22"/>
          <w:highlight w:val="none"/>
          <w14:textFill>
            <w14:solidFill>
              <w14:schemeClr w14:val="tx1"/>
            </w14:solidFill>
          </w14:textFill>
        </w:rPr>
      </w:pPr>
      <w:r>
        <w:rPr>
          <w:rFonts w:hint="eastAsia" w:ascii="宋体" w:hAnsi="宋体" w:cs="宋体"/>
          <w:color w:val="000000" w:themeColor="text1"/>
          <w:kern w:val="0"/>
          <w:sz w:val="22"/>
          <w:szCs w:val="22"/>
          <w:highlight w:val="none"/>
          <w14:textFill>
            <w14:solidFill>
              <w14:schemeClr w14:val="tx1"/>
            </w14:solidFill>
          </w14:textFill>
        </w:rPr>
        <w:t>（3）如我公司因无法履行</w:t>
      </w:r>
      <w:r>
        <w:rPr>
          <w:rFonts w:hint="eastAsia" w:ascii="宋体" w:hAnsi="宋体" w:cs="宋体"/>
          <w:color w:val="000000" w:themeColor="text1"/>
          <w:kern w:val="0"/>
          <w:sz w:val="22"/>
          <w:szCs w:val="22"/>
          <w:highlight w:val="none"/>
          <w:lang w:eastAsia="zh-CN"/>
          <w14:textFill>
            <w14:solidFill>
              <w14:schemeClr w14:val="tx1"/>
            </w14:solidFill>
          </w14:textFill>
        </w:rPr>
        <w:t>供应商</w:t>
      </w:r>
      <w:r>
        <w:rPr>
          <w:rFonts w:hint="eastAsia" w:ascii="宋体" w:hAnsi="宋体" w:cs="宋体"/>
          <w:color w:val="000000" w:themeColor="text1"/>
          <w:kern w:val="0"/>
          <w:sz w:val="22"/>
          <w:szCs w:val="22"/>
          <w:highlight w:val="none"/>
          <w14:textFill>
            <w14:solidFill>
              <w14:schemeClr w14:val="tx1"/>
            </w14:solidFill>
          </w14:textFill>
        </w:rPr>
        <w:t>承诺而未能在《成交通知书》发出后</w:t>
      </w:r>
      <w:r>
        <w:rPr>
          <w:rFonts w:hint="eastAsia" w:ascii="宋体" w:hAnsi="宋体" w:cs="宋体"/>
          <w:color w:val="000000" w:themeColor="text1"/>
          <w:kern w:val="0"/>
          <w:sz w:val="22"/>
          <w:szCs w:val="22"/>
          <w:highlight w:val="none"/>
          <w:lang w:val="en-US" w:eastAsia="zh-CN"/>
          <w14:textFill>
            <w14:solidFill>
              <w14:schemeClr w14:val="tx1"/>
            </w14:solidFill>
          </w14:textFill>
        </w:rPr>
        <w:t>5</w:t>
      </w:r>
      <w:r>
        <w:rPr>
          <w:rFonts w:hint="eastAsia" w:ascii="宋体" w:hAnsi="宋体" w:cs="宋体"/>
          <w:color w:val="000000" w:themeColor="text1"/>
          <w:kern w:val="0"/>
          <w:sz w:val="22"/>
          <w:szCs w:val="22"/>
          <w:highlight w:val="none"/>
          <w14:textFill>
            <w14:solidFill>
              <w14:schemeClr w14:val="tx1"/>
            </w14:solidFill>
          </w14:textFill>
        </w:rPr>
        <w:t>个工作日内与采购单位签订采购合同的，愿意接受采购单位的任何处罚；</w:t>
      </w:r>
    </w:p>
    <w:p w14:paraId="43C6D84C">
      <w:pPr>
        <w:keepNext w:val="0"/>
        <w:keepLines w:val="0"/>
        <w:pageBreakBefore w:val="0"/>
        <w:widowControl/>
        <w:kinsoku/>
        <w:wordWrap/>
        <w:overflowPunct/>
        <w:topLinePunct w:val="0"/>
        <w:autoSpaceDE/>
        <w:autoSpaceDN/>
        <w:bidi w:val="0"/>
        <w:adjustRightInd/>
        <w:snapToGrid/>
        <w:spacing w:line="360" w:lineRule="exact"/>
        <w:ind w:firstLine="440" w:firstLineChars="200"/>
        <w:textAlignment w:val="auto"/>
        <w:rPr>
          <w:rFonts w:ascii="宋体" w:hAnsi="宋体" w:cs="宋体"/>
          <w:b/>
          <w:bCs/>
          <w:color w:val="FF0000"/>
          <w:kern w:val="0"/>
          <w:sz w:val="22"/>
          <w:szCs w:val="22"/>
          <w:highlight w:val="none"/>
        </w:rPr>
      </w:pPr>
      <w:r>
        <w:rPr>
          <w:rFonts w:hint="eastAsia" w:ascii="宋体" w:hAnsi="宋体" w:cs="宋体"/>
          <w:color w:val="FF0000"/>
          <w:kern w:val="0"/>
          <w:sz w:val="22"/>
          <w:szCs w:val="22"/>
          <w:highlight w:val="none"/>
        </w:rPr>
        <w:t>（4）</w:t>
      </w:r>
      <w:r>
        <w:rPr>
          <w:rFonts w:hint="eastAsia" w:ascii="宋体" w:hAnsi="宋体" w:cs="宋体"/>
          <w:b/>
          <w:bCs/>
          <w:color w:val="FF0000"/>
          <w:kern w:val="0"/>
          <w:sz w:val="22"/>
          <w:szCs w:val="22"/>
          <w:highlight w:val="none"/>
        </w:rPr>
        <w:t>我公司保证完全响应本项目的的用户需求，保证在成交后向采购人提供用户需求书所要求的所有技术证明文件；</w:t>
      </w:r>
    </w:p>
    <w:p w14:paraId="4103520B">
      <w:pPr>
        <w:keepNext w:val="0"/>
        <w:keepLines w:val="0"/>
        <w:pageBreakBefore w:val="0"/>
        <w:widowControl/>
        <w:kinsoku/>
        <w:wordWrap/>
        <w:overflowPunct/>
        <w:topLinePunct w:val="0"/>
        <w:autoSpaceDE/>
        <w:autoSpaceDN/>
        <w:bidi w:val="0"/>
        <w:adjustRightInd/>
        <w:snapToGrid/>
        <w:spacing w:line="360" w:lineRule="exact"/>
        <w:ind w:firstLine="440" w:firstLineChars="200"/>
        <w:textAlignment w:val="auto"/>
        <w:rPr>
          <w:rFonts w:ascii="宋体" w:hAnsi="宋体" w:cs="宋体"/>
          <w:color w:val="000000" w:themeColor="text1"/>
          <w:kern w:val="0"/>
          <w:sz w:val="22"/>
          <w:szCs w:val="22"/>
          <w:highlight w:val="none"/>
          <w14:textFill>
            <w14:solidFill>
              <w14:schemeClr w14:val="tx1"/>
            </w14:solidFill>
          </w14:textFill>
        </w:rPr>
      </w:pPr>
      <w:r>
        <w:rPr>
          <w:rFonts w:hint="eastAsia" w:ascii="宋体" w:hAnsi="宋体" w:cs="宋体"/>
          <w:color w:val="000000" w:themeColor="text1"/>
          <w:kern w:val="0"/>
          <w:sz w:val="22"/>
          <w:szCs w:val="22"/>
          <w:highlight w:val="none"/>
          <w14:textFill>
            <w14:solidFill>
              <w14:schemeClr w14:val="tx1"/>
            </w14:solidFill>
          </w14:textFill>
        </w:rPr>
        <w:t>（5）如我公司因存在其他违反有关政府采购法律法规规定的情形，愿意接受采购单位的任何处罚； </w:t>
      </w:r>
    </w:p>
    <w:p w14:paraId="453C7EB0">
      <w:pPr>
        <w:keepNext w:val="0"/>
        <w:keepLines w:val="0"/>
        <w:pageBreakBefore w:val="0"/>
        <w:widowControl/>
        <w:kinsoku/>
        <w:wordWrap/>
        <w:overflowPunct/>
        <w:topLinePunct w:val="0"/>
        <w:autoSpaceDE/>
        <w:autoSpaceDN/>
        <w:bidi w:val="0"/>
        <w:adjustRightInd/>
        <w:snapToGrid/>
        <w:spacing w:line="360" w:lineRule="exact"/>
        <w:ind w:firstLine="440" w:firstLineChars="200"/>
        <w:textAlignment w:val="auto"/>
        <w:rPr>
          <w:rFonts w:ascii="宋体" w:hAnsi="宋体" w:cs="宋体"/>
          <w:color w:val="000000" w:themeColor="text1"/>
          <w:kern w:val="0"/>
          <w:sz w:val="22"/>
          <w:szCs w:val="22"/>
          <w:highlight w:val="none"/>
          <w14:textFill>
            <w14:solidFill>
              <w14:schemeClr w14:val="tx1"/>
            </w14:solidFill>
          </w14:textFill>
        </w:rPr>
      </w:pPr>
      <w:r>
        <w:rPr>
          <w:rFonts w:hint="eastAsia" w:ascii="宋体" w:hAnsi="宋体" w:cs="宋体"/>
          <w:color w:val="000000" w:themeColor="text1"/>
          <w:kern w:val="0"/>
          <w:sz w:val="22"/>
          <w:szCs w:val="22"/>
          <w:highlight w:val="none"/>
          <w14:textFill>
            <w14:solidFill>
              <w14:schemeClr w14:val="tx1"/>
            </w14:solidFill>
          </w14:textFill>
        </w:rPr>
        <w:t>特此承诺！</w:t>
      </w:r>
    </w:p>
    <w:p w14:paraId="67646CB4">
      <w:pPr>
        <w:keepNext w:val="0"/>
        <w:keepLines w:val="0"/>
        <w:pageBreakBefore w:val="0"/>
        <w:widowControl/>
        <w:kinsoku/>
        <w:wordWrap/>
        <w:overflowPunct/>
        <w:topLinePunct w:val="0"/>
        <w:autoSpaceDE/>
        <w:autoSpaceDN/>
        <w:bidi w:val="0"/>
        <w:adjustRightInd/>
        <w:snapToGrid/>
        <w:spacing w:line="360" w:lineRule="exact"/>
        <w:ind w:firstLine="440" w:firstLineChars="200"/>
        <w:textAlignment w:val="auto"/>
        <w:rPr>
          <w:rFonts w:ascii="宋体" w:hAnsi="宋体" w:cs="宋体"/>
          <w:color w:val="000000" w:themeColor="text1"/>
          <w:kern w:val="0"/>
          <w:sz w:val="22"/>
          <w:szCs w:val="22"/>
          <w:highlight w:val="none"/>
          <w14:textFill>
            <w14:solidFill>
              <w14:schemeClr w14:val="tx1"/>
            </w14:solidFill>
          </w14:textFill>
        </w:rPr>
      </w:pPr>
    </w:p>
    <w:p w14:paraId="72A9785E">
      <w:pPr>
        <w:keepNext w:val="0"/>
        <w:keepLines w:val="0"/>
        <w:pageBreakBefore w:val="0"/>
        <w:widowControl/>
        <w:kinsoku/>
        <w:wordWrap/>
        <w:overflowPunct/>
        <w:topLinePunct w:val="0"/>
        <w:autoSpaceDE/>
        <w:autoSpaceDN/>
        <w:bidi w:val="0"/>
        <w:adjustRightInd/>
        <w:snapToGrid/>
        <w:spacing w:line="360" w:lineRule="exact"/>
        <w:ind w:firstLine="440" w:firstLineChars="200"/>
        <w:textAlignment w:val="auto"/>
        <w:rPr>
          <w:rFonts w:ascii="宋体" w:hAnsi="宋体" w:cs="宋体"/>
          <w:color w:val="000000" w:themeColor="text1"/>
          <w:kern w:val="0"/>
          <w:sz w:val="22"/>
          <w:szCs w:val="22"/>
          <w:highlight w:val="none"/>
          <w14:textFill>
            <w14:solidFill>
              <w14:schemeClr w14:val="tx1"/>
            </w14:solidFill>
          </w14:textFill>
        </w:rPr>
      </w:pPr>
    </w:p>
    <w:p w14:paraId="142390A3">
      <w:pPr>
        <w:keepNext w:val="0"/>
        <w:keepLines w:val="0"/>
        <w:pageBreakBefore w:val="0"/>
        <w:widowControl/>
        <w:kinsoku/>
        <w:wordWrap/>
        <w:overflowPunct/>
        <w:topLinePunct w:val="0"/>
        <w:autoSpaceDE/>
        <w:autoSpaceDN/>
        <w:bidi w:val="0"/>
        <w:adjustRightInd/>
        <w:snapToGrid/>
        <w:spacing w:line="360" w:lineRule="exact"/>
        <w:ind w:firstLine="442" w:firstLineChars="200"/>
        <w:textAlignment w:val="auto"/>
        <w:rPr>
          <w:rFonts w:ascii="宋体" w:hAnsi="宋体" w:cs="宋体"/>
          <w:b/>
          <w:bCs/>
          <w:color w:val="000000" w:themeColor="text1"/>
          <w:kern w:val="0"/>
          <w:sz w:val="22"/>
          <w:szCs w:val="22"/>
          <w:highlight w:val="none"/>
          <w14:textFill>
            <w14:solidFill>
              <w14:schemeClr w14:val="tx1"/>
            </w14:solidFill>
          </w14:textFill>
        </w:rPr>
      </w:pPr>
      <w:r>
        <w:rPr>
          <w:rFonts w:hint="eastAsia" w:ascii="宋体" w:hAnsi="宋体" w:cs="宋体"/>
          <w:b/>
          <w:bCs/>
          <w:color w:val="000000" w:themeColor="text1"/>
          <w:kern w:val="0"/>
          <w:sz w:val="22"/>
          <w:szCs w:val="22"/>
          <w:highlight w:val="none"/>
          <w:lang w:eastAsia="zh-CN"/>
          <w14:textFill>
            <w14:solidFill>
              <w14:schemeClr w14:val="tx1"/>
            </w14:solidFill>
          </w14:textFill>
        </w:rPr>
        <w:t>供应商</w:t>
      </w:r>
      <w:r>
        <w:rPr>
          <w:rFonts w:hint="eastAsia" w:ascii="宋体" w:hAnsi="宋体" w:cs="宋体"/>
          <w:b/>
          <w:bCs/>
          <w:color w:val="000000" w:themeColor="text1"/>
          <w:kern w:val="0"/>
          <w:sz w:val="22"/>
          <w:szCs w:val="22"/>
          <w:highlight w:val="none"/>
          <w14:textFill>
            <w14:solidFill>
              <w14:schemeClr w14:val="tx1"/>
            </w14:solidFill>
          </w14:textFill>
        </w:rPr>
        <w:t>名称（盖章）：</w:t>
      </w:r>
    </w:p>
    <w:p w14:paraId="1B1ED5FA">
      <w:pPr>
        <w:keepNext w:val="0"/>
        <w:keepLines w:val="0"/>
        <w:pageBreakBefore w:val="0"/>
        <w:widowControl/>
        <w:kinsoku/>
        <w:wordWrap/>
        <w:overflowPunct/>
        <w:topLinePunct w:val="0"/>
        <w:autoSpaceDE/>
        <w:autoSpaceDN/>
        <w:bidi w:val="0"/>
        <w:adjustRightInd/>
        <w:snapToGrid/>
        <w:spacing w:line="360" w:lineRule="exact"/>
        <w:ind w:firstLine="442" w:firstLineChars="200"/>
        <w:textAlignment w:val="auto"/>
        <w:rPr>
          <w:rFonts w:ascii="宋体" w:hAnsi="宋体" w:cs="宋体"/>
          <w:b/>
          <w:bCs/>
          <w:color w:val="000000" w:themeColor="text1"/>
          <w:kern w:val="0"/>
          <w:sz w:val="22"/>
          <w:szCs w:val="22"/>
          <w:highlight w:val="none"/>
          <w14:textFill>
            <w14:solidFill>
              <w14:schemeClr w14:val="tx1"/>
            </w14:solidFill>
          </w14:textFill>
        </w:rPr>
      </w:pPr>
      <w:r>
        <w:rPr>
          <w:rFonts w:hint="eastAsia" w:ascii="宋体" w:hAnsi="宋体" w:cs="宋体"/>
          <w:b/>
          <w:bCs/>
          <w:color w:val="000000" w:themeColor="text1"/>
          <w:kern w:val="0"/>
          <w:sz w:val="22"/>
          <w:szCs w:val="22"/>
          <w:highlight w:val="none"/>
          <w14:textFill>
            <w14:solidFill>
              <w14:schemeClr w14:val="tx1"/>
            </w14:solidFill>
          </w14:textFill>
        </w:rPr>
        <w:t>法定代表人或被授权代表人（签字）：</w:t>
      </w:r>
    </w:p>
    <w:p w14:paraId="69BBF631">
      <w:pPr>
        <w:keepNext w:val="0"/>
        <w:keepLines w:val="0"/>
        <w:pageBreakBefore w:val="0"/>
        <w:widowControl/>
        <w:kinsoku/>
        <w:wordWrap/>
        <w:overflowPunct/>
        <w:topLinePunct w:val="0"/>
        <w:autoSpaceDE/>
        <w:autoSpaceDN/>
        <w:bidi w:val="0"/>
        <w:adjustRightInd/>
        <w:snapToGrid/>
        <w:spacing w:line="360" w:lineRule="exact"/>
        <w:ind w:firstLine="442" w:firstLineChars="200"/>
        <w:textAlignment w:val="auto"/>
        <w:rPr>
          <w:rFonts w:ascii="宋体" w:hAnsi="宋体" w:cs="宋体"/>
          <w:b/>
          <w:bCs/>
          <w:color w:val="000000" w:themeColor="text1"/>
          <w:kern w:val="0"/>
          <w:sz w:val="22"/>
          <w:szCs w:val="22"/>
          <w:highlight w:val="none"/>
          <w14:textFill>
            <w14:solidFill>
              <w14:schemeClr w14:val="tx1"/>
            </w14:solidFill>
          </w14:textFill>
        </w:rPr>
      </w:pPr>
      <w:r>
        <w:rPr>
          <w:rFonts w:hint="eastAsia" w:ascii="宋体" w:hAnsi="宋体" w:cs="宋体"/>
          <w:b/>
          <w:bCs/>
          <w:color w:val="000000" w:themeColor="text1"/>
          <w:kern w:val="0"/>
          <w:sz w:val="22"/>
          <w:szCs w:val="22"/>
          <w:highlight w:val="none"/>
          <w14:textFill>
            <w14:solidFill>
              <w14:schemeClr w14:val="tx1"/>
            </w14:solidFill>
          </w14:textFill>
        </w:rPr>
        <w:t>日期：</w:t>
      </w:r>
    </w:p>
    <w:p w14:paraId="6A5DFE0C">
      <w:pPr>
        <w:keepNext w:val="0"/>
        <w:keepLines w:val="0"/>
        <w:pageBreakBefore w:val="0"/>
        <w:widowControl/>
        <w:kinsoku/>
        <w:wordWrap/>
        <w:overflowPunct/>
        <w:topLinePunct w:val="0"/>
        <w:autoSpaceDE/>
        <w:autoSpaceDN/>
        <w:bidi w:val="0"/>
        <w:adjustRightInd/>
        <w:snapToGrid/>
        <w:spacing w:line="360" w:lineRule="exact"/>
        <w:ind w:firstLine="440" w:firstLineChars="200"/>
        <w:textAlignment w:val="auto"/>
        <w:rPr>
          <w:rFonts w:ascii="宋体" w:hAnsi="宋体" w:cs="宋体"/>
          <w:color w:val="000000" w:themeColor="text1"/>
          <w:kern w:val="0"/>
          <w:sz w:val="22"/>
          <w:szCs w:val="22"/>
          <w:highlight w:val="none"/>
          <w14:textFill>
            <w14:solidFill>
              <w14:schemeClr w14:val="tx1"/>
            </w14:solidFill>
          </w14:textFill>
        </w:rPr>
      </w:pPr>
    </w:p>
    <w:p w14:paraId="2C8D4097">
      <w:pPr>
        <w:keepNext w:val="0"/>
        <w:keepLines w:val="0"/>
        <w:pageBreakBefore w:val="0"/>
        <w:widowControl/>
        <w:kinsoku/>
        <w:wordWrap/>
        <w:overflowPunct/>
        <w:topLinePunct w:val="0"/>
        <w:autoSpaceDE/>
        <w:autoSpaceDN/>
        <w:bidi w:val="0"/>
        <w:adjustRightInd/>
        <w:snapToGrid/>
        <w:spacing w:line="360" w:lineRule="exact"/>
        <w:ind w:firstLine="440" w:firstLineChars="200"/>
        <w:textAlignment w:val="auto"/>
        <w:rPr>
          <w:rFonts w:ascii="宋体" w:hAnsi="宋体" w:cs="宋体"/>
          <w:color w:val="000000" w:themeColor="text1"/>
          <w:kern w:val="0"/>
          <w:sz w:val="22"/>
          <w:szCs w:val="22"/>
          <w:highlight w:val="none"/>
          <w14:textFill>
            <w14:solidFill>
              <w14:schemeClr w14:val="tx1"/>
            </w14:solidFill>
          </w14:textFill>
        </w:rPr>
      </w:pPr>
    </w:p>
    <w:p w14:paraId="719693A8">
      <w:pPr>
        <w:widowControl/>
        <w:spacing w:line="288" w:lineRule="auto"/>
        <w:ind w:firstLine="480" w:firstLineChars="200"/>
        <w:rPr>
          <w:rFonts w:ascii="宋体" w:hAnsi="宋体" w:cs="宋体"/>
          <w:color w:val="000000" w:themeColor="text1"/>
          <w:kern w:val="0"/>
          <w:sz w:val="24"/>
          <w:highlight w:val="none"/>
          <w14:textFill>
            <w14:solidFill>
              <w14:schemeClr w14:val="tx1"/>
            </w14:solidFill>
          </w14:textFill>
        </w:rPr>
      </w:pPr>
    </w:p>
    <w:p w14:paraId="59B9715B">
      <w:pPr>
        <w:widowControl/>
        <w:spacing w:line="288" w:lineRule="auto"/>
        <w:rPr>
          <w:rFonts w:ascii="宋体" w:hAnsi="宋体" w:cs="宋体"/>
          <w:color w:val="000000" w:themeColor="text1"/>
          <w:kern w:val="0"/>
          <w:sz w:val="24"/>
          <w:highlight w:val="none"/>
          <w14:textFill>
            <w14:solidFill>
              <w14:schemeClr w14:val="tx1"/>
            </w14:solidFill>
          </w14:textFill>
        </w:rPr>
      </w:pPr>
      <w:r>
        <w:rPr>
          <w:rFonts w:hint="eastAsia" w:ascii="宋体" w:hAnsi="宋体" w:cs="宋体"/>
          <w:color w:val="000000" w:themeColor="text1"/>
          <w:kern w:val="0"/>
          <w:sz w:val="24"/>
          <w:highlight w:val="none"/>
          <w14:textFill>
            <w14:solidFill>
              <w14:schemeClr w14:val="tx1"/>
            </w14:solidFill>
          </w14:textFill>
        </w:rPr>
        <w:br w:type="page"/>
      </w:r>
    </w:p>
    <w:p w14:paraId="568B548C">
      <w:pPr>
        <w:widowControl/>
        <w:spacing w:line="288" w:lineRule="auto"/>
        <w:jc w:val="center"/>
        <w:outlineLvl w:val="2"/>
        <w:rPr>
          <w:rFonts w:ascii="宋体" w:hAnsi="宋体" w:cs="宋体"/>
          <w:b/>
          <w:bCs/>
          <w:color w:val="000000" w:themeColor="text1"/>
          <w:kern w:val="0"/>
          <w:sz w:val="28"/>
          <w:szCs w:val="28"/>
          <w:highlight w:val="none"/>
          <w14:textFill>
            <w14:solidFill>
              <w14:schemeClr w14:val="tx1"/>
            </w14:solidFill>
          </w14:textFill>
        </w:rPr>
      </w:pPr>
      <w:r>
        <w:rPr>
          <w:rFonts w:hint="eastAsia" w:ascii="宋体" w:hAnsi="宋体" w:cs="宋体"/>
          <w:b/>
          <w:bCs/>
          <w:color w:val="000000" w:themeColor="text1"/>
          <w:kern w:val="0"/>
          <w:sz w:val="28"/>
          <w:szCs w:val="28"/>
          <w:highlight w:val="none"/>
          <w14:textFill>
            <w14:solidFill>
              <w14:schemeClr w14:val="tx1"/>
            </w14:solidFill>
          </w14:textFill>
        </w:rPr>
        <w:t>二、营业执照（三证合一）复印件加盖公章</w:t>
      </w:r>
    </w:p>
    <w:p w14:paraId="6E209C29">
      <w:pPr>
        <w:widowControl/>
        <w:spacing w:line="288" w:lineRule="auto"/>
        <w:jc w:val="center"/>
        <w:rPr>
          <w:rFonts w:ascii="宋体" w:hAnsi="宋体" w:cs="宋体"/>
          <w:b/>
          <w:bCs/>
          <w:color w:val="000000" w:themeColor="text1"/>
          <w:kern w:val="0"/>
          <w:sz w:val="24"/>
          <w:highlight w:val="none"/>
          <w14:textFill>
            <w14:solidFill>
              <w14:schemeClr w14:val="tx1"/>
            </w14:solidFill>
          </w14:textFill>
        </w:rPr>
      </w:pPr>
    </w:p>
    <w:p w14:paraId="3D1790C3">
      <w:pPr>
        <w:pStyle w:val="2"/>
        <w:spacing w:after="0" w:line="360" w:lineRule="exact"/>
        <w:ind w:left="0" w:leftChars="0" w:firstLine="0" w:firstLineChars="0"/>
        <w:rPr>
          <w:rFonts w:hint="eastAsia" w:ascii="Times New Roman" w:hAnsi="Times New Roman" w:eastAsia="宋体"/>
          <w:color w:val="000000"/>
          <w:sz w:val="22"/>
          <w:szCs w:val="22"/>
          <w:lang w:eastAsia="zh-CN"/>
        </w:rPr>
      </w:pPr>
      <w:r>
        <w:rPr>
          <w:rFonts w:hint="eastAsia" w:ascii="Times New Roman" w:hAnsi="Times New Roman"/>
          <w:color w:val="000000"/>
          <w:sz w:val="22"/>
          <w:szCs w:val="22"/>
          <w:lang w:eastAsia="zh-CN"/>
        </w:rPr>
        <w:t>（</w:t>
      </w:r>
      <w:r>
        <w:rPr>
          <w:rFonts w:hint="eastAsia" w:ascii="Times New Roman" w:hAnsi="Times New Roman"/>
          <w:color w:val="000000"/>
          <w:sz w:val="22"/>
          <w:szCs w:val="22"/>
          <w:lang w:val="en-US" w:eastAsia="zh-CN"/>
        </w:rPr>
        <w:t>一</w:t>
      </w:r>
      <w:r>
        <w:rPr>
          <w:rFonts w:hint="eastAsia" w:ascii="Times New Roman" w:hAnsi="Times New Roman"/>
          <w:color w:val="000000"/>
          <w:sz w:val="22"/>
          <w:szCs w:val="22"/>
          <w:lang w:eastAsia="zh-CN"/>
        </w:rPr>
        <w:t>）</w:t>
      </w:r>
      <w:r>
        <w:rPr>
          <w:b/>
          <w:bCs w:val="0"/>
          <w:color w:val="000000"/>
          <w:sz w:val="22"/>
        </w:rPr>
        <w:t>供应商资格证明文件</w:t>
      </w:r>
    </w:p>
    <w:p w14:paraId="666BC0E7">
      <w:pPr>
        <w:pStyle w:val="2"/>
        <w:spacing w:after="0" w:line="360" w:lineRule="exact"/>
        <w:ind w:left="0" w:leftChars="0" w:firstLine="0" w:firstLineChars="0"/>
        <w:rPr>
          <w:rFonts w:ascii="Times New Roman" w:hAnsi="Times New Roman"/>
          <w:bCs/>
          <w:color w:val="000000"/>
          <w:sz w:val="22"/>
          <w:szCs w:val="22"/>
        </w:rPr>
      </w:pPr>
      <w:r>
        <w:rPr>
          <w:rFonts w:ascii="Times New Roman" w:hAnsi="Times New Roman"/>
          <w:color w:val="000000"/>
          <w:sz w:val="22"/>
          <w:szCs w:val="22"/>
        </w:rPr>
        <w:t>（</w:t>
      </w:r>
      <w:r>
        <w:rPr>
          <w:rFonts w:ascii="Times New Roman" w:hAnsi="Times New Roman"/>
          <w:bCs/>
          <w:color w:val="000000"/>
          <w:sz w:val="22"/>
          <w:szCs w:val="22"/>
        </w:rPr>
        <w:t>1）营业执照（或单位法人登记证等）复印件；</w:t>
      </w:r>
    </w:p>
    <w:p w14:paraId="0CA35A6E">
      <w:pPr>
        <w:pStyle w:val="2"/>
        <w:spacing w:after="0" w:line="360" w:lineRule="exact"/>
        <w:ind w:left="0" w:leftChars="0" w:firstLine="0" w:firstLineChars="0"/>
        <w:rPr>
          <w:rFonts w:hint="eastAsia" w:ascii="Times New Roman" w:hAnsi="Times New Roman" w:eastAsia="宋体"/>
          <w:b/>
          <w:bCs w:val="0"/>
          <w:color w:val="000000"/>
          <w:sz w:val="22"/>
          <w:szCs w:val="22"/>
          <w:lang w:eastAsia="zh-CN"/>
        </w:rPr>
      </w:pPr>
      <w:r>
        <w:rPr>
          <w:rFonts w:ascii="Times New Roman" w:hAnsi="Times New Roman"/>
          <w:b/>
          <w:bCs w:val="0"/>
          <w:color w:val="000000"/>
          <w:sz w:val="22"/>
          <w:szCs w:val="22"/>
        </w:rPr>
        <w:t>（2）</w:t>
      </w:r>
      <w:r>
        <w:rPr>
          <w:rFonts w:hint="eastAsia" w:ascii="Times New Roman" w:hAnsi="Times New Roman"/>
          <w:b/>
          <w:bCs w:val="0"/>
          <w:color w:val="000000"/>
          <w:sz w:val="22"/>
          <w:szCs w:val="22"/>
        </w:rPr>
        <w:t>提供</w:t>
      </w:r>
      <w:r>
        <w:rPr>
          <w:rFonts w:hint="eastAsia" w:ascii="Times New Roman" w:hAnsi="Times New Roman"/>
          <w:b/>
          <w:bCs w:val="0"/>
          <w:color w:val="000000"/>
          <w:sz w:val="22"/>
          <w:szCs w:val="22"/>
          <w:lang w:val="en-US" w:eastAsia="zh-CN"/>
        </w:rPr>
        <w:t>竞价</w:t>
      </w:r>
      <w:r>
        <w:rPr>
          <w:rFonts w:hint="eastAsia" w:ascii="Times New Roman" w:hAnsi="Times New Roman"/>
          <w:b/>
          <w:bCs w:val="0"/>
          <w:color w:val="000000"/>
          <w:sz w:val="22"/>
          <w:szCs w:val="22"/>
        </w:rPr>
        <w:t>公告中关于投标人资格要求的相关资格证明文件复印件</w:t>
      </w:r>
      <w:r>
        <w:rPr>
          <w:rFonts w:hint="eastAsia" w:ascii="Times New Roman" w:hAnsi="Times New Roman"/>
          <w:b/>
          <w:bCs w:val="0"/>
          <w:color w:val="000000"/>
          <w:sz w:val="22"/>
          <w:szCs w:val="22"/>
          <w:lang w:eastAsia="zh-CN"/>
        </w:rPr>
        <w:t>。</w:t>
      </w:r>
    </w:p>
    <w:p w14:paraId="08C82505">
      <w:pPr>
        <w:jc w:val="center"/>
        <w:rPr>
          <w:rFonts w:ascii="Arial" w:hAnsi="Arial" w:cs="Arial"/>
          <w:b/>
          <w:color w:val="000000" w:themeColor="text1"/>
          <w:sz w:val="24"/>
          <w:highlight w:val="none"/>
          <w:u w:val="single"/>
          <w14:textFill>
            <w14:solidFill>
              <w14:schemeClr w14:val="tx1"/>
            </w14:solidFill>
          </w14:textFill>
        </w:rPr>
      </w:pPr>
    </w:p>
    <w:p w14:paraId="143C835B">
      <w:pPr>
        <w:pStyle w:val="12"/>
        <w:rPr>
          <w:rFonts w:ascii="Arial" w:hAnsi="Arial" w:cs="Arial"/>
          <w:color w:val="000000" w:themeColor="text1"/>
          <w:sz w:val="24"/>
          <w:highlight w:val="none"/>
          <w14:textFill>
            <w14:solidFill>
              <w14:schemeClr w14:val="tx1"/>
            </w14:solidFill>
          </w14:textFill>
        </w:rPr>
      </w:pPr>
    </w:p>
    <w:p w14:paraId="0DC4CF8C">
      <w:pPr>
        <w:rPr>
          <w:rFonts w:hint="eastAsia"/>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br w:type="page"/>
      </w:r>
    </w:p>
    <w:p w14:paraId="2121D44D">
      <w:pPr>
        <w:pStyle w:val="17"/>
        <w:snapToGrid w:val="0"/>
        <w:spacing w:before="0" w:after="0" w:line="240" w:lineRule="auto"/>
        <w:jc w:val="left"/>
        <w:outlineLvl w:val="9"/>
        <w:rPr>
          <w:rFonts w:hint="eastAsia" w:ascii="Times New Roman" w:hAnsi="Times New Roman" w:eastAsia="宋体" w:cs="宋体"/>
          <w:b/>
          <w:bCs/>
          <w:color w:val="auto"/>
          <w:kern w:val="2"/>
          <w:sz w:val="22"/>
          <w:szCs w:val="22"/>
          <w:lang w:val="en-US" w:eastAsia="zh-CN" w:bidi="ar-SA"/>
        </w:rPr>
      </w:pPr>
      <w:r>
        <w:rPr>
          <w:rFonts w:hint="eastAsia" w:ascii="Times New Roman" w:hAnsi="Times New Roman" w:eastAsia="宋体" w:cs="宋体"/>
          <w:b/>
          <w:bCs/>
          <w:color w:val="auto"/>
          <w:kern w:val="2"/>
          <w:sz w:val="22"/>
          <w:szCs w:val="22"/>
          <w:lang w:val="en-US" w:eastAsia="zh-CN" w:bidi="ar-SA"/>
        </w:rPr>
        <w:t>（二）供应商基本情况表</w:t>
      </w:r>
    </w:p>
    <w:p w14:paraId="3C660E3F">
      <w:pPr>
        <w:rPr>
          <w:rFonts w:hint="eastAsia" w:ascii="宋体" w:hAnsi="宋体" w:eastAsia="宋体" w:cs="宋体"/>
          <w:sz w:val="22"/>
          <w:szCs w:val="22"/>
          <w:lang w:val="en-US" w:eastAsia="zh-CN"/>
        </w:rPr>
      </w:pPr>
      <w:r>
        <w:rPr>
          <w:rFonts w:hint="eastAsia" w:ascii="宋体" w:hAnsi="宋体" w:eastAsia="宋体" w:cs="宋体"/>
          <w:b/>
          <w:bCs/>
          <w:color w:val="FF0000"/>
          <w:sz w:val="22"/>
          <w:szCs w:val="22"/>
          <w:lang w:val="en-US" w:eastAsia="zh-CN"/>
        </w:rPr>
        <w:t>填表单位：（加盖单位公章）</w:t>
      </w:r>
      <w:r>
        <w:rPr>
          <w:rFonts w:hint="eastAsia" w:ascii="宋体" w:hAnsi="宋体" w:eastAsia="宋体" w:cs="宋体"/>
          <w:b/>
          <w:bCs/>
          <w:sz w:val="22"/>
          <w:szCs w:val="22"/>
          <w:lang w:val="en-US" w:eastAsia="zh-CN"/>
        </w:rPr>
        <w:tab/>
      </w:r>
      <w:r>
        <w:rPr>
          <w:rFonts w:hint="eastAsia" w:ascii="宋体" w:hAnsi="宋体" w:eastAsia="宋体" w:cs="宋体"/>
          <w:sz w:val="22"/>
          <w:szCs w:val="22"/>
          <w:lang w:val="en-US" w:eastAsia="zh-CN"/>
        </w:rPr>
        <w:tab/>
      </w:r>
      <w:r>
        <w:rPr>
          <w:rFonts w:hint="eastAsia" w:ascii="宋体" w:hAnsi="宋体" w:eastAsia="宋体" w:cs="宋体"/>
          <w:sz w:val="22"/>
          <w:szCs w:val="22"/>
          <w:lang w:val="en-US" w:eastAsia="zh-CN"/>
        </w:rPr>
        <w:t xml:space="preserve">   填表日期：    年   月   日</w:t>
      </w:r>
    </w:p>
    <w:tbl>
      <w:tblPr>
        <w:tblStyle w:val="19"/>
        <w:tblW w:w="894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6"/>
        <w:gridCol w:w="676"/>
        <w:gridCol w:w="1606"/>
        <w:gridCol w:w="947"/>
        <w:gridCol w:w="791"/>
        <w:gridCol w:w="1200"/>
        <w:gridCol w:w="1500"/>
        <w:gridCol w:w="1485"/>
      </w:tblGrid>
      <w:tr w14:paraId="07066D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2" w:type="dxa"/>
            <w:gridSpan w:val="2"/>
            <w:noWrap w:val="0"/>
            <w:vAlign w:val="center"/>
          </w:tcPr>
          <w:p w14:paraId="646A2357">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exact"/>
              <w:ind w:left="0" w:right="0"/>
              <w:jc w:val="center"/>
              <w:textAlignment w:val="auto"/>
              <w:rPr>
                <w:rFonts w:hint="eastAsia" w:ascii="宋体" w:hAnsi="宋体" w:eastAsia="宋体" w:cs="宋体"/>
                <w:sz w:val="22"/>
                <w:szCs w:val="22"/>
                <w:vertAlign w:val="baseline"/>
                <w:lang w:val="en-US" w:eastAsia="zh-CN"/>
              </w:rPr>
            </w:pPr>
            <w:r>
              <w:rPr>
                <w:rFonts w:hint="eastAsia" w:ascii="宋体" w:hAnsi="宋体" w:eastAsia="宋体" w:cs="宋体"/>
                <w:sz w:val="22"/>
                <w:szCs w:val="22"/>
                <w:vertAlign w:val="baseline"/>
                <w:lang w:val="en-US" w:eastAsia="zh-CN"/>
              </w:rPr>
              <w:t>采购人</w:t>
            </w:r>
          </w:p>
        </w:tc>
        <w:tc>
          <w:tcPr>
            <w:tcW w:w="2553" w:type="dxa"/>
            <w:gridSpan w:val="2"/>
            <w:noWrap w:val="0"/>
            <w:vAlign w:val="center"/>
          </w:tcPr>
          <w:p w14:paraId="4B309AA0">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exact"/>
              <w:ind w:left="0" w:right="0"/>
              <w:jc w:val="center"/>
              <w:textAlignment w:val="auto"/>
              <w:rPr>
                <w:rFonts w:hint="eastAsia" w:ascii="宋体" w:hAnsi="宋体" w:eastAsia="宋体" w:cs="宋体"/>
                <w:sz w:val="22"/>
                <w:szCs w:val="22"/>
                <w:vertAlign w:val="baseline"/>
                <w:lang w:val="en-US" w:eastAsia="zh-CN"/>
              </w:rPr>
            </w:pPr>
          </w:p>
        </w:tc>
        <w:tc>
          <w:tcPr>
            <w:tcW w:w="1991" w:type="dxa"/>
            <w:gridSpan w:val="2"/>
            <w:noWrap w:val="0"/>
            <w:vAlign w:val="center"/>
          </w:tcPr>
          <w:p w14:paraId="14D1A5F9">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exact"/>
              <w:ind w:left="0" w:right="0"/>
              <w:jc w:val="center"/>
              <w:textAlignment w:val="auto"/>
              <w:rPr>
                <w:rFonts w:hint="eastAsia" w:ascii="宋体" w:hAnsi="宋体" w:eastAsia="宋体" w:cs="宋体"/>
                <w:sz w:val="22"/>
                <w:szCs w:val="22"/>
                <w:vertAlign w:val="baseline"/>
                <w:lang w:val="en-US" w:eastAsia="zh-CN"/>
              </w:rPr>
            </w:pPr>
            <w:r>
              <w:rPr>
                <w:rFonts w:hint="eastAsia" w:ascii="宋体" w:hAnsi="宋体" w:eastAsia="宋体" w:cs="宋体"/>
                <w:sz w:val="22"/>
                <w:szCs w:val="22"/>
                <w:vertAlign w:val="baseline"/>
                <w:lang w:val="en-US" w:eastAsia="zh-CN"/>
              </w:rPr>
              <w:t>项目名称</w:t>
            </w:r>
          </w:p>
        </w:tc>
        <w:tc>
          <w:tcPr>
            <w:tcW w:w="2985" w:type="dxa"/>
            <w:gridSpan w:val="2"/>
            <w:noWrap w:val="0"/>
            <w:vAlign w:val="center"/>
          </w:tcPr>
          <w:p w14:paraId="60545751">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exact"/>
              <w:ind w:left="0" w:right="0"/>
              <w:jc w:val="center"/>
              <w:textAlignment w:val="auto"/>
              <w:rPr>
                <w:rFonts w:hint="eastAsia" w:ascii="宋体" w:hAnsi="宋体" w:eastAsia="宋体" w:cs="宋体"/>
                <w:sz w:val="22"/>
                <w:szCs w:val="22"/>
                <w:vertAlign w:val="baseline"/>
                <w:lang w:val="en-US" w:eastAsia="zh-CN"/>
              </w:rPr>
            </w:pPr>
          </w:p>
        </w:tc>
      </w:tr>
      <w:tr w14:paraId="7E4F0C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2" w:type="dxa"/>
            <w:gridSpan w:val="2"/>
            <w:noWrap w:val="0"/>
            <w:vAlign w:val="center"/>
          </w:tcPr>
          <w:p w14:paraId="7422F6DC">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exact"/>
              <w:ind w:left="0" w:right="0"/>
              <w:jc w:val="center"/>
              <w:textAlignment w:val="auto"/>
              <w:rPr>
                <w:rFonts w:hint="eastAsia" w:ascii="宋体" w:hAnsi="宋体" w:eastAsia="宋体" w:cs="宋体"/>
                <w:sz w:val="22"/>
                <w:szCs w:val="22"/>
                <w:vertAlign w:val="baseline"/>
                <w:lang w:val="en-US" w:eastAsia="zh-CN"/>
              </w:rPr>
            </w:pPr>
            <w:r>
              <w:rPr>
                <w:rFonts w:hint="eastAsia" w:ascii="宋体" w:hAnsi="宋体" w:eastAsia="宋体" w:cs="宋体"/>
                <w:sz w:val="22"/>
                <w:szCs w:val="22"/>
                <w:vertAlign w:val="baseline"/>
                <w:lang w:val="en-US" w:eastAsia="zh-CN"/>
              </w:rPr>
              <w:t>投标（响应）供应商</w:t>
            </w:r>
          </w:p>
        </w:tc>
        <w:tc>
          <w:tcPr>
            <w:tcW w:w="2553" w:type="dxa"/>
            <w:gridSpan w:val="2"/>
            <w:noWrap w:val="0"/>
            <w:vAlign w:val="center"/>
          </w:tcPr>
          <w:p w14:paraId="1DCB646E">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exact"/>
              <w:ind w:left="0" w:right="0"/>
              <w:jc w:val="center"/>
              <w:textAlignment w:val="auto"/>
              <w:rPr>
                <w:rFonts w:hint="eastAsia" w:ascii="宋体" w:hAnsi="宋体" w:eastAsia="宋体" w:cs="宋体"/>
                <w:sz w:val="22"/>
                <w:szCs w:val="22"/>
                <w:vertAlign w:val="baseline"/>
                <w:lang w:val="en-US" w:eastAsia="zh-CN"/>
              </w:rPr>
            </w:pPr>
          </w:p>
        </w:tc>
        <w:tc>
          <w:tcPr>
            <w:tcW w:w="1991" w:type="dxa"/>
            <w:gridSpan w:val="2"/>
            <w:noWrap w:val="0"/>
            <w:vAlign w:val="center"/>
          </w:tcPr>
          <w:p w14:paraId="7C4BE4AE">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exact"/>
              <w:ind w:left="0" w:right="0"/>
              <w:jc w:val="center"/>
              <w:textAlignment w:val="auto"/>
              <w:rPr>
                <w:rFonts w:hint="eastAsia" w:ascii="宋体" w:hAnsi="宋体" w:eastAsia="宋体" w:cs="宋体"/>
                <w:sz w:val="22"/>
                <w:szCs w:val="22"/>
                <w:vertAlign w:val="baseline"/>
                <w:lang w:val="en-US" w:eastAsia="zh-CN"/>
              </w:rPr>
            </w:pPr>
            <w:r>
              <w:rPr>
                <w:rFonts w:hint="eastAsia" w:ascii="宋体" w:hAnsi="宋体" w:eastAsia="宋体" w:cs="宋体"/>
                <w:sz w:val="22"/>
                <w:szCs w:val="22"/>
                <w:vertAlign w:val="baseline"/>
                <w:lang w:val="en-US" w:eastAsia="zh-CN"/>
              </w:rPr>
              <w:t>供应商统一社会信用代码</w:t>
            </w:r>
          </w:p>
        </w:tc>
        <w:tc>
          <w:tcPr>
            <w:tcW w:w="2985" w:type="dxa"/>
            <w:gridSpan w:val="2"/>
            <w:noWrap w:val="0"/>
            <w:vAlign w:val="center"/>
          </w:tcPr>
          <w:p w14:paraId="3D7979BE">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exact"/>
              <w:ind w:left="0" w:right="0"/>
              <w:jc w:val="center"/>
              <w:textAlignment w:val="auto"/>
              <w:rPr>
                <w:rFonts w:hint="eastAsia" w:ascii="宋体" w:hAnsi="宋体" w:eastAsia="宋体" w:cs="宋体"/>
                <w:sz w:val="22"/>
                <w:szCs w:val="22"/>
                <w:vertAlign w:val="baseline"/>
                <w:lang w:val="en-US" w:eastAsia="zh-CN"/>
              </w:rPr>
            </w:pPr>
          </w:p>
        </w:tc>
      </w:tr>
      <w:tr w14:paraId="5E0BDE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1" w:type="dxa"/>
            <w:gridSpan w:val="8"/>
            <w:noWrap w:val="0"/>
            <w:vAlign w:val="center"/>
          </w:tcPr>
          <w:p w14:paraId="23D88982">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exact"/>
              <w:ind w:left="0" w:right="0"/>
              <w:jc w:val="center"/>
              <w:textAlignment w:val="auto"/>
              <w:rPr>
                <w:rFonts w:hint="eastAsia" w:ascii="宋体" w:hAnsi="宋体" w:eastAsia="宋体" w:cs="宋体"/>
                <w:sz w:val="22"/>
                <w:szCs w:val="22"/>
                <w:vertAlign w:val="baseline"/>
                <w:lang w:val="en-US" w:eastAsia="zh-CN"/>
              </w:rPr>
            </w:pPr>
            <w:r>
              <w:rPr>
                <w:rFonts w:hint="eastAsia" w:ascii="宋体" w:hAnsi="宋体" w:eastAsia="宋体" w:cs="宋体"/>
                <w:b/>
                <w:bCs/>
                <w:sz w:val="22"/>
                <w:szCs w:val="22"/>
                <w:vertAlign w:val="baseline"/>
                <w:lang w:val="en-US" w:eastAsia="zh-CN"/>
              </w:rPr>
              <w:t>投标（响应）供应商相关人员情况</w:t>
            </w:r>
          </w:p>
        </w:tc>
      </w:tr>
      <w:tr w14:paraId="5853C1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6" w:type="dxa"/>
            <w:tcBorders>
              <w:bottom w:val="single" w:color="auto" w:sz="4" w:space="0"/>
            </w:tcBorders>
            <w:noWrap w:val="0"/>
            <w:vAlign w:val="center"/>
          </w:tcPr>
          <w:p w14:paraId="452F6D83">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exact"/>
              <w:ind w:left="0" w:right="0"/>
              <w:jc w:val="center"/>
              <w:textAlignment w:val="auto"/>
              <w:rPr>
                <w:rFonts w:hint="eastAsia" w:ascii="宋体" w:hAnsi="宋体" w:eastAsia="宋体" w:cs="宋体"/>
                <w:sz w:val="22"/>
                <w:szCs w:val="22"/>
                <w:vertAlign w:val="baseline"/>
                <w:lang w:val="en-US" w:eastAsia="zh-CN"/>
              </w:rPr>
            </w:pPr>
            <w:r>
              <w:rPr>
                <w:rFonts w:hint="eastAsia" w:ascii="宋体" w:hAnsi="宋体" w:eastAsia="宋体" w:cs="宋体"/>
                <w:sz w:val="22"/>
                <w:szCs w:val="22"/>
                <w:vertAlign w:val="baseline"/>
                <w:lang w:val="en-US" w:eastAsia="zh-CN"/>
              </w:rPr>
              <w:t>序号</w:t>
            </w:r>
          </w:p>
        </w:tc>
        <w:tc>
          <w:tcPr>
            <w:tcW w:w="2282" w:type="dxa"/>
            <w:gridSpan w:val="2"/>
            <w:tcBorders>
              <w:bottom w:val="single" w:color="auto" w:sz="4" w:space="0"/>
            </w:tcBorders>
            <w:noWrap w:val="0"/>
            <w:vAlign w:val="center"/>
          </w:tcPr>
          <w:p w14:paraId="7711B1FF">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exact"/>
              <w:ind w:left="0" w:right="0"/>
              <w:jc w:val="center"/>
              <w:textAlignment w:val="auto"/>
              <w:rPr>
                <w:rFonts w:hint="eastAsia" w:ascii="宋体" w:hAnsi="宋体" w:eastAsia="宋体" w:cs="宋体"/>
                <w:sz w:val="22"/>
                <w:szCs w:val="22"/>
                <w:vertAlign w:val="baseline"/>
                <w:lang w:val="en-US" w:eastAsia="zh-CN"/>
              </w:rPr>
            </w:pPr>
            <w:r>
              <w:rPr>
                <w:rFonts w:hint="eastAsia" w:ascii="宋体" w:hAnsi="宋体" w:eastAsia="宋体" w:cs="宋体"/>
                <w:sz w:val="22"/>
                <w:szCs w:val="22"/>
                <w:vertAlign w:val="baseline"/>
                <w:lang w:val="en-US" w:eastAsia="zh-CN"/>
              </w:rPr>
              <w:t>职务</w:t>
            </w:r>
          </w:p>
        </w:tc>
        <w:tc>
          <w:tcPr>
            <w:tcW w:w="947" w:type="dxa"/>
            <w:tcBorders>
              <w:bottom w:val="single" w:color="auto" w:sz="4" w:space="0"/>
            </w:tcBorders>
            <w:noWrap w:val="0"/>
            <w:vAlign w:val="center"/>
          </w:tcPr>
          <w:p w14:paraId="5473D643">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exact"/>
              <w:ind w:left="0" w:right="0"/>
              <w:jc w:val="center"/>
              <w:textAlignment w:val="auto"/>
              <w:rPr>
                <w:rFonts w:hint="eastAsia" w:ascii="宋体" w:hAnsi="宋体" w:eastAsia="宋体" w:cs="宋体"/>
                <w:sz w:val="22"/>
                <w:szCs w:val="22"/>
                <w:vertAlign w:val="baseline"/>
                <w:lang w:val="en-US" w:eastAsia="zh-CN"/>
              </w:rPr>
            </w:pPr>
            <w:r>
              <w:rPr>
                <w:rFonts w:hint="eastAsia" w:ascii="宋体" w:hAnsi="宋体" w:eastAsia="宋体" w:cs="宋体"/>
                <w:sz w:val="22"/>
                <w:szCs w:val="22"/>
                <w:vertAlign w:val="baseline"/>
                <w:lang w:val="en-US" w:eastAsia="zh-CN"/>
              </w:rPr>
              <w:t>姓名</w:t>
            </w:r>
          </w:p>
        </w:tc>
        <w:tc>
          <w:tcPr>
            <w:tcW w:w="1991" w:type="dxa"/>
            <w:gridSpan w:val="2"/>
            <w:tcBorders>
              <w:bottom w:val="single" w:color="auto" w:sz="4" w:space="0"/>
            </w:tcBorders>
            <w:noWrap w:val="0"/>
            <w:vAlign w:val="center"/>
          </w:tcPr>
          <w:p w14:paraId="663B75B1">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exact"/>
              <w:ind w:left="0" w:right="0"/>
              <w:jc w:val="center"/>
              <w:textAlignment w:val="auto"/>
              <w:rPr>
                <w:rFonts w:hint="eastAsia" w:ascii="宋体" w:hAnsi="宋体" w:eastAsia="宋体" w:cs="宋体"/>
                <w:sz w:val="22"/>
                <w:szCs w:val="22"/>
                <w:vertAlign w:val="baseline"/>
                <w:lang w:val="en-US" w:eastAsia="zh-CN"/>
              </w:rPr>
            </w:pPr>
            <w:r>
              <w:rPr>
                <w:rFonts w:hint="eastAsia" w:ascii="宋体" w:hAnsi="宋体" w:eastAsia="宋体" w:cs="宋体"/>
                <w:sz w:val="22"/>
                <w:szCs w:val="22"/>
                <w:vertAlign w:val="baseline"/>
                <w:lang w:val="en-US" w:eastAsia="zh-CN"/>
              </w:rPr>
              <w:t>身份证号码</w:t>
            </w:r>
          </w:p>
        </w:tc>
        <w:tc>
          <w:tcPr>
            <w:tcW w:w="1500" w:type="dxa"/>
            <w:tcBorders>
              <w:bottom w:val="single" w:color="auto" w:sz="4" w:space="0"/>
            </w:tcBorders>
            <w:noWrap w:val="0"/>
            <w:vAlign w:val="center"/>
          </w:tcPr>
          <w:p w14:paraId="2DC63CCD">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exact"/>
              <w:ind w:left="0" w:right="0"/>
              <w:jc w:val="center"/>
              <w:textAlignment w:val="auto"/>
              <w:rPr>
                <w:rFonts w:hint="eastAsia" w:ascii="宋体" w:hAnsi="宋体" w:eastAsia="宋体" w:cs="宋体"/>
                <w:sz w:val="22"/>
                <w:szCs w:val="22"/>
                <w:vertAlign w:val="baseline"/>
                <w:lang w:val="en-US" w:eastAsia="zh-CN"/>
              </w:rPr>
            </w:pPr>
            <w:r>
              <w:rPr>
                <w:rFonts w:hint="eastAsia" w:ascii="宋体" w:hAnsi="宋体" w:eastAsia="宋体" w:cs="宋体"/>
                <w:sz w:val="22"/>
                <w:szCs w:val="22"/>
                <w:vertAlign w:val="baseline"/>
                <w:lang w:val="en-US" w:eastAsia="zh-CN"/>
              </w:rPr>
              <w:t>劳动合同</w:t>
            </w:r>
          </w:p>
          <w:p w14:paraId="3135911A">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exact"/>
              <w:ind w:left="0" w:right="0"/>
              <w:jc w:val="center"/>
              <w:textAlignment w:val="auto"/>
              <w:rPr>
                <w:rFonts w:hint="eastAsia" w:ascii="宋体" w:hAnsi="宋体" w:eastAsia="宋体" w:cs="宋体"/>
                <w:sz w:val="22"/>
                <w:szCs w:val="22"/>
                <w:vertAlign w:val="baseline"/>
                <w:lang w:val="en-US" w:eastAsia="zh-CN"/>
              </w:rPr>
            </w:pPr>
            <w:r>
              <w:rPr>
                <w:rFonts w:hint="eastAsia" w:ascii="宋体" w:hAnsi="宋体" w:eastAsia="宋体" w:cs="宋体"/>
                <w:sz w:val="22"/>
                <w:szCs w:val="22"/>
                <w:vertAlign w:val="baseline"/>
                <w:lang w:val="en-US" w:eastAsia="zh-CN"/>
              </w:rPr>
              <w:t>关系单位</w:t>
            </w:r>
          </w:p>
        </w:tc>
        <w:tc>
          <w:tcPr>
            <w:tcW w:w="1485" w:type="dxa"/>
            <w:tcBorders>
              <w:bottom w:val="single" w:color="auto" w:sz="4" w:space="0"/>
            </w:tcBorders>
            <w:noWrap w:val="0"/>
            <w:vAlign w:val="center"/>
          </w:tcPr>
          <w:p w14:paraId="3BFB5096">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exact"/>
              <w:ind w:left="0" w:right="0"/>
              <w:jc w:val="center"/>
              <w:textAlignment w:val="auto"/>
              <w:rPr>
                <w:rFonts w:hint="eastAsia" w:ascii="宋体" w:hAnsi="宋体" w:eastAsia="宋体" w:cs="宋体"/>
                <w:sz w:val="22"/>
                <w:szCs w:val="22"/>
                <w:vertAlign w:val="baseline"/>
                <w:lang w:val="en-US" w:eastAsia="zh-CN"/>
              </w:rPr>
            </w:pPr>
            <w:r>
              <w:rPr>
                <w:rFonts w:hint="eastAsia" w:ascii="宋体" w:hAnsi="宋体" w:eastAsia="宋体" w:cs="宋体"/>
                <w:sz w:val="22"/>
                <w:szCs w:val="22"/>
                <w:vertAlign w:val="baseline"/>
                <w:lang w:val="en-US" w:eastAsia="zh-CN"/>
              </w:rPr>
              <w:t>缴纳社会</w:t>
            </w:r>
          </w:p>
          <w:p w14:paraId="187F5409">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exact"/>
              <w:ind w:left="0" w:right="0"/>
              <w:jc w:val="center"/>
              <w:textAlignment w:val="auto"/>
              <w:rPr>
                <w:rFonts w:hint="eastAsia" w:ascii="宋体" w:hAnsi="宋体" w:eastAsia="宋体" w:cs="宋体"/>
                <w:sz w:val="22"/>
                <w:szCs w:val="22"/>
                <w:vertAlign w:val="baseline"/>
                <w:lang w:val="en-US" w:eastAsia="zh-CN"/>
              </w:rPr>
            </w:pPr>
            <w:r>
              <w:rPr>
                <w:rFonts w:hint="eastAsia" w:ascii="宋体" w:hAnsi="宋体" w:eastAsia="宋体" w:cs="宋体"/>
                <w:sz w:val="22"/>
                <w:szCs w:val="22"/>
                <w:vertAlign w:val="baseline"/>
                <w:lang w:val="en-US" w:eastAsia="zh-CN"/>
              </w:rPr>
              <w:t>保险单位</w:t>
            </w:r>
          </w:p>
        </w:tc>
      </w:tr>
      <w:tr w14:paraId="277BC9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6" w:type="dxa"/>
            <w:tcBorders>
              <w:top w:val="single" w:color="auto" w:sz="4" w:space="0"/>
              <w:left w:val="single" w:color="auto" w:sz="4" w:space="0"/>
              <w:bottom w:val="single" w:color="auto" w:sz="4" w:space="0"/>
              <w:right w:val="single" w:color="auto" w:sz="4" w:space="0"/>
            </w:tcBorders>
            <w:noWrap w:val="0"/>
            <w:vAlign w:val="center"/>
          </w:tcPr>
          <w:p w14:paraId="04F57A25">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exact"/>
              <w:ind w:left="0" w:right="0"/>
              <w:jc w:val="center"/>
              <w:textAlignment w:val="auto"/>
              <w:rPr>
                <w:rFonts w:hint="eastAsia" w:ascii="宋体" w:hAnsi="宋体" w:eastAsia="宋体" w:cs="宋体"/>
                <w:sz w:val="22"/>
                <w:szCs w:val="22"/>
                <w:vertAlign w:val="baseline"/>
                <w:lang w:val="en-US" w:eastAsia="zh-CN"/>
              </w:rPr>
            </w:pPr>
            <w:r>
              <w:rPr>
                <w:rFonts w:hint="eastAsia" w:ascii="宋体" w:hAnsi="宋体" w:eastAsia="宋体" w:cs="宋体"/>
                <w:sz w:val="22"/>
                <w:szCs w:val="22"/>
                <w:vertAlign w:val="baseline"/>
                <w:lang w:val="en-US" w:eastAsia="zh-CN"/>
              </w:rPr>
              <w:t>1</w:t>
            </w:r>
          </w:p>
        </w:tc>
        <w:tc>
          <w:tcPr>
            <w:tcW w:w="2282" w:type="dxa"/>
            <w:gridSpan w:val="2"/>
            <w:tcBorders>
              <w:top w:val="single" w:color="auto" w:sz="4" w:space="0"/>
              <w:left w:val="single" w:color="auto" w:sz="4" w:space="0"/>
              <w:bottom w:val="single" w:color="auto" w:sz="4" w:space="0"/>
              <w:right w:val="single" w:color="auto" w:sz="4" w:space="0"/>
            </w:tcBorders>
            <w:noWrap w:val="0"/>
            <w:vAlign w:val="center"/>
          </w:tcPr>
          <w:p w14:paraId="57D9669B">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exact"/>
              <w:ind w:left="0" w:right="0"/>
              <w:jc w:val="center"/>
              <w:textAlignment w:val="auto"/>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rPr>
              <w:t>法定代表人</w:t>
            </w:r>
            <w:r>
              <w:rPr>
                <w:rFonts w:hint="eastAsia" w:ascii="宋体" w:hAnsi="宋体" w:eastAsia="宋体" w:cs="宋体"/>
                <w:color w:val="auto"/>
                <w:sz w:val="22"/>
                <w:szCs w:val="22"/>
                <w:highlight w:val="none"/>
                <w:lang w:val="en-US" w:eastAsia="zh-CN"/>
              </w:rPr>
              <w:t>/单位负责人/主要经营负责人</w:t>
            </w:r>
          </w:p>
        </w:tc>
        <w:tc>
          <w:tcPr>
            <w:tcW w:w="947" w:type="dxa"/>
            <w:tcBorders>
              <w:top w:val="single" w:color="auto" w:sz="4" w:space="0"/>
              <w:left w:val="single" w:color="auto" w:sz="4" w:space="0"/>
              <w:bottom w:val="single" w:color="auto" w:sz="4" w:space="0"/>
              <w:right w:val="single" w:color="auto" w:sz="4" w:space="0"/>
            </w:tcBorders>
            <w:noWrap w:val="0"/>
            <w:vAlign w:val="center"/>
          </w:tcPr>
          <w:p w14:paraId="314C374C">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exact"/>
              <w:ind w:left="0" w:right="0"/>
              <w:jc w:val="center"/>
              <w:textAlignment w:val="auto"/>
              <w:rPr>
                <w:rFonts w:hint="eastAsia" w:ascii="宋体" w:hAnsi="宋体" w:eastAsia="宋体" w:cs="宋体"/>
                <w:sz w:val="22"/>
                <w:szCs w:val="22"/>
                <w:vertAlign w:val="baseline"/>
                <w:lang w:val="en-US" w:eastAsia="zh-CN"/>
              </w:rPr>
            </w:pPr>
          </w:p>
        </w:tc>
        <w:tc>
          <w:tcPr>
            <w:tcW w:w="1991" w:type="dxa"/>
            <w:gridSpan w:val="2"/>
            <w:tcBorders>
              <w:top w:val="single" w:color="auto" w:sz="4" w:space="0"/>
              <w:left w:val="single" w:color="auto" w:sz="4" w:space="0"/>
              <w:bottom w:val="single" w:color="auto" w:sz="4" w:space="0"/>
              <w:right w:val="single" w:color="auto" w:sz="4" w:space="0"/>
            </w:tcBorders>
            <w:noWrap w:val="0"/>
            <w:vAlign w:val="center"/>
          </w:tcPr>
          <w:p w14:paraId="5D2A5FCD">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exact"/>
              <w:ind w:left="0" w:right="0"/>
              <w:jc w:val="center"/>
              <w:textAlignment w:val="auto"/>
              <w:rPr>
                <w:rFonts w:hint="eastAsia" w:ascii="宋体" w:hAnsi="宋体" w:eastAsia="宋体" w:cs="宋体"/>
                <w:sz w:val="22"/>
                <w:szCs w:val="22"/>
                <w:vertAlign w:val="baseline"/>
                <w:lang w:val="en-US" w:eastAsia="zh-CN"/>
              </w:rPr>
            </w:pPr>
          </w:p>
        </w:tc>
        <w:tc>
          <w:tcPr>
            <w:tcW w:w="1500" w:type="dxa"/>
            <w:tcBorders>
              <w:top w:val="single" w:color="auto" w:sz="4" w:space="0"/>
              <w:left w:val="single" w:color="auto" w:sz="4" w:space="0"/>
              <w:bottom w:val="single" w:color="auto" w:sz="4" w:space="0"/>
              <w:right w:val="single" w:color="auto" w:sz="4" w:space="0"/>
            </w:tcBorders>
            <w:noWrap w:val="0"/>
            <w:vAlign w:val="center"/>
          </w:tcPr>
          <w:p w14:paraId="100ACD14">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exact"/>
              <w:ind w:left="0" w:right="0"/>
              <w:jc w:val="center"/>
              <w:textAlignment w:val="auto"/>
              <w:rPr>
                <w:rFonts w:hint="eastAsia" w:ascii="宋体" w:hAnsi="宋体" w:eastAsia="宋体" w:cs="宋体"/>
                <w:sz w:val="22"/>
                <w:szCs w:val="22"/>
                <w:vertAlign w:val="baseline"/>
                <w:lang w:val="en-US" w:eastAsia="zh-CN"/>
              </w:rPr>
            </w:pPr>
          </w:p>
        </w:tc>
        <w:tc>
          <w:tcPr>
            <w:tcW w:w="1485" w:type="dxa"/>
            <w:tcBorders>
              <w:top w:val="single" w:color="auto" w:sz="4" w:space="0"/>
              <w:left w:val="single" w:color="auto" w:sz="4" w:space="0"/>
              <w:bottom w:val="single" w:color="auto" w:sz="4" w:space="0"/>
              <w:right w:val="single" w:color="auto" w:sz="4" w:space="0"/>
            </w:tcBorders>
            <w:noWrap w:val="0"/>
            <w:vAlign w:val="center"/>
          </w:tcPr>
          <w:p w14:paraId="19AD2263">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exact"/>
              <w:ind w:left="0" w:right="0"/>
              <w:jc w:val="center"/>
              <w:textAlignment w:val="auto"/>
              <w:rPr>
                <w:rFonts w:hint="eastAsia" w:ascii="宋体" w:hAnsi="宋体" w:eastAsia="宋体" w:cs="宋体"/>
                <w:sz w:val="22"/>
                <w:szCs w:val="22"/>
                <w:vertAlign w:val="baseline"/>
                <w:lang w:val="en-US" w:eastAsia="zh-CN"/>
              </w:rPr>
            </w:pPr>
          </w:p>
        </w:tc>
      </w:tr>
      <w:tr w14:paraId="383270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6" w:type="dxa"/>
            <w:tcBorders>
              <w:top w:val="single" w:color="auto" w:sz="4" w:space="0"/>
              <w:left w:val="single" w:color="auto" w:sz="4" w:space="0"/>
              <w:bottom w:val="single" w:color="auto" w:sz="4" w:space="0"/>
              <w:right w:val="single" w:color="auto" w:sz="4" w:space="0"/>
            </w:tcBorders>
            <w:noWrap w:val="0"/>
            <w:vAlign w:val="center"/>
          </w:tcPr>
          <w:p w14:paraId="2617137C">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exact"/>
              <w:ind w:left="0" w:right="0"/>
              <w:jc w:val="center"/>
              <w:textAlignment w:val="auto"/>
              <w:rPr>
                <w:rFonts w:hint="eastAsia" w:ascii="宋体" w:hAnsi="宋体" w:eastAsia="宋体" w:cs="宋体"/>
                <w:sz w:val="22"/>
                <w:szCs w:val="22"/>
                <w:vertAlign w:val="baseline"/>
                <w:lang w:val="en-US" w:eastAsia="zh-CN"/>
              </w:rPr>
            </w:pPr>
            <w:r>
              <w:rPr>
                <w:rFonts w:hint="eastAsia" w:ascii="宋体" w:hAnsi="宋体" w:eastAsia="宋体" w:cs="宋体"/>
                <w:sz w:val="22"/>
                <w:szCs w:val="22"/>
              </w:rPr>
              <w:t>2</w:t>
            </w:r>
          </w:p>
        </w:tc>
        <w:tc>
          <w:tcPr>
            <w:tcW w:w="2282" w:type="dxa"/>
            <w:gridSpan w:val="2"/>
            <w:tcBorders>
              <w:top w:val="single" w:color="auto" w:sz="4" w:space="0"/>
              <w:left w:val="single" w:color="auto" w:sz="4" w:space="0"/>
              <w:bottom w:val="single" w:color="auto" w:sz="4" w:space="0"/>
              <w:right w:val="single" w:color="auto" w:sz="4" w:space="0"/>
            </w:tcBorders>
            <w:noWrap w:val="0"/>
            <w:vAlign w:val="center"/>
          </w:tcPr>
          <w:p w14:paraId="5B6212F8">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exact"/>
              <w:ind w:left="0" w:right="0"/>
              <w:jc w:val="center"/>
              <w:textAlignment w:val="auto"/>
              <w:rPr>
                <w:rFonts w:hint="eastAsia" w:ascii="宋体" w:hAnsi="宋体" w:eastAsia="宋体" w:cs="宋体"/>
                <w:sz w:val="22"/>
                <w:szCs w:val="22"/>
                <w:vertAlign w:val="baseline"/>
                <w:lang w:val="en-US" w:eastAsia="zh-CN"/>
              </w:rPr>
            </w:pPr>
            <w:r>
              <w:rPr>
                <w:rFonts w:hint="eastAsia" w:ascii="宋体" w:hAnsi="宋体" w:eastAsia="宋体" w:cs="宋体"/>
                <w:color w:val="auto"/>
                <w:sz w:val="22"/>
                <w:szCs w:val="22"/>
                <w:highlight w:val="none"/>
              </w:rPr>
              <w:t>项目投标授权代表人</w:t>
            </w:r>
          </w:p>
        </w:tc>
        <w:tc>
          <w:tcPr>
            <w:tcW w:w="947" w:type="dxa"/>
            <w:tcBorders>
              <w:top w:val="single" w:color="auto" w:sz="4" w:space="0"/>
              <w:left w:val="single" w:color="auto" w:sz="4" w:space="0"/>
              <w:bottom w:val="single" w:color="auto" w:sz="4" w:space="0"/>
              <w:right w:val="single" w:color="auto" w:sz="4" w:space="0"/>
            </w:tcBorders>
            <w:noWrap w:val="0"/>
            <w:vAlign w:val="center"/>
          </w:tcPr>
          <w:p w14:paraId="48E830C8">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exact"/>
              <w:ind w:left="0" w:right="0"/>
              <w:jc w:val="center"/>
              <w:textAlignment w:val="auto"/>
              <w:rPr>
                <w:rFonts w:hint="eastAsia" w:ascii="宋体" w:hAnsi="宋体" w:eastAsia="宋体" w:cs="宋体"/>
                <w:sz w:val="22"/>
                <w:szCs w:val="22"/>
                <w:vertAlign w:val="baseline"/>
                <w:lang w:val="en-US" w:eastAsia="zh-CN"/>
              </w:rPr>
            </w:pPr>
          </w:p>
        </w:tc>
        <w:tc>
          <w:tcPr>
            <w:tcW w:w="1991" w:type="dxa"/>
            <w:gridSpan w:val="2"/>
            <w:tcBorders>
              <w:top w:val="single" w:color="auto" w:sz="4" w:space="0"/>
              <w:left w:val="single" w:color="auto" w:sz="4" w:space="0"/>
              <w:bottom w:val="single" w:color="auto" w:sz="4" w:space="0"/>
              <w:right w:val="single" w:color="auto" w:sz="4" w:space="0"/>
            </w:tcBorders>
            <w:noWrap w:val="0"/>
            <w:vAlign w:val="center"/>
          </w:tcPr>
          <w:p w14:paraId="4DADFAB9">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exact"/>
              <w:ind w:left="0" w:right="0"/>
              <w:jc w:val="center"/>
              <w:textAlignment w:val="auto"/>
              <w:rPr>
                <w:rFonts w:hint="eastAsia" w:ascii="宋体" w:hAnsi="宋体" w:eastAsia="宋体" w:cs="宋体"/>
                <w:sz w:val="22"/>
                <w:szCs w:val="22"/>
                <w:vertAlign w:val="baseline"/>
                <w:lang w:val="en-US" w:eastAsia="zh-CN"/>
              </w:rPr>
            </w:pPr>
          </w:p>
        </w:tc>
        <w:tc>
          <w:tcPr>
            <w:tcW w:w="1500" w:type="dxa"/>
            <w:tcBorders>
              <w:top w:val="single" w:color="auto" w:sz="4" w:space="0"/>
              <w:left w:val="single" w:color="auto" w:sz="4" w:space="0"/>
              <w:bottom w:val="single" w:color="auto" w:sz="4" w:space="0"/>
              <w:right w:val="single" w:color="auto" w:sz="4" w:space="0"/>
            </w:tcBorders>
            <w:noWrap w:val="0"/>
            <w:vAlign w:val="center"/>
          </w:tcPr>
          <w:p w14:paraId="074C5411">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exact"/>
              <w:ind w:left="0" w:right="0"/>
              <w:jc w:val="center"/>
              <w:textAlignment w:val="auto"/>
              <w:rPr>
                <w:rFonts w:hint="eastAsia" w:ascii="宋体" w:hAnsi="宋体" w:eastAsia="宋体" w:cs="宋体"/>
                <w:sz w:val="22"/>
                <w:szCs w:val="22"/>
                <w:vertAlign w:val="baseline"/>
                <w:lang w:val="en-US" w:eastAsia="zh-CN"/>
              </w:rPr>
            </w:pPr>
          </w:p>
        </w:tc>
        <w:tc>
          <w:tcPr>
            <w:tcW w:w="1485" w:type="dxa"/>
            <w:tcBorders>
              <w:top w:val="single" w:color="auto" w:sz="4" w:space="0"/>
              <w:left w:val="single" w:color="auto" w:sz="4" w:space="0"/>
              <w:bottom w:val="single" w:color="auto" w:sz="4" w:space="0"/>
              <w:right w:val="single" w:color="auto" w:sz="4" w:space="0"/>
            </w:tcBorders>
            <w:noWrap w:val="0"/>
            <w:vAlign w:val="center"/>
          </w:tcPr>
          <w:p w14:paraId="2E9C5DEA">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exact"/>
              <w:ind w:left="0" w:right="0"/>
              <w:jc w:val="center"/>
              <w:textAlignment w:val="auto"/>
              <w:rPr>
                <w:rFonts w:hint="eastAsia" w:ascii="宋体" w:hAnsi="宋体" w:eastAsia="宋体" w:cs="宋体"/>
                <w:sz w:val="22"/>
                <w:szCs w:val="22"/>
                <w:vertAlign w:val="baseline"/>
                <w:lang w:val="en-US" w:eastAsia="zh-CN"/>
              </w:rPr>
            </w:pPr>
          </w:p>
        </w:tc>
      </w:tr>
      <w:tr w14:paraId="3DEE63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6" w:type="dxa"/>
            <w:tcBorders>
              <w:top w:val="single" w:color="auto" w:sz="4" w:space="0"/>
            </w:tcBorders>
            <w:noWrap w:val="0"/>
            <w:vAlign w:val="center"/>
          </w:tcPr>
          <w:p w14:paraId="3813C884">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exact"/>
              <w:ind w:left="0" w:right="0"/>
              <w:jc w:val="center"/>
              <w:textAlignment w:val="auto"/>
              <w:rPr>
                <w:rFonts w:hint="eastAsia" w:ascii="宋体" w:hAnsi="宋体" w:eastAsia="宋体" w:cs="宋体"/>
                <w:sz w:val="22"/>
                <w:szCs w:val="22"/>
                <w:vertAlign w:val="baseline"/>
                <w:lang w:val="en-US" w:eastAsia="zh-CN"/>
              </w:rPr>
            </w:pPr>
            <w:r>
              <w:rPr>
                <w:rFonts w:hint="eastAsia" w:ascii="宋体" w:hAnsi="宋体" w:eastAsia="宋体" w:cs="宋体"/>
                <w:sz w:val="22"/>
                <w:szCs w:val="22"/>
                <w:lang w:bidi="ar"/>
              </w:rPr>
              <w:t>3</w:t>
            </w:r>
          </w:p>
        </w:tc>
        <w:tc>
          <w:tcPr>
            <w:tcW w:w="2282" w:type="dxa"/>
            <w:gridSpan w:val="2"/>
            <w:tcBorders>
              <w:top w:val="single" w:color="auto" w:sz="4" w:space="0"/>
            </w:tcBorders>
            <w:noWrap w:val="0"/>
            <w:vAlign w:val="center"/>
          </w:tcPr>
          <w:p w14:paraId="706B582D">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exact"/>
              <w:ind w:left="0" w:right="0"/>
              <w:jc w:val="center"/>
              <w:textAlignment w:val="auto"/>
              <w:rPr>
                <w:rFonts w:hint="eastAsia" w:ascii="宋体" w:hAnsi="宋体" w:eastAsia="宋体" w:cs="宋体"/>
                <w:sz w:val="22"/>
                <w:szCs w:val="22"/>
                <w:vertAlign w:val="baseline"/>
                <w:lang w:val="en-US" w:eastAsia="zh-CN"/>
              </w:rPr>
            </w:pPr>
            <w:r>
              <w:rPr>
                <w:rFonts w:hint="eastAsia" w:ascii="宋体" w:hAnsi="宋体" w:eastAsia="宋体" w:cs="宋体"/>
                <w:color w:val="auto"/>
                <w:sz w:val="22"/>
                <w:szCs w:val="22"/>
                <w:highlight w:val="none"/>
              </w:rPr>
              <w:t>项目负责人</w:t>
            </w:r>
          </w:p>
        </w:tc>
        <w:tc>
          <w:tcPr>
            <w:tcW w:w="947" w:type="dxa"/>
            <w:tcBorders>
              <w:top w:val="single" w:color="auto" w:sz="4" w:space="0"/>
            </w:tcBorders>
            <w:noWrap w:val="0"/>
            <w:vAlign w:val="center"/>
          </w:tcPr>
          <w:p w14:paraId="64AC5AC4">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exact"/>
              <w:ind w:left="0" w:right="0"/>
              <w:jc w:val="center"/>
              <w:textAlignment w:val="auto"/>
              <w:rPr>
                <w:rFonts w:hint="eastAsia" w:ascii="宋体" w:hAnsi="宋体" w:eastAsia="宋体" w:cs="宋体"/>
                <w:sz w:val="22"/>
                <w:szCs w:val="22"/>
                <w:vertAlign w:val="baseline"/>
                <w:lang w:val="en-US" w:eastAsia="zh-CN"/>
              </w:rPr>
            </w:pPr>
          </w:p>
        </w:tc>
        <w:tc>
          <w:tcPr>
            <w:tcW w:w="1991" w:type="dxa"/>
            <w:gridSpan w:val="2"/>
            <w:tcBorders>
              <w:top w:val="single" w:color="auto" w:sz="4" w:space="0"/>
            </w:tcBorders>
            <w:noWrap w:val="0"/>
            <w:vAlign w:val="center"/>
          </w:tcPr>
          <w:p w14:paraId="474F0CC1">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exact"/>
              <w:ind w:left="0" w:right="0"/>
              <w:jc w:val="center"/>
              <w:textAlignment w:val="auto"/>
              <w:rPr>
                <w:rFonts w:hint="eastAsia" w:ascii="宋体" w:hAnsi="宋体" w:eastAsia="宋体" w:cs="宋体"/>
                <w:sz w:val="22"/>
                <w:szCs w:val="22"/>
                <w:vertAlign w:val="baseline"/>
                <w:lang w:val="en-US" w:eastAsia="zh-CN"/>
              </w:rPr>
            </w:pPr>
          </w:p>
        </w:tc>
        <w:tc>
          <w:tcPr>
            <w:tcW w:w="1500" w:type="dxa"/>
            <w:tcBorders>
              <w:top w:val="single" w:color="auto" w:sz="4" w:space="0"/>
            </w:tcBorders>
            <w:noWrap w:val="0"/>
            <w:vAlign w:val="center"/>
          </w:tcPr>
          <w:p w14:paraId="207E1197">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exact"/>
              <w:ind w:left="0" w:right="0"/>
              <w:jc w:val="center"/>
              <w:textAlignment w:val="auto"/>
              <w:rPr>
                <w:rFonts w:hint="eastAsia" w:ascii="宋体" w:hAnsi="宋体" w:eastAsia="宋体" w:cs="宋体"/>
                <w:sz w:val="22"/>
                <w:szCs w:val="22"/>
                <w:vertAlign w:val="baseline"/>
                <w:lang w:val="en-US" w:eastAsia="zh-CN"/>
              </w:rPr>
            </w:pPr>
          </w:p>
        </w:tc>
        <w:tc>
          <w:tcPr>
            <w:tcW w:w="1485" w:type="dxa"/>
            <w:tcBorders>
              <w:top w:val="single" w:color="auto" w:sz="4" w:space="0"/>
            </w:tcBorders>
            <w:noWrap w:val="0"/>
            <w:vAlign w:val="center"/>
          </w:tcPr>
          <w:p w14:paraId="482D6BDB">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exact"/>
              <w:ind w:left="0" w:right="0"/>
              <w:jc w:val="center"/>
              <w:textAlignment w:val="auto"/>
              <w:rPr>
                <w:rFonts w:hint="eastAsia" w:ascii="宋体" w:hAnsi="宋体" w:eastAsia="宋体" w:cs="宋体"/>
                <w:sz w:val="22"/>
                <w:szCs w:val="22"/>
                <w:vertAlign w:val="baseline"/>
                <w:lang w:val="en-US" w:eastAsia="zh-CN"/>
              </w:rPr>
            </w:pPr>
          </w:p>
        </w:tc>
      </w:tr>
      <w:tr w14:paraId="0CA6EC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6" w:type="dxa"/>
            <w:noWrap w:val="0"/>
            <w:vAlign w:val="center"/>
          </w:tcPr>
          <w:p w14:paraId="29CF366D">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exact"/>
              <w:ind w:left="0" w:right="0"/>
              <w:jc w:val="center"/>
              <w:textAlignment w:val="auto"/>
              <w:rPr>
                <w:rFonts w:hint="eastAsia" w:ascii="宋体" w:hAnsi="宋体" w:eastAsia="宋体" w:cs="宋体"/>
                <w:sz w:val="22"/>
                <w:szCs w:val="22"/>
                <w:vertAlign w:val="baseline"/>
                <w:lang w:val="en-US" w:eastAsia="zh-CN"/>
              </w:rPr>
            </w:pPr>
            <w:r>
              <w:rPr>
                <w:rFonts w:hint="eastAsia" w:ascii="宋体" w:hAnsi="宋体" w:eastAsia="宋体" w:cs="宋体"/>
                <w:sz w:val="22"/>
                <w:szCs w:val="22"/>
                <w:lang w:bidi="ar"/>
              </w:rPr>
              <w:t>4</w:t>
            </w:r>
          </w:p>
        </w:tc>
        <w:tc>
          <w:tcPr>
            <w:tcW w:w="2282" w:type="dxa"/>
            <w:gridSpan w:val="2"/>
            <w:noWrap w:val="0"/>
            <w:vAlign w:val="center"/>
          </w:tcPr>
          <w:p w14:paraId="052CD9A1">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exact"/>
              <w:ind w:left="0" w:right="0"/>
              <w:jc w:val="center"/>
              <w:textAlignment w:val="auto"/>
              <w:rPr>
                <w:rFonts w:hint="eastAsia" w:ascii="宋体" w:hAnsi="宋体" w:eastAsia="宋体" w:cs="宋体"/>
                <w:sz w:val="22"/>
                <w:szCs w:val="22"/>
                <w:vertAlign w:val="baseline"/>
                <w:lang w:val="en-US" w:eastAsia="zh-CN"/>
              </w:rPr>
            </w:pPr>
            <w:r>
              <w:rPr>
                <w:rFonts w:hint="eastAsia" w:ascii="宋体" w:hAnsi="宋体" w:eastAsia="宋体" w:cs="宋体"/>
                <w:color w:val="auto"/>
                <w:sz w:val="22"/>
                <w:szCs w:val="22"/>
                <w:highlight w:val="none"/>
              </w:rPr>
              <w:t>主要技术人员</w:t>
            </w:r>
          </w:p>
        </w:tc>
        <w:tc>
          <w:tcPr>
            <w:tcW w:w="947" w:type="dxa"/>
            <w:noWrap w:val="0"/>
            <w:vAlign w:val="center"/>
          </w:tcPr>
          <w:p w14:paraId="55154145">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exact"/>
              <w:ind w:left="0" w:right="0"/>
              <w:jc w:val="center"/>
              <w:textAlignment w:val="auto"/>
              <w:rPr>
                <w:rFonts w:hint="eastAsia" w:ascii="宋体" w:hAnsi="宋体" w:eastAsia="宋体" w:cs="宋体"/>
                <w:sz w:val="22"/>
                <w:szCs w:val="22"/>
                <w:vertAlign w:val="baseline"/>
                <w:lang w:val="en-US" w:eastAsia="zh-CN"/>
              </w:rPr>
            </w:pPr>
          </w:p>
        </w:tc>
        <w:tc>
          <w:tcPr>
            <w:tcW w:w="1991" w:type="dxa"/>
            <w:gridSpan w:val="2"/>
            <w:noWrap w:val="0"/>
            <w:vAlign w:val="center"/>
          </w:tcPr>
          <w:p w14:paraId="12789EC3">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exact"/>
              <w:ind w:left="0" w:right="0"/>
              <w:jc w:val="center"/>
              <w:textAlignment w:val="auto"/>
              <w:rPr>
                <w:rFonts w:hint="eastAsia" w:ascii="宋体" w:hAnsi="宋体" w:eastAsia="宋体" w:cs="宋体"/>
                <w:sz w:val="22"/>
                <w:szCs w:val="22"/>
                <w:vertAlign w:val="baseline"/>
                <w:lang w:val="en-US" w:eastAsia="zh-CN"/>
              </w:rPr>
            </w:pPr>
          </w:p>
        </w:tc>
        <w:tc>
          <w:tcPr>
            <w:tcW w:w="1500" w:type="dxa"/>
            <w:noWrap w:val="0"/>
            <w:vAlign w:val="center"/>
          </w:tcPr>
          <w:p w14:paraId="264509B8">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exact"/>
              <w:ind w:left="0" w:right="0"/>
              <w:jc w:val="center"/>
              <w:textAlignment w:val="auto"/>
              <w:rPr>
                <w:rFonts w:hint="eastAsia" w:ascii="宋体" w:hAnsi="宋体" w:eastAsia="宋体" w:cs="宋体"/>
                <w:sz w:val="22"/>
                <w:szCs w:val="22"/>
                <w:vertAlign w:val="baseline"/>
                <w:lang w:val="en-US" w:eastAsia="zh-CN"/>
              </w:rPr>
            </w:pPr>
          </w:p>
        </w:tc>
        <w:tc>
          <w:tcPr>
            <w:tcW w:w="1485" w:type="dxa"/>
            <w:noWrap w:val="0"/>
            <w:vAlign w:val="center"/>
          </w:tcPr>
          <w:p w14:paraId="68C6B0E1">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exact"/>
              <w:ind w:left="0" w:right="0"/>
              <w:jc w:val="center"/>
              <w:textAlignment w:val="auto"/>
              <w:rPr>
                <w:rFonts w:hint="eastAsia" w:ascii="宋体" w:hAnsi="宋体" w:eastAsia="宋体" w:cs="宋体"/>
                <w:sz w:val="22"/>
                <w:szCs w:val="22"/>
                <w:vertAlign w:val="baseline"/>
                <w:lang w:val="en-US" w:eastAsia="zh-CN"/>
              </w:rPr>
            </w:pPr>
          </w:p>
        </w:tc>
      </w:tr>
      <w:tr w14:paraId="7E935D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6" w:type="dxa"/>
            <w:noWrap w:val="0"/>
            <w:vAlign w:val="center"/>
          </w:tcPr>
          <w:p w14:paraId="53FE165F">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exact"/>
              <w:ind w:left="0" w:right="0"/>
              <w:jc w:val="center"/>
              <w:textAlignment w:val="auto"/>
              <w:rPr>
                <w:rFonts w:hint="eastAsia" w:ascii="宋体" w:hAnsi="宋体" w:eastAsia="宋体" w:cs="宋体"/>
                <w:sz w:val="22"/>
                <w:szCs w:val="22"/>
                <w:vertAlign w:val="baseline"/>
                <w:lang w:val="en-US" w:eastAsia="zh-CN"/>
              </w:rPr>
            </w:pPr>
            <w:r>
              <w:rPr>
                <w:rFonts w:hint="eastAsia" w:ascii="宋体" w:hAnsi="宋体" w:eastAsia="宋体" w:cs="宋体"/>
                <w:sz w:val="22"/>
                <w:szCs w:val="22"/>
                <w:lang w:bidi="ar"/>
              </w:rPr>
              <w:t>5</w:t>
            </w:r>
          </w:p>
        </w:tc>
        <w:tc>
          <w:tcPr>
            <w:tcW w:w="2282" w:type="dxa"/>
            <w:gridSpan w:val="2"/>
            <w:noWrap w:val="0"/>
            <w:vAlign w:val="center"/>
          </w:tcPr>
          <w:p w14:paraId="4395A50F">
            <w:pPr>
              <w:pStyle w:val="8"/>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exact"/>
              <w:ind w:left="0" w:leftChars="0" w:right="0" w:firstLine="0" w:firstLineChars="0"/>
              <w:jc w:val="center"/>
              <w:textAlignment w:val="auto"/>
              <w:rPr>
                <w:rFonts w:hint="eastAsia" w:ascii="宋体" w:hAnsi="宋体" w:eastAsia="宋体" w:cs="宋体"/>
                <w:sz w:val="22"/>
                <w:szCs w:val="22"/>
                <w:lang w:val="en-US" w:eastAsia="zh-CN"/>
              </w:rPr>
            </w:pPr>
            <w:r>
              <w:rPr>
                <w:rFonts w:hint="eastAsia" w:ascii="宋体" w:hAnsi="宋体" w:eastAsia="宋体" w:cs="宋体"/>
                <w:color w:val="auto"/>
                <w:sz w:val="22"/>
                <w:szCs w:val="22"/>
                <w:highlight w:val="none"/>
              </w:rPr>
              <w:t>投标文件</w:t>
            </w:r>
            <w:r>
              <w:rPr>
                <w:rFonts w:hint="eastAsia" w:ascii="宋体" w:hAnsi="宋体" w:eastAsia="宋体" w:cs="宋体"/>
                <w:color w:val="auto"/>
                <w:sz w:val="22"/>
                <w:szCs w:val="22"/>
                <w:highlight w:val="none"/>
                <w:lang w:eastAsia="zh-CN"/>
              </w:rPr>
              <w:t>编制人员</w:t>
            </w:r>
          </w:p>
        </w:tc>
        <w:tc>
          <w:tcPr>
            <w:tcW w:w="947" w:type="dxa"/>
            <w:noWrap w:val="0"/>
            <w:vAlign w:val="center"/>
          </w:tcPr>
          <w:p w14:paraId="4AC46033">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exact"/>
              <w:ind w:left="0" w:right="0"/>
              <w:jc w:val="center"/>
              <w:textAlignment w:val="auto"/>
              <w:rPr>
                <w:rFonts w:hint="eastAsia" w:ascii="宋体" w:hAnsi="宋体" w:eastAsia="宋体" w:cs="宋体"/>
                <w:sz w:val="22"/>
                <w:szCs w:val="22"/>
                <w:vertAlign w:val="baseline"/>
                <w:lang w:val="en-US" w:eastAsia="zh-CN"/>
              </w:rPr>
            </w:pPr>
          </w:p>
        </w:tc>
        <w:tc>
          <w:tcPr>
            <w:tcW w:w="1991" w:type="dxa"/>
            <w:gridSpan w:val="2"/>
            <w:noWrap w:val="0"/>
            <w:vAlign w:val="center"/>
          </w:tcPr>
          <w:p w14:paraId="21AA29E8">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exact"/>
              <w:ind w:left="0" w:right="0"/>
              <w:jc w:val="center"/>
              <w:textAlignment w:val="auto"/>
              <w:rPr>
                <w:rFonts w:hint="eastAsia" w:ascii="宋体" w:hAnsi="宋体" w:eastAsia="宋体" w:cs="宋体"/>
                <w:sz w:val="22"/>
                <w:szCs w:val="22"/>
                <w:vertAlign w:val="baseline"/>
                <w:lang w:val="en-US" w:eastAsia="zh-CN"/>
              </w:rPr>
            </w:pPr>
          </w:p>
        </w:tc>
        <w:tc>
          <w:tcPr>
            <w:tcW w:w="1500" w:type="dxa"/>
            <w:noWrap w:val="0"/>
            <w:vAlign w:val="center"/>
          </w:tcPr>
          <w:p w14:paraId="63023AA3">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exact"/>
              <w:ind w:left="0" w:right="0"/>
              <w:jc w:val="center"/>
              <w:textAlignment w:val="auto"/>
              <w:rPr>
                <w:rFonts w:hint="eastAsia" w:ascii="宋体" w:hAnsi="宋体" w:eastAsia="宋体" w:cs="宋体"/>
                <w:sz w:val="22"/>
                <w:szCs w:val="22"/>
                <w:vertAlign w:val="baseline"/>
                <w:lang w:val="en-US" w:eastAsia="zh-CN"/>
              </w:rPr>
            </w:pPr>
          </w:p>
        </w:tc>
        <w:tc>
          <w:tcPr>
            <w:tcW w:w="1485" w:type="dxa"/>
            <w:noWrap w:val="0"/>
            <w:vAlign w:val="center"/>
          </w:tcPr>
          <w:p w14:paraId="3ACB1C43">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exact"/>
              <w:ind w:left="0" w:right="0"/>
              <w:jc w:val="center"/>
              <w:textAlignment w:val="auto"/>
              <w:rPr>
                <w:rFonts w:hint="eastAsia" w:ascii="宋体" w:hAnsi="宋体" w:eastAsia="宋体" w:cs="宋体"/>
                <w:sz w:val="22"/>
                <w:szCs w:val="22"/>
                <w:vertAlign w:val="baseline"/>
                <w:lang w:val="en-US" w:eastAsia="zh-CN"/>
              </w:rPr>
            </w:pPr>
          </w:p>
        </w:tc>
      </w:tr>
      <w:tr w14:paraId="4FF223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1" w:type="dxa"/>
            <w:gridSpan w:val="8"/>
            <w:noWrap w:val="0"/>
            <w:vAlign w:val="center"/>
          </w:tcPr>
          <w:p w14:paraId="68AE017F">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exact"/>
              <w:ind w:left="0" w:right="0"/>
              <w:jc w:val="left"/>
              <w:textAlignment w:val="auto"/>
              <w:rPr>
                <w:rFonts w:hint="eastAsia" w:ascii="宋体" w:hAnsi="宋体" w:eastAsia="宋体" w:cs="宋体"/>
                <w:sz w:val="22"/>
                <w:szCs w:val="22"/>
                <w:vertAlign w:val="baseline"/>
                <w:lang w:val="en-US" w:eastAsia="zh-CN"/>
              </w:rPr>
            </w:pPr>
            <w:r>
              <w:rPr>
                <w:rFonts w:hint="eastAsia" w:ascii="宋体" w:hAnsi="宋体" w:eastAsia="宋体" w:cs="宋体"/>
                <w:b/>
                <w:bCs/>
                <w:color w:val="auto"/>
                <w:sz w:val="22"/>
                <w:szCs w:val="22"/>
                <w:highlight w:val="none"/>
                <w:vertAlign w:val="baseline"/>
                <w:lang w:val="en-US" w:eastAsia="zh-CN"/>
              </w:rPr>
              <w:t>说明：同一职务有多人担任（如主要技术人员），应分行填写。</w:t>
            </w:r>
          </w:p>
        </w:tc>
      </w:tr>
      <w:tr w14:paraId="61B7BC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trPr>
        <w:tc>
          <w:tcPr>
            <w:tcW w:w="8941" w:type="dxa"/>
            <w:gridSpan w:val="8"/>
            <w:noWrap w:val="0"/>
            <w:vAlign w:val="center"/>
          </w:tcPr>
          <w:p w14:paraId="168A9AE5">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exact"/>
              <w:ind w:left="0" w:right="0"/>
              <w:jc w:val="center"/>
              <w:textAlignment w:val="auto"/>
              <w:rPr>
                <w:rFonts w:hint="eastAsia" w:ascii="宋体" w:hAnsi="宋体" w:eastAsia="宋体" w:cs="宋体"/>
                <w:b/>
                <w:bCs/>
                <w:sz w:val="22"/>
                <w:szCs w:val="22"/>
                <w:vertAlign w:val="baseline"/>
                <w:lang w:val="en-US" w:eastAsia="zh-CN"/>
              </w:rPr>
            </w:pPr>
            <w:r>
              <w:rPr>
                <w:rFonts w:hint="eastAsia" w:ascii="宋体" w:hAnsi="宋体" w:eastAsia="宋体" w:cs="宋体"/>
                <w:b/>
                <w:bCs/>
                <w:sz w:val="22"/>
                <w:szCs w:val="22"/>
                <w:vertAlign w:val="baseline"/>
                <w:lang w:val="en-US" w:eastAsia="zh-CN"/>
              </w:rPr>
              <w:t>投标（响应）供应商关联关系情况</w:t>
            </w:r>
          </w:p>
        </w:tc>
      </w:tr>
      <w:tr w14:paraId="0958C4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6" w:type="dxa"/>
            <w:tcBorders>
              <w:bottom w:val="single" w:color="auto" w:sz="4" w:space="0"/>
            </w:tcBorders>
            <w:noWrap w:val="0"/>
            <w:vAlign w:val="center"/>
          </w:tcPr>
          <w:p w14:paraId="78A86BC4">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exact"/>
              <w:ind w:left="0" w:right="0"/>
              <w:jc w:val="center"/>
              <w:textAlignment w:val="auto"/>
              <w:rPr>
                <w:rFonts w:hint="eastAsia" w:ascii="宋体" w:hAnsi="宋体" w:eastAsia="宋体" w:cs="宋体"/>
                <w:sz w:val="22"/>
                <w:szCs w:val="22"/>
                <w:vertAlign w:val="baseline"/>
                <w:lang w:val="en-US" w:eastAsia="zh-CN" w:bidi="ar"/>
              </w:rPr>
            </w:pPr>
            <w:r>
              <w:rPr>
                <w:rFonts w:hint="eastAsia" w:ascii="宋体" w:hAnsi="宋体" w:eastAsia="宋体" w:cs="宋体"/>
                <w:sz w:val="22"/>
                <w:szCs w:val="22"/>
                <w:vertAlign w:val="baseline"/>
                <w:lang w:val="en-US" w:eastAsia="zh-CN" w:bidi="ar"/>
              </w:rPr>
              <w:t>序号</w:t>
            </w:r>
          </w:p>
        </w:tc>
        <w:tc>
          <w:tcPr>
            <w:tcW w:w="2282" w:type="dxa"/>
            <w:gridSpan w:val="2"/>
            <w:tcBorders>
              <w:bottom w:val="single" w:color="auto" w:sz="4" w:space="0"/>
            </w:tcBorders>
            <w:noWrap w:val="0"/>
            <w:vAlign w:val="center"/>
          </w:tcPr>
          <w:p w14:paraId="6DEBEE1B">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exact"/>
              <w:ind w:left="0" w:right="0"/>
              <w:jc w:val="center"/>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vertAlign w:val="baseline"/>
                <w:lang w:val="en-US" w:eastAsia="zh-CN"/>
              </w:rPr>
              <w:t>关联关系类型</w:t>
            </w:r>
          </w:p>
        </w:tc>
        <w:tc>
          <w:tcPr>
            <w:tcW w:w="1738" w:type="dxa"/>
            <w:gridSpan w:val="2"/>
            <w:tcBorders>
              <w:bottom w:val="single" w:color="auto" w:sz="4" w:space="0"/>
            </w:tcBorders>
            <w:noWrap w:val="0"/>
            <w:vAlign w:val="center"/>
          </w:tcPr>
          <w:p w14:paraId="65F10CD7">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exact"/>
              <w:ind w:left="0" w:right="0"/>
              <w:jc w:val="center"/>
              <w:textAlignment w:val="auto"/>
              <w:rPr>
                <w:rFonts w:hint="eastAsia" w:ascii="宋体" w:hAnsi="宋体" w:eastAsia="宋体" w:cs="宋体"/>
                <w:color w:val="auto"/>
                <w:sz w:val="22"/>
                <w:szCs w:val="22"/>
                <w:highlight w:val="none"/>
                <w:vertAlign w:val="baseline"/>
                <w:lang w:val="en-US" w:eastAsia="zh-CN"/>
              </w:rPr>
            </w:pPr>
            <w:r>
              <w:rPr>
                <w:rFonts w:hint="eastAsia" w:ascii="宋体" w:hAnsi="宋体" w:eastAsia="宋体" w:cs="宋体"/>
                <w:color w:val="auto"/>
                <w:sz w:val="22"/>
                <w:szCs w:val="22"/>
                <w:highlight w:val="none"/>
                <w:vertAlign w:val="baseline"/>
                <w:lang w:val="en-US" w:eastAsia="zh-CN"/>
              </w:rPr>
              <w:t>关联主体名称</w:t>
            </w:r>
          </w:p>
        </w:tc>
        <w:tc>
          <w:tcPr>
            <w:tcW w:w="4185" w:type="dxa"/>
            <w:gridSpan w:val="3"/>
            <w:tcBorders>
              <w:bottom w:val="single" w:color="auto" w:sz="4" w:space="0"/>
            </w:tcBorders>
            <w:noWrap w:val="0"/>
            <w:vAlign w:val="center"/>
          </w:tcPr>
          <w:p w14:paraId="2E8432D8">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exact"/>
              <w:ind w:left="0" w:right="0"/>
              <w:jc w:val="center"/>
              <w:textAlignment w:val="auto"/>
              <w:rPr>
                <w:rFonts w:hint="eastAsia" w:ascii="宋体" w:hAnsi="宋体" w:eastAsia="宋体" w:cs="宋体"/>
                <w:color w:val="auto"/>
                <w:sz w:val="22"/>
                <w:szCs w:val="22"/>
                <w:highlight w:val="none"/>
                <w:vertAlign w:val="baseline"/>
                <w:lang w:val="en-US" w:eastAsia="zh-CN"/>
              </w:rPr>
            </w:pPr>
            <w:r>
              <w:rPr>
                <w:rFonts w:hint="eastAsia" w:ascii="宋体" w:hAnsi="宋体" w:eastAsia="宋体" w:cs="宋体"/>
                <w:color w:val="auto"/>
                <w:sz w:val="22"/>
                <w:szCs w:val="22"/>
                <w:highlight w:val="none"/>
                <w:vertAlign w:val="baseline"/>
                <w:lang w:val="en-US" w:eastAsia="zh-CN"/>
              </w:rPr>
              <w:t>备注</w:t>
            </w:r>
          </w:p>
        </w:tc>
      </w:tr>
      <w:tr w14:paraId="0CD82D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6" w:type="dxa"/>
            <w:tcBorders>
              <w:top w:val="single" w:color="auto" w:sz="4" w:space="0"/>
              <w:left w:val="single" w:color="auto" w:sz="4" w:space="0"/>
              <w:bottom w:val="single" w:color="auto" w:sz="4" w:space="0"/>
              <w:right w:val="single" w:color="auto" w:sz="4" w:space="0"/>
            </w:tcBorders>
            <w:noWrap w:val="0"/>
            <w:vAlign w:val="center"/>
          </w:tcPr>
          <w:p w14:paraId="0E6DA5EC">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exact"/>
              <w:ind w:left="0" w:right="0"/>
              <w:jc w:val="center"/>
              <w:textAlignment w:val="auto"/>
              <w:rPr>
                <w:rFonts w:hint="eastAsia" w:ascii="宋体" w:hAnsi="宋体" w:eastAsia="宋体" w:cs="宋体"/>
                <w:sz w:val="22"/>
                <w:szCs w:val="22"/>
                <w:vertAlign w:val="baseline"/>
                <w:lang w:val="en-US" w:eastAsia="zh-CN" w:bidi="ar"/>
              </w:rPr>
            </w:pPr>
            <w:r>
              <w:rPr>
                <w:rFonts w:hint="eastAsia" w:ascii="宋体" w:hAnsi="宋体" w:eastAsia="宋体" w:cs="宋体"/>
                <w:sz w:val="22"/>
                <w:szCs w:val="22"/>
                <w:vertAlign w:val="baseline"/>
                <w:lang w:val="en-US" w:eastAsia="zh-CN" w:bidi="ar"/>
              </w:rPr>
              <w:t>1</w:t>
            </w:r>
          </w:p>
        </w:tc>
        <w:tc>
          <w:tcPr>
            <w:tcW w:w="2282" w:type="dxa"/>
            <w:gridSpan w:val="2"/>
            <w:tcBorders>
              <w:top w:val="single" w:color="auto" w:sz="4" w:space="0"/>
              <w:left w:val="single" w:color="auto" w:sz="4" w:space="0"/>
              <w:bottom w:val="single" w:color="auto" w:sz="4" w:space="0"/>
              <w:right w:val="single" w:color="auto" w:sz="4" w:space="0"/>
            </w:tcBorders>
            <w:noWrap w:val="0"/>
            <w:vAlign w:val="center"/>
          </w:tcPr>
          <w:p w14:paraId="302323E5">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exact"/>
              <w:ind w:left="0" w:right="0"/>
              <w:jc w:val="center"/>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控股股东</w:t>
            </w:r>
          </w:p>
        </w:tc>
        <w:tc>
          <w:tcPr>
            <w:tcW w:w="1738" w:type="dxa"/>
            <w:gridSpan w:val="2"/>
            <w:tcBorders>
              <w:top w:val="single" w:color="auto" w:sz="4" w:space="0"/>
              <w:left w:val="single" w:color="auto" w:sz="4" w:space="0"/>
              <w:bottom w:val="single" w:color="auto" w:sz="4" w:space="0"/>
              <w:right w:val="single" w:color="auto" w:sz="4" w:space="0"/>
            </w:tcBorders>
            <w:noWrap w:val="0"/>
            <w:vAlign w:val="center"/>
          </w:tcPr>
          <w:p w14:paraId="4882202B">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exact"/>
              <w:ind w:left="0" w:right="0"/>
              <w:jc w:val="center"/>
              <w:textAlignment w:val="auto"/>
              <w:rPr>
                <w:rFonts w:hint="eastAsia" w:ascii="宋体" w:hAnsi="宋体" w:eastAsia="宋体" w:cs="宋体"/>
                <w:color w:val="auto"/>
                <w:sz w:val="22"/>
                <w:szCs w:val="22"/>
                <w:highlight w:val="none"/>
                <w:vertAlign w:val="baseline"/>
                <w:lang w:val="en-US" w:eastAsia="zh-CN"/>
              </w:rPr>
            </w:pPr>
          </w:p>
        </w:tc>
        <w:tc>
          <w:tcPr>
            <w:tcW w:w="4185" w:type="dxa"/>
            <w:gridSpan w:val="3"/>
            <w:tcBorders>
              <w:top w:val="single" w:color="auto" w:sz="4" w:space="0"/>
              <w:left w:val="single" w:color="auto" w:sz="4" w:space="0"/>
              <w:bottom w:val="single" w:color="auto" w:sz="4" w:space="0"/>
              <w:right w:val="single" w:color="auto" w:sz="4" w:space="0"/>
            </w:tcBorders>
            <w:noWrap w:val="0"/>
            <w:vAlign w:val="center"/>
          </w:tcPr>
          <w:p w14:paraId="6FBD3483">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exact"/>
              <w:ind w:left="0" w:right="0"/>
              <w:jc w:val="left"/>
              <w:textAlignment w:val="auto"/>
              <w:rPr>
                <w:rFonts w:hint="eastAsia" w:ascii="宋体" w:hAnsi="宋体" w:eastAsia="宋体" w:cs="宋体"/>
                <w:color w:val="auto"/>
                <w:sz w:val="22"/>
                <w:szCs w:val="22"/>
                <w:highlight w:val="none"/>
                <w:vertAlign w:val="baseline"/>
                <w:lang w:val="en-US" w:eastAsia="zh-CN"/>
              </w:rPr>
            </w:pPr>
            <w:r>
              <w:rPr>
                <w:rFonts w:hint="eastAsia" w:ascii="宋体" w:hAnsi="宋体" w:eastAsia="宋体" w:cs="宋体"/>
                <w:color w:val="auto"/>
                <w:sz w:val="22"/>
                <w:szCs w:val="22"/>
                <w:highlight w:val="none"/>
                <w:vertAlign w:val="baseline"/>
                <w:lang w:val="en-US" w:eastAsia="zh-CN"/>
              </w:rPr>
              <w:t>指出资额（或持有股份）占投标（响应）供应商资本总额（或股本总额）50%以上的股东，以及出资额（或持有股份）的比例虽然不足50%，但依其出资额（或持有股份）所享有的表决权已足以对投标（响应）供应商股东会（或股东大会）的决议产生重要影响的股东。</w:t>
            </w:r>
          </w:p>
        </w:tc>
      </w:tr>
      <w:tr w14:paraId="3D1073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6" w:type="dxa"/>
            <w:tcBorders>
              <w:top w:val="single" w:color="auto" w:sz="4" w:space="0"/>
              <w:left w:val="single" w:color="auto" w:sz="4" w:space="0"/>
              <w:bottom w:val="single" w:color="auto" w:sz="4" w:space="0"/>
              <w:right w:val="single" w:color="auto" w:sz="4" w:space="0"/>
            </w:tcBorders>
            <w:noWrap w:val="0"/>
            <w:vAlign w:val="center"/>
          </w:tcPr>
          <w:p w14:paraId="2012CFB7">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exact"/>
              <w:ind w:left="0" w:right="0"/>
              <w:jc w:val="center"/>
              <w:textAlignment w:val="auto"/>
              <w:rPr>
                <w:rFonts w:hint="eastAsia" w:ascii="宋体" w:hAnsi="宋体" w:eastAsia="宋体" w:cs="宋体"/>
                <w:sz w:val="22"/>
                <w:szCs w:val="22"/>
                <w:vertAlign w:val="baseline"/>
                <w:lang w:val="en-US" w:eastAsia="zh-CN" w:bidi="ar"/>
              </w:rPr>
            </w:pPr>
            <w:r>
              <w:rPr>
                <w:rFonts w:hint="eastAsia" w:ascii="宋体" w:hAnsi="宋体" w:eastAsia="宋体" w:cs="宋体"/>
                <w:sz w:val="22"/>
                <w:szCs w:val="22"/>
                <w:vertAlign w:val="baseline"/>
                <w:lang w:val="en-US" w:eastAsia="zh-CN" w:bidi="ar"/>
              </w:rPr>
              <w:t>2</w:t>
            </w:r>
          </w:p>
        </w:tc>
        <w:tc>
          <w:tcPr>
            <w:tcW w:w="2282" w:type="dxa"/>
            <w:gridSpan w:val="2"/>
            <w:tcBorders>
              <w:top w:val="single" w:color="auto" w:sz="4" w:space="0"/>
              <w:left w:val="single" w:color="auto" w:sz="4" w:space="0"/>
              <w:bottom w:val="single" w:color="auto" w:sz="4" w:space="0"/>
              <w:right w:val="single" w:color="auto" w:sz="4" w:space="0"/>
            </w:tcBorders>
            <w:noWrap w:val="0"/>
            <w:vAlign w:val="center"/>
          </w:tcPr>
          <w:p w14:paraId="35A90D75">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exact"/>
              <w:ind w:left="0" w:right="0"/>
              <w:jc w:val="center"/>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管理关系</w:t>
            </w:r>
          </w:p>
        </w:tc>
        <w:tc>
          <w:tcPr>
            <w:tcW w:w="1738" w:type="dxa"/>
            <w:gridSpan w:val="2"/>
            <w:tcBorders>
              <w:top w:val="single" w:color="auto" w:sz="4" w:space="0"/>
              <w:left w:val="single" w:color="auto" w:sz="4" w:space="0"/>
              <w:bottom w:val="single" w:color="auto" w:sz="4" w:space="0"/>
              <w:right w:val="single" w:color="auto" w:sz="4" w:space="0"/>
            </w:tcBorders>
            <w:noWrap w:val="0"/>
            <w:vAlign w:val="center"/>
          </w:tcPr>
          <w:p w14:paraId="7DC8DEE2">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exact"/>
              <w:ind w:left="0" w:right="0"/>
              <w:jc w:val="center"/>
              <w:textAlignment w:val="auto"/>
              <w:rPr>
                <w:rFonts w:hint="eastAsia" w:ascii="宋体" w:hAnsi="宋体" w:eastAsia="宋体" w:cs="宋体"/>
                <w:color w:val="auto"/>
                <w:sz w:val="22"/>
                <w:szCs w:val="22"/>
                <w:highlight w:val="none"/>
                <w:vertAlign w:val="baseline"/>
                <w:lang w:val="en-US" w:eastAsia="zh-CN"/>
              </w:rPr>
            </w:pPr>
          </w:p>
        </w:tc>
        <w:tc>
          <w:tcPr>
            <w:tcW w:w="4185" w:type="dxa"/>
            <w:gridSpan w:val="3"/>
            <w:tcBorders>
              <w:top w:val="single" w:color="auto" w:sz="4" w:space="0"/>
              <w:left w:val="single" w:color="auto" w:sz="4" w:space="0"/>
              <w:bottom w:val="single" w:color="auto" w:sz="4" w:space="0"/>
              <w:right w:val="single" w:color="auto" w:sz="4" w:space="0"/>
            </w:tcBorders>
            <w:noWrap w:val="0"/>
            <w:vAlign w:val="center"/>
          </w:tcPr>
          <w:p w14:paraId="2FB27B9A">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exact"/>
              <w:ind w:left="0" w:right="0"/>
              <w:jc w:val="left"/>
              <w:textAlignment w:val="auto"/>
              <w:rPr>
                <w:rFonts w:hint="eastAsia" w:ascii="宋体" w:hAnsi="宋体" w:eastAsia="宋体" w:cs="宋体"/>
                <w:color w:val="auto"/>
                <w:sz w:val="22"/>
                <w:szCs w:val="22"/>
                <w:highlight w:val="none"/>
                <w:vertAlign w:val="baseline"/>
                <w:lang w:val="en-US" w:eastAsia="zh-CN"/>
              </w:rPr>
            </w:pPr>
            <w:r>
              <w:rPr>
                <w:rFonts w:hint="eastAsia" w:ascii="宋体" w:hAnsi="宋体" w:eastAsia="宋体" w:cs="宋体"/>
                <w:color w:val="auto"/>
                <w:sz w:val="22"/>
                <w:szCs w:val="22"/>
                <w:highlight w:val="none"/>
                <w:vertAlign w:val="baseline"/>
                <w:lang w:val="en-US" w:eastAsia="zh-CN"/>
              </w:rPr>
              <w:t>指对投标（响应）供应商不具有出资持股关系，但对其存在管理关系的主体。</w:t>
            </w:r>
          </w:p>
        </w:tc>
      </w:tr>
      <w:tr w14:paraId="4BE4A0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1" w:type="dxa"/>
            <w:gridSpan w:val="8"/>
            <w:tcBorders>
              <w:top w:val="single" w:color="auto" w:sz="4" w:space="0"/>
              <w:left w:val="single" w:color="auto" w:sz="4" w:space="0"/>
              <w:bottom w:val="single" w:color="auto" w:sz="4" w:space="0"/>
              <w:right w:val="single" w:color="auto" w:sz="4" w:space="0"/>
            </w:tcBorders>
            <w:noWrap w:val="0"/>
            <w:vAlign w:val="center"/>
          </w:tcPr>
          <w:p w14:paraId="35041C07">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exact"/>
              <w:ind w:left="0" w:right="0"/>
              <w:jc w:val="left"/>
              <w:textAlignment w:val="auto"/>
              <w:rPr>
                <w:rFonts w:hint="eastAsia" w:ascii="宋体" w:hAnsi="宋体" w:eastAsia="宋体" w:cs="宋体"/>
                <w:color w:val="auto"/>
                <w:sz w:val="22"/>
                <w:szCs w:val="22"/>
                <w:highlight w:val="none"/>
                <w:vertAlign w:val="baseline"/>
                <w:lang w:val="en-US" w:eastAsia="zh-CN"/>
              </w:rPr>
            </w:pPr>
            <w:r>
              <w:rPr>
                <w:rFonts w:hint="eastAsia" w:ascii="宋体" w:hAnsi="宋体" w:eastAsia="宋体" w:cs="宋体"/>
                <w:b/>
                <w:bCs/>
                <w:color w:val="auto"/>
                <w:sz w:val="22"/>
                <w:szCs w:val="22"/>
                <w:highlight w:val="none"/>
                <w:vertAlign w:val="baseline"/>
                <w:lang w:val="en-US" w:eastAsia="zh-CN"/>
              </w:rPr>
              <w:t>说明：同一关联关系类型有多个主体的，应分行填写。</w:t>
            </w:r>
          </w:p>
        </w:tc>
      </w:tr>
    </w:tbl>
    <w:p w14:paraId="5B5AF989">
      <w:pPr>
        <w:adjustRightInd w:val="0"/>
        <w:snapToGrid w:val="0"/>
        <w:spacing w:line="360" w:lineRule="exact"/>
        <w:rPr>
          <w:rFonts w:hint="eastAsia" w:ascii="宋体" w:hAnsi="宋体" w:cs="宋体"/>
          <w:b/>
          <w:sz w:val="22"/>
        </w:rPr>
      </w:pPr>
      <w:r>
        <w:rPr>
          <w:rFonts w:hint="eastAsia" w:ascii="宋体" w:hAnsi="宋体" w:cs="宋体"/>
          <w:b/>
          <w:sz w:val="22"/>
        </w:rPr>
        <w:t>注：</w:t>
      </w:r>
    </w:p>
    <w:p w14:paraId="0B833AC7">
      <w:pPr>
        <w:adjustRightInd w:val="0"/>
        <w:snapToGrid w:val="0"/>
        <w:spacing w:line="360" w:lineRule="exact"/>
        <w:rPr>
          <w:rFonts w:hint="eastAsia" w:ascii="宋体" w:hAnsi="宋体" w:cs="宋体"/>
          <w:b w:val="0"/>
          <w:bCs/>
          <w:sz w:val="22"/>
        </w:rPr>
      </w:pPr>
      <w:r>
        <w:rPr>
          <w:rFonts w:hint="eastAsia" w:ascii="宋体" w:hAnsi="宋体" w:cs="宋体"/>
          <w:b w:val="0"/>
          <w:bCs/>
          <w:sz w:val="22"/>
        </w:rPr>
        <w:t>1.主要经营负责人即实际控制人，是指通过投资关系、协议或者其他安排，能够实际支配公司行为的人。</w:t>
      </w:r>
    </w:p>
    <w:p w14:paraId="3160CF2D">
      <w:pPr>
        <w:adjustRightInd w:val="0"/>
        <w:snapToGrid w:val="0"/>
        <w:spacing w:line="360" w:lineRule="exact"/>
        <w:rPr>
          <w:rFonts w:hint="eastAsia" w:ascii="宋体" w:hAnsi="宋体" w:cs="宋体"/>
          <w:b w:val="0"/>
          <w:bCs/>
          <w:sz w:val="22"/>
        </w:rPr>
      </w:pPr>
      <w:r>
        <w:rPr>
          <w:rFonts w:hint="eastAsia" w:ascii="宋体" w:hAnsi="宋体" w:cs="宋体"/>
          <w:b w:val="0"/>
          <w:bCs/>
          <w:sz w:val="22"/>
        </w:rPr>
        <w:t>2.如未有相关情况，请在相应栏填写“无”。</w:t>
      </w:r>
    </w:p>
    <w:p w14:paraId="20F46C38">
      <w:pPr>
        <w:adjustRightInd w:val="0"/>
        <w:snapToGrid w:val="0"/>
        <w:spacing w:line="360" w:lineRule="exact"/>
        <w:rPr>
          <w:rFonts w:hint="eastAsia" w:ascii="宋体" w:hAnsi="宋体" w:cs="宋体"/>
          <w:b w:val="0"/>
          <w:bCs/>
          <w:sz w:val="22"/>
        </w:rPr>
      </w:pPr>
      <w:r>
        <w:rPr>
          <w:rFonts w:hint="eastAsia" w:ascii="宋体" w:hAnsi="宋体" w:cs="宋体"/>
          <w:b w:val="0"/>
          <w:bCs/>
          <w:sz w:val="22"/>
        </w:rPr>
        <w:t>3.投标供应商应如实申报本单位控股及管理关系人员信息，如存在隐瞒真实情况，提供虚假资料的，经查实，主管部门将依据《深圳经济特区政府采购条例》第五十七条的规定进行处罚。</w:t>
      </w:r>
    </w:p>
    <w:p w14:paraId="2E77BC3F">
      <w:pPr>
        <w:pStyle w:val="12"/>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eastAsia="宋体" w:cs="宋体"/>
          <w:b/>
          <w:bCs/>
          <w:sz w:val="24"/>
          <w:szCs w:val="24"/>
          <w:highlight w:val="none"/>
          <w:lang w:val="en-US" w:eastAsia="zh-CN"/>
        </w:rPr>
      </w:pPr>
    </w:p>
    <w:p w14:paraId="203661F4">
      <w:pPr>
        <w:pStyle w:val="12"/>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eastAsia="宋体" w:cs="宋体"/>
          <w:b/>
          <w:bCs/>
          <w:sz w:val="24"/>
          <w:szCs w:val="24"/>
          <w:highlight w:val="none"/>
          <w:lang w:val="en-US" w:eastAsia="zh-CN"/>
        </w:rPr>
      </w:pPr>
    </w:p>
    <w:p w14:paraId="085473BD">
      <w:pPr>
        <w:keepNext w:val="0"/>
        <w:keepLines w:val="0"/>
        <w:pageBreakBefore w:val="0"/>
        <w:widowControl w:val="0"/>
        <w:kinsoku/>
        <w:wordWrap/>
        <w:overflowPunct/>
        <w:topLinePunct w:val="0"/>
        <w:autoSpaceDE/>
        <w:autoSpaceDN/>
        <w:bidi w:val="0"/>
        <w:adjustRightInd w:val="0"/>
        <w:snapToGrid w:val="0"/>
        <w:spacing w:line="360" w:lineRule="auto"/>
        <w:textAlignment w:val="auto"/>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br w:type="page"/>
      </w:r>
    </w:p>
    <w:p w14:paraId="4ADB327D">
      <w:pPr>
        <w:pStyle w:val="6"/>
        <w:spacing w:before="120" w:after="120"/>
        <w:jc w:val="center"/>
        <w:rPr>
          <w:rFonts w:hint="eastAsia" w:ascii="宋体" w:hAnsi="宋体" w:eastAsia="宋体" w:cs="宋体"/>
          <w:b/>
          <w:bCs/>
          <w:color w:val="000000" w:themeColor="text1"/>
          <w:kern w:val="0"/>
          <w:sz w:val="28"/>
          <w:szCs w:val="28"/>
          <w:highlight w:val="none"/>
          <w:lang w:val="en-US" w:eastAsia="zh-CN" w:bidi="ar-SA"/>
          <w14:textFill>
            <w14:solidFill>
              <w14:schemeClr w14:val="tx1"/>
            </w14:solidFill>
          </w14:textFill>
        </w:rPr>
      </w:pPr>
      <w:r>
        <w:rPr>
          <w:rFonts w:hint="eastAsia" w:ascii="宋体" w:hAnsi="宋体" w:eastAsia="宋体" w:cs="宋体"/>
          <w:b/>
          <w:bCs/>
          <w:color w:val="000000" w:themeColor="text1"/>
          <w:kern w:val="0"/>
          <w:sz w:val="28"/>
          <w:szCs w:val="28"/>
          <w:highlight w:val="none"/>
          <w:lang w:val="en-US" w:eastAsia="zh-CN" w:bidi="ar-SA"/>
          <w14:textFill>
            <w14:solidFill>
              <w14:schemeClr w14:val="tx1"/>
            </w14:solidFill>
          </w14:textFill>
        </w:rPr>
        <w:t>三、法定代表人证明书</w:t>
      </w:r>
    </w:p>
    <w:p w14:paraId="5AE303B6">
      <w:pPr>
        <w:rPr>
          <w:color w:val="000000" w:themeColor="text1"/>
          <w:highlight w:val="none"/>
          <w14:textFill>
            <w14:solidFill>
              <w14:schemeClr w14:val="tx1"/>
            </w14:solidFill>
          </w14:textFill>
        </w:rPr>
      </w:pPr>
    </w:p>
    <w:p w14:paraId="152F8495">
      <w:pPr>
        <w:rPr>
          <w:color w:val="000000" w:themeColor="text1"/>
          <w:highlight w:val="none"/>
          <w14:textFill>
            <w14:solidFill>
              <w14:schemeClr w14:val="tx1"/>
            </w14:solidFill>
          </w14:textFill>
        </w:rPr>
      </w:pPr>
      <w:r>
        <w:rPr>
          <w:rFonts w:hint="eastAsia" w:ascii="宋体" w:hAnsi="宋体" w:cs="宋体"/>
          <w:color w:val="000000" w:themeColor="text1"/>
          <w:sz w:val="22"/>
          <w:highlight w:val="none"/>
          <w14:textFill>
            <w14:solidFill>
              <w14:schemeClr w14:val="tx1"/>
            </w14:solidFill>
          </w14:textFill>
        </w:rPr>
        <w:t xml:space="preserve"> </w:t>
      </w:r>
    </w:p>
    <w:p w14:paraId="6992727E">
      <w:pPr>
        <w:spacing w:line="360" w:lineRule="exact"/>
        <w:rPr>
          <w:rFonts w:hint="eastAsia" w:ascii="宋体" w:hAnsi="宋体" w:cs="宋体"/>
          <w:color w:val="000000" w:themeColor="text1"/>
          <w:sz w:val="22"/>
          <w:highlight w:val="none"/>
          <w14:textFill>
            <w14:solidFill>
              <w14:schemeClr w14:val="tx1"/>
            </w14:solidFill>
          </w14:textFill>
        </w:rPr>
      </w:pPr>
      <w:r>
        <w:rPr>
          <w:rFonts w:hint="eastAsia" w:ascii="宋体" w:hAnsi="宋体" w:cs="宋体"/>
          <w:color w:val="000000" w:themeColor="text1"/>
          <w:sz w:val="22"/>
          <w:highlight w:val="none"/>
          <w14:textFill>
            <w14:solidFill>
              <w14:schemeClr w14:val="tx1"/>
            </w14:solidFill>
          </w14:textFill>
        </w:rPr>
        <w:t xml:space="preserve">   </w:t>
      </w:r>
      <w:r>
        <w:rPr>
          <w:rFonts w:hint="eastAsia" w:ascii="宋体" w:hAnsi="宋体" w:cs="宋体"/>
          <w:color w:val="000000" w:themeColor="text1"/>
          <w:sz w:val="22"/>
          <w:highlight w:val="none"/>
          <w:u w:val="single"/>
          <w14:textFill>
            <w14:solidFill>
              <w14:schemeClr w14:val="tx1"/>
            </w14:solidFill>
          </w14:textFill>
        </w:rPr>
        <w:t xml:space="preserve">         </w:t>
      </w:r>
      <w:r>
        <w:rPr>
          <w:rFonts w:hint="eastAsia" w:ascii="宋体" w:hAnsi="宋体" w:cs="宋体"/>
          <w:color w:val="000000" w:themeColor="text1"/>
          <w:sz w:val="22"/>
          <w:highlight w:val="none"/>
          <w14:textFill>
            <w14:solidFill>
              <w14:schemeClr w14:val="tx1"/>
            </w14:solidFill>
          </w14:textFill>
        </w:rPr>
        <w:t>同志，现任我单位</w:t>
      </w:r>
      <w:r>
        <w:rPr>
          <w:rFonts w:hint="eastAsia" w:ascii="宋体" w:hAnsi="宋体" w:cs="宋体"/>
          <w:color w:val="000000" w:themeColor="text1"/>
          <w:sz w:val="22"/>
          <w:highlight w:val="none"/>
          <w:u w:val="single"/>
          <w14:textFill>
            <w14:solidFill>
              <w14:schemeClr w14:val="tx1"/>
            </w14:solidFill>
          </w14:textFill>
        </w:rPr>
        <w:t xml:space="preserve">         </w:t>
      </w:r>
      <w:r>
        <w:rPr>
          <w:rFonts w:hint="eastAsia" w:ascii="宋体" w:hAnsi="宋体" w:cs="宋体"/>
          <w:color w:val="000000" w:themeColor="text1"/>
          <w:sz w:val="22"/>
          <w:highlight w:val="none"/>
          <w14:textFill>
            <w14:solidFill>
              <w14:schemeClr w14:val="tx1"/>
            </w14:solidFill>
          </w14:textFill>
        </w:rPr>
        <w:t>职务，为法定代表人，特此证明。</w:t>
      </w:r>
    </w:p>
    <w:p w14:paraId="472FA5EE">
      <w:pPr>
        <w:spacing w:line="360" w:lineRule="exact"/>
        <w:rPr>
          <w:rFonts w:hint="eastAsia" w:ascii="宋体" w:hAnsi="宋体" w:cs="宋体"/>
          <w:color w:val="000000" w:themeColor="text1"/>
          <w:sz w:val="22"/>
          <w:highlight w:val="none"/>
          <w14:textFill>
            <w14:solidFill>
              <w14:schemeClr w14:val="tx1"/>
            </w14:solidFill>
          </w14:textFill>
        </w:rPr>
      </w:pPr>
      <w:r>
        <w:rPr>
          <w:rFonts w:hint="eastAsia" w:ascii="宋体" w:hAnsi="宋体" w:cs="宋体"/>
          <w:color w:val="000000" w:themeColor="text1"/>
          <w:sz w:val="22"/>
          <w:highlight w:val="none"/>
          <w14:textFill>
            <w14:solidFill>
              <w14:schemeClr w14:val="tx1"/>
            </w14:solidFill>
          </w14:textFill>
        </w:rPr>
        <w:t xml:space="preserve">有效日期：         签发日期：         单位：              </w:t>
      </w:r>
    </w:p>
    <w:p w14:paraId="3FF711D0">
      <w:pPr>
        <w:spacing w:line="360" w:lineRule="exact"/>
        <w:rPr>
          <w:rFonts w:hint="eastAsia" w:ascii="宋体" w:hAnsi="宋体" w:cs="宋体"/>
          <w:color w:val="000000" w:themeColor="text1"/>
          <w:sz w:val="22"/>
          <w:highlight w:val="none"/>
          <w14:textFill>
            <w14:solidFill>
              <w14:schemeClr w14:val="tx1"/>
            </w14:solidFill>
          </w14:textFill>
        </w:rPr>
      </w:pPr>
      <w:r>
        <w:rPr>
          <w:rFonts w:hint="eastAsia" w:ascii="宋体" w:hAnsi="宋体" w:cs="宋体"/>
          <w:color w:val="000000" w:themeColor="text1"/>
          <w:sz w:val="22"/>
          <w:highlight w:val="none"/>
          <w14:textFill>
            <w14:solidFill>
              <w14:schemeClr w14:val="tx1"/>
            </w14:solidFill>
          </w14:textFill>
        </w:rPr>
        <w:t>附：代表人性别：   年龄：      身份证号码：</w:t>
      </w:r>
    </w:p>
    <w:p w14:paraId="00076E58">
      <w:pPr>
        <w:spacing w:line="360" w:lineRule="exact"/>
        <w:rPr>
          <w:rFonts w:hint="eastAsia" w:ascii="宋体" w:hAnsi="宋体" w:cs="宋体"/>
          <w:color w:val="000000" w:themeColor="text1"/>
          <w:sz w:val="22"/>
          <w:highlight w:val="none"/>
          <w14:textFill>
            <w14:solidFill>
              <w14:schemeClr w14:val="tx1"/>
            </w14:solidFill>
          </w14:textFill>
        </w:rPr>
      </w:pPr>
      <w:r>
        <w:rPr>
          <w:rFonts w:hint="eastAsia" w:ascii="宋体" w:hAnsi="宋体" w:cs="宋体"/>
          <w:color w:val="000000" w:themeColor="text1"/>
          <w:sz w:val="22"/>
          <w:highlight w:val="none"/>
          <w14:textFill>
            <w14:solidFill>
              <w14:schemeClr w14:val="tx1"/>
            </w14:solidFill>
          </w14:textFill>
        </w:rPr>
        <w:t>营业执照号码：                 经济性质：</w:t>
      </w:r>
    </w:p>
    <w:p w14:paraId="6AD76EC7">
      <w:pPr>
        <w:spacing w:line="360" w:lineRule="exact"/>
        <w:rPr>
          <w:rFonts w:hint="eastAsia" w:ascii="宋体" w:hAnsi="宋体" w:cs="宋体"/>
          <w:color w:val="000000" w:themeColor="text1"/>
          <w:sz w:val="22"/>
          <w:highlight w:val="none"/>
          <w14:textFill>
            <w14:solidFill>
              <w14:schemeClr w14:val="tx1"/>
            </w14:solidFill>
          </w14:textFill>
        </w:rPr>
      </w:pPr>
      <w:r>
        <w:rPr>
          <w:rFonts w:hint="eastAsia" w:ascii="宋体" w:hAnsi="宋体" w:cs="宋体"/>
          <w:color w:val="000000" w:themeColor="text1"/>
          <w:sz w:val="22"/>
          <w:highlight w:val="none"/>
          <w14:textFill>
            <w14:solidFill>
              <w14:schemeClr w14:val="tx1"/>
            </w14:solidFill>
          </w14:textFill>
        </w:rPr>
        <w:t>主营（产）：</w:t>
      </w:r>
    </w:p>
    <w:p w14:paraId="31B1DF1A">
      <w:pPr>
        <w:spacing w:line="360" w:lineRule="exact"/>
        <w:rPr>
          <w:rFonts w:hint="eastAsia" w:ascii="宋体" w:hAnsi="宋体" w:cs="宋体"/>
          <w:color w:val="000000" w:themeColor="text1"/>
          <w:sz w:val="22"/>
          <w:highlight w:val="none"/>
          <w14:textFill>
            <w14:solidFill>
              <w14:schemeClr w14:val="tx1"/>
            </w14:solidFill>
          </w14:textFill>
        </w:rPr>
      </w:pPr>
      <w:r>
        <w:rPr>
          <w:rFonts w:hint="eastAsia" w:ascii="宋体" w:hAnsi="宋体" w:cs="宋体"/>
          <w:color w:val="000000" w:themeColor="text1"/>
          <w:sz w:val="22"/>
          <w:highlight w:val="none"/>
          <w14:textFill>
            <w14:solidFill>
              <w14:schemeClr w14:val="tx1"/>
            </w14:solidFill>
          </w14:textFill>
        </w:rPr>
        <w:t>兼营（产）：</w:t>
      </w:r>
    </w:p>
    <w:p w14:paraId="044E690D">
      <w:pPr>
        <w:spacing w:line="360" w:lineRule="exact"/>
        <w:rPr>
          <w:rFonts w:hint="eastAsia" w:ascii="宋体" w:hAnsi="宋体" w:cs="宋体"/>
          <w:color w:val="000000" w:themeColor="text1"/>
          <w:sz w:val="22"/>
          <w:highlight w:val="none"/>
          <w14:textFill>
            <w14:solidFill>
              <w14:schemeClr w14:val="tx1"/>
            </w14:solidFill>
          </w14:textFill>
        </w:rPr>
      </w:pPr>
      <w:r>
        <w:rPr>
          <w:rFonts w:hint="eastAsia" w:ascii="宋体" w:hAnsi="宋体" w:cs="宋体"/>
          <w:color w:val="000000" w:themeColor="text1"/>
          <w:sz w:val="22"/>
          <w:highlight w:val="none"/>
          <w14:textFill>
            <w14:solidFill>
              <w14:schemeClr w14:val="tx1"/>
            </w14:solidFill>
          </w14:textFill>
        </w:rPr>
        <w:t>进口物品经营许可证号码：</w:t>
      </w:r>
    </w:p>
    <w:p w14:paraId="0F574778">
      <w:pPr>
        <w:spacing w:line="360" w:lineRule="exact"/>
        <w:rPr>
          <w:rFonts w:hint="eastAsia" w:ascii="宋体" w:hAnsi="宋体" w:cs="宋体"/>
          <w:color w:val="000000" w:themeColor="text1"/>
          <w:sz w:val="22"/>
          <w:highlight w:val="none"/>
          <w14:textFill>
            <w14:solidFill>
              <w14:schemeClr w14:val="tx1"/>
            </w14:solidFill>
          </w14:textFill>
        </w:rPr>
      </w:pPr>
      <w:r>
        <w:rPr>
          <w:rFonts w:hint="eastAsia" w:ascii="宋体" w:hAnsi="宋体" w:cs="宋体"/>
          <w:color w:val="000000" w:themeColor="text1"/>
          <w:sz w:val="22"/>
          <w:highlight w:val="none"/>
          <w14:textFill>
            <w14:solidFill>
              <w14:schemeClr w14:val="tx1"/>
            </w14:solidFill>
          </w14:textFill>
        </w:rPr>
        <w:t>主营：</w:t>
      </w:r>
    </w:p>
    <w:p w14:paraId="27B1FDB0">
      <w:pPr>
        <w:spacing w:line="360" w:lineRule="exact"/>
        <w:rPr>
          <w:rFonts w:hint="eastAsia" w:ascii="宋体" w:hAnsi="宋体" w:cs="宋体"/>
          <w:color w:val="000000" w:themeColor="text1"/>
          <w:sz w:val="22"/>
          <w:highlight w:val="none"/>
          <w14:textFill>
            <w14:solidFill>
              <w14:schemeClr w14:val="tx1"/>
            </w14:solidFill>
          </w14:textFill>
        </w:rPr>
      </w:pPr>
      <w:r>
        <w:rPr>
          <w:rFonts w:hint="eastAsia" w:ascii="宋体" w:hAnsi="宋体" w:cs="宋体"/>
          <w:color w:val="000000" w:themeColor="text1"/>
          <w:sz w:val="22"/>
          <w:highlight w:val="none"/>
          <w14:textFill>
            <w14:solidFill>
              <w14:schemeClr w14:val="tx1"/>
            </w14:solidFill>
          </w14:textFill>
        </w:rPr>
        <w:t>兼营：</w:t>
      </w:r>
    </w:p>
    <w:p w14:paraId="4F3FE0EC">
      <w:pPr>
        <w:numPr>
          <w:ilvl w:val="0"/>
          <w:numId w:val="0"/>
        </w:numPr>
        <w:spacing w:line="360" w:lineRule="exact"/>
        <w:ind w:left="660" w:leftChars="0" w:firstLine="0" w:firstLineChars="0"/>
        <w:rPr>
          <w:rFonts w:hint="eastAsia" w:ascii="宋体" w:hAnsi="宋体" w:cs="宋体"/>
          <w:color w:val="000000" w:themeColor="text1"/>
          <w:sz w:val="22"/>
          <w:highlight w:val="none"/>
          <w14:textFill>
            <w14:solidFill>
              <w14:schemeClr w14:val="tx1"/>
            </w14:solidFill>
          </w14:textFill>
        </w:rPr>
      </w:pPr>
      <w:r>
        <w:rPr>
          <w:rFonts w:hint="eastAsia" w:ascii="宋体" w:hAnsi="宋体" w:cs="宋体"/>
          <w:color w:val="000000" w:themeColor="text1"/>
          <w:sz w:val="22"/>
          <w:highlight w:val="none"/>
          <w14:textFill>
            <w14:solidFill>
              <w14:schemeClr w14:val="tx1"/>
            </w14:solidFill>
          </w14:textFill>
        </w:rPr>
        <w:t>说明：</w:t>
      </w:r>
    </w:p>
    <w:p w14:paraId="4BA177AA">
      <w:pPr>
        <w:numPr>
          <w:ilvl w:val="0"/>
          <w:numId w:val="0"/>
        </w:numPr>
        <w:spacing w:line="360" w:lineRule="exact"/>
        <w:ind w:left="660" w:leftChars="0" w:firstLine="0" w:firstLineChars="0"/>
        <w:rPr>
          <w:rFonts w:hint="eastAsia" w:ascii="宋体" w:hAnsi="宋体" w:eastAsia="宋体" w:cs="宋体"/>
          <w:color w:val="000000" w:themeColor="text1"/>
          <w:sz w:val="22"/>
          <w:highlight w:val="none"/>
          <w:lang w:val="en-US" w:eastAsia="zh-CN"/>
          <w14:textFill>
            <w14:solidFill>
              <w14:schemeClr w14:val="tx1"/>
            </w14:solidFill>
          </w14:textFill>
        </w:rPr>
      </w:pPr>
      <w:r>
        <w:rPr>
          <w:rFonts w:hint="eastAsia" w:ascii="宋体" w:hAnsi="宋体" w:eastAsia="宋体" w:cs="宋体"/>
          <w:color w:val="000000" w:themeColor="text1"/>
          <w:sz w:val="22"/>
          <w:highlight w:val="none"/>
          <w:lang w:val="en-US" w:eastAsia="zh-CN"/>
          <w14:textFill>
            <w14:solidFill>
              <w14:schemeClr w14:val="tx1"/>
            </w14:solidFill>
          </w14:textFill>
        </w:rPr>
        <w:t>1、法定代表人为企业事业单位、国家机关、社会团体的主要行政负责人。</w:t>
      </w:r>
    </w:p>
    <w:p w14:paraId="580B185A">
      <w:pPr>
        <w:numPr>
          <w:ilvl w:val="0"/>
          <w:numId w:val="0"/>
        </w:numPr>
        <w:spacing w:line="360" w:lineRule="exact"/>
        <w:ind w:left="660" w:leftChars="0" w:firstLine="0" w:firstLineChars="0"/>
        <w:rPr>
          <w:rFonts w:hint="eastAsia" w:ascii="宋体" w:hAnsi="宋体" w:eastAsia="宋体" w:cs="宋体"/>
          <w:color w:val="000000" w:themeColor="text1"/>
          <w:sz w:val="22"/>
          <w:highlight w:val="none"/>
          <w:lang w:val="en-US" w:eastAsia="zh-CN"/>
          <w14:textFill>
            <w14:solidFill>
              <w14:schemeClr w14:val="tx1"/>
            </w14:solidFill>
          </w14:textFill>
        </w:rPr>
      </w:pPr>
      <w:r>
        <w:rPr>
          <w:rFonts w:hint="eastAsia" w:ascii="宋体" w:hAnsi="宋体" w:eastAsia="宋体" w:cs="宋体"/>
          <w:color w:val="000000" w:themeColor="text1"/>
          <w:sz w:val="22"/>
          <w:highlight w:val="none"/>
          <w:lang w:val="en-US" w:eastAsia="zh-CN"/>
          <w14:textFill>
            <w14:solidFill>
              <w14:schemeClr w14:val="tx1"/>
            </w14:solidFill>
          </w14:textFill>
        </w:rPr>
        <w:t>2、内容必须填写真实、清楚，涂改无效，不得转让、买卖。</w:t>
      </w:r>
    </w:p>
    <w:p w14:paraId="03EAFFCB">
      <w:pPr>
        <w:numPr>
          <w:ilvl w:val="0"/>
          <w:numId w:val="0"/>
        </w:numPr>
        <w:spacing w:line="360" w:lineRule="exact"/>
        <w:ind w:left="660" w:leftChars="0" w:firstLine="0" w:firstLineChars="0"/>
        <w:rPr>
          <w:rFonts w:hint="eastAsia" w:ascii="宋体" w:hAnsi="宋体" w:eastAsia="宋体" w:cs="宋体"/>
          <w:color w:val="000000" w:themeColor="text1"/>
          <w:sz w:val="22"/>
          <w:highlight w:val="none"/>
          <w:lang w:val="en-US" w:eastAsia="zh-CN"/>
          <w14:textFill>
            <w14:solidFill>
              <w14:schemeClr w14:val="tx1"/>
            </w14:solidFill>
          </w14:textFill>
        </w:rPr>
      </w:pPr>
      <w:r>
        <w:rPr>
          <w:rFonts w:hint="eastAsia" w:ascii="宋体" w:hAnsi="宋体" w:eastAsia="宋体" w:cs="宋体"/>
          <w:color w:val="000000" w:themeColor="text1"/>
          <w:sz w:val="22"/>
          <w:highlight w:val="none"/>
          <w:lang w:val="en-US" w:eastAsia="zh-CN"/>
          <w14:textFill>
            <w14:solidFill>
              <w14:schemeClr w14:val="tx1"/>
            </w14:solidFill>
          </w14:textFill>
        </w:rPr>
        <w:t>3、提供法定代表人的身份证复印件（附后）。</w:t>
      </w:r>
    </w:p>
    <w:p w14:paraId="5A59DFD3">
      <w:pPr>
        <w:spacing w:line="360" w:lineRule="exact"/>
        <w:ind w:left="660"/>
        <w:rPr>
          <w:rFonts w:hint="eastAsia" w:eastAsia="宋体" w:cs="宋体"/>
          <w:sz w:val="22"/>
          <w:lang w:val="en-US" w:eastAsia="zh-CN"/>
        </w:rPr>
      </w:pPr>
      <w:r>
        <w:rPr>
          <w:rFonts w:hint="eastAsia" w:cs="宋体"/>
          <w:sz w:val="22"/>
          <w:lang w:val="en-US" w:eastAsia="zh-CN"/>
        </w:rPr>
        <w:t>4、</w:t>
      </w:r>
      <w:r>
        <w:rPr>
          <w:rFonts w:hint="eastAsia"/>
          <w:b/>
          <w:bCs w:val="0"/>
          <w:sz w:val="22"/>
        </w:rPr>
        <w:t>提供近一个月的社保证明（如供应商为新成立单位且成立时间不足一个月的，可提供加盖公章的情况说明或者证明材料亦视为符合。如为退休返聘人员则提供劳动合同或返聘协议扫描件）</w:t>
      </w:r>
      <w:r>
        <w:rPr>
          <w:rFonts w:hint="eastAsia"/>
          <w:b/>
          <w:bCs w:val="0"/>
          <w:sz w:val="22"/>
          <w:lang w:eastAsia="zh-CN"/>
        </w:rPr>
        <w:t>。</w:t>
      </w:r>
    </w:p>
    <w:p w14:paraId="5A09AE7D">
      <w:pPr>
        <w:numPr>
          <w:ilvl w:val="0"/>
          <w:numId w:val="0"/>
        </w:numPr>
        <w:spacing w:line="360" w:lineRule="exact"/>
        <w:ind w:left="660" w:leftChars="0" w:firstLine="0" w:firstLineChars="0"/>
        <w:rPr>
          <w:rFonts w:hint="eastAsia" w:ascii="宋体" w:hAnsi="宋体" w:eastAsia="宋体" w:cs="宋体"/>
          <w:color w:val="000000" w:themeColor="text1"/>
          <w:sz w:val="22"/>
          <w:highlight w:val="none"/>
          <w:lang w:val="en-US" w:eastAsia="zh-CN"/>
          <w14:textFill>
            <w14:solidFill>
              <w14:schemeClr w14:val="tx1"/>
            </w14:solidFill>
          </w14:textFill>
        </w:rPr>
      </w:pPr>
    </w:p>
    <w:p w14:paraId="4F4999D2">
      <w:pPr>
        <w:numPr>
          <w:ilvl w:val="0"/>
          <w:numId w:val="0"/>
        </w:numPr>
        <w:spacing w:line="360" w:lineRule="exact"/>
        <w:ind w:left="660" w:leftChars="0" w:firstLine="0" w:firstLineChars="0"/>
        <w:jc w:val="center"/>
        <w:rPr>
          <w:b/>
          <w:color w:val="000000" w:themeColor="text1"/>
          <w:highlight w:val="none"/>
          <w14:textFill>
            <w14:solidFill>
              <w14:schemeClr w14:val="tx1"/>
            </w14:solidFill>
          </w14:textFill>
        </w:rPr>
      </w:pPr>
      <w:r>
        <w:rPr>
          <w:bCs/>
          <w:color w:val="000000" w:themeColor="text1"/>
          <w:sz w:val="24"/>
          <w:highlight w:val="none"/>
          <w14:textFill>
            <w14:solidFill>
              <w14:schemeClr w14:val="tx1"/>
            </w14:solidFill>
          </w14:textFill>
        </w:rPr>
        <w:br w:type="page"/>
      </w:r>
      <w:r>
        <w:rPr>
          <w:rFonts w:hint="eastAsia"/>
          <w:b/>
          <w:bCs/>
          <w:color w:val="000000" w:themeColor="text1"/>
          <w:kern w:val="0"/>
          <w:sz w:val="28"/>
          <w:szCs w:val="32"/>
          <w:highlight w:val="none"/>
          <w:lang w:eastAsia="zh-CN"/>
          <w14:textFill>
            <w14:solidFill>
              <w14:schemeClr w14:val="tx1"/>
            </w14:solidFill>
          </w14:textFill>
        </w:rPr>
        <w:t>四</w:t>
      </w:r>
      <w:r>
        <w:rPr>
          <w:rFonts w:hint="eastAsia"/>
          <w:b/>
          <w:bCs/>
          <w:color w:val="000000" w:themeColor="text1"/>
          <w:kern w:val="0"/>
          <w:sz w:val="28"/>
          <w:szCs w:val="32"/>
          <w:highlight w:val="none"/>
          <w14:textFill>
            <w14:solidFill>
              <w14:schemeClr w14:val="tx1"/>
            </w14:solidFill>
          </w14:textFill>
        </w:rPr>
        <w:t>、法定代表人授权书</w:t>
      </w:r>
    </w:p>
    <w:p w14:paraId="4C7CF6AB">
      <w:pPr>
        <w:rPr>
          <w:bCs/>
          <w:color w:val="000000" w:themeColor="text1"/>
          <w:sz w:val="24"/>
          <w:highlight w:val="none"/>
          <w14:textFill>
            <w14:solidFill>
              <w14:schemeClr w14:val="tx1"/>
            </w14:solidFill>
          </w14:textFill>
        </w:rPr>
      </w:pPr>
    </w:p>
    <w:p w14:paraId="756951F4">
      <w:pPr>
        <w:spacing w:line="360" w:lineRule="exact"/>
        <w:rPr>
          <w:bCs/>
          <w:color w:val="000000" w:themeColor="text1"/>
          <w:sz w:val="22"/>
          <w:highlight w:val="none"/>
          <w14:textFill>
            <w14:solidFill>
              <w14:schemeClr w14:val="tx1"/>
            </w14:solidFill>
          </w14:textFill>
        </w:rPr>
      </w:pPr>
      <w:r>
        <w:rPr>
          <w:color w:val="000000" w:themeColor="text1"/>
          <w:sz w:val="22"/>
          <w:highlight w:val="none"/>
          <w14:textFill>
            <w14:solidFill>
              <w14:schemeClr w14:val="tx1"/>
            </w14:solidFill>
          </w14:textFill>
        </w:rPr>
        <w:t>致：</w:t>
      </w:r>
      <w:r>
        <w:rPr>
          <w:bCs/>
          <w:color w:val="000000" w:themeColor="text1"/>
          <w:sz w:val="22"/>
          <w:highlight w:val="none"/>
          <w14:textFill>
            <w14:solidFill>
              <w14:schemeClr w14:val="tx1"/>
            </w14:solidFill>
          </w14:textFill>
        </w:rPr>
        <w:t>深圳市东海国际招标有限公司：</w:t>
      </w:r>
    </w:p>
    <w:p w14:paraId="622B714F">
      <w:pPr>
        <w:spacing w:line="360" w:lineRule="exact"/>
        <w:rPr>
          <w:bCs/>
          <w:color w:val="000000" w:themeColor="text1"/>
          <w:sz w:val="22"/>
          <w:highlight w:val="none"/>
          <w14:textFill>
            <w14:solidFill>
              <w14:schemeClr w14:val="tx1"/>
            </w14:solidFill>
          </w14:textFill>
        </w:rPr>
      </w:pPr>
    </w:p>
    <w:p w14:paraId="7268566E">
      <w:pPr>
        <w:spacing w:line="360" w:lineRule="exact"/>
        <w:rPr>
          <w:bCs/>
          <w:color w:val="000000" w:themeColor="text1"/>
          <w:sz w:val="22"/>
          <w:highlight w:val="none"/>
          <w14:textFill>
            <w14:solidFill>
              <w14:schemeClr w14:val="tx1"/>
            </w14:solidFill>
          </w14:textFill>
        </w:rPr>
      </w:pPr>
      <w:r>
        <w:rPr>
          <w:bCs/>
          <w:color w:val="000000" w:themeColor="text1"/>
          <w:sz w:val="22"/>
          <w:highlight w:val="none"/>
          <w14:textFill>
            <w14:solidFill>
              <w14:schemeClr w14:val="tx1"/>
            </w14:solidFill>
          </w14:textFill>
        </w:rPr>
        <w:t xml:space="preserve">     </w:t>
      </w:r>
      <w:r>
        <w:rPr>
          <w:bCs/>
          <w:color w:val="000000" w:themeColor="text1"/>
          <w:sz w:val="22"/>
          <w:highlight w:val="none"/>
          <w:u w:val="single"/>
          <w14:textFill>
            <w14:solidFill>
              <w14:schemeClr w14:val="tx1"/>
            </w14:solidFill>
          </w14:textFill>
        </w:rPr>
        <w:t xml:space="preserve">          （</w:t>
      </w:r>
      <w:r>
        <w:rPr>
          <w:rFonts w:hint="eastAsia"/>
          <w:bCs/>
          <w:color w:val="000000" w:themeColor="text1"/>
          <w:sz w:val="22"/>
          <w:highlight w:val="none"/>
          <w:u w:val="single"/>
          <w:lang w:eastAsia="zh-CN"/>
          <w14:textFill>
            <w14:solidFill>
              <w14:schemeClr w14:val="tx1"/>
            </w14:solidFill>
          </w14:textFill>
        </w:rPr>
        <w:t>供应商</w:t>
      </w:r>
      <w:r>
        <w:rPr>
          <w:bCs/>
          <w:color w:val="000000" w:themeColor="text1"/>
          <w:sz w:val="22"/>
          <w:highlight w:val="none"/>
          <w:u w:val="single"/>
          <w14:textFill>
            <w14:solidFill>
              <w14:schemeClr w14:val="tx1"/>
            </w14:solidFill>
          </w14:textFill>
        </w:rPr>
        <w:t xml:space="preserve">全称）     </w:t>
      </w:r>
      <w:r>
        <w:rPr>
          <w:bCs/>
          <w:color w:val="000000" w:themeColor="text1"/>
          <w:sz w:val="22"/>
          <w:highlight w:val="none"/>
          <w14:textFill>
            <w14:solidFill>
              <w14:schemeClr w14:val="tx1"/>
            </w14:solidFill>
          </w14:textFill>
        </w:rPr>
        <w:t xml:space="preserve"> 法定代表人</w:t>
      </w:r>
      <w:r>
        <w:rPr>
          <w:bCs/>
          <w:color w:val="000000" w:themeColor="text1"/>
          <w:sz w:val="22"/>
          <w:highlight w:val="none"/>
          <w:u w:val="single"/>
          <w14:textFill>
            <w14:solidFill>
              <w14:schemeClr w14:val="tx1"/>
            </w14:solidFill>
          </w14:textFill>
        </w:rPr>
        <w:t xml:space="preserve">                 </w:t>
      </w:r>
      <w:r>
        <w:rPr>
          <w:bCs/>
          <w:color w:val="000000" w:themeColor="text1"/>
          <w:sz w:val="22"/>
          <w:highlight w:val="none"/>
          <w14:textFill>
            <w14:solidFill>
              <w14:schemeClr w14:val="tx1"/>
            </w14:solidFill>
          </w14:textFill>
        </w:rPr>
        <w:t xml:space="preserve">授权 </w:t>
      </w:r>
      <w:r>
        <w:rPr>
          <w:bCs/>
          <w:color w:val="000000" w:themeColor="text1"/>
          <w:sz w:val="22"/>
          <w:highlight w:val="none"/>
          <w:u w:val="single"/>
          <w14:textFill>
            <w14:solidFill>
              <w14:schemeClr w14:val="tx1"/>
            </w14:solidFill>
          </w14:textFill>
        </w:rPr>
        <w:t xml:space="preserve">  （被授权代表姓名、职务）              </w:t>
      </w:r>
      <w:r>
        <w:rPr>
          <w:bCs/>
          <w:color w:val="000000" w:themeColor="text1"/>
          <w:sz w:val="22"/>
          <w:highlight w:val="none"/>
          <w14:textFill>
            <w14:solidFill>
              <w14:schemeClr w14:val="tx1"/>
            </w14:solidFill>
          </w14:textFill>
        </w:rPr>
        <w:t>为本公司合法代理人，参加贵招标代理公司组织的</w:t>
      </w:r>
      <w:r>
        <w:rPr>
          <w:bCs/>
          <w:color w:val="000000" w:themeColor="text1"/>
          <w:sz w:val="22"/>
          <w:highlight w:val="none"/>
          <w:u w:val="single"/>
          <w14:textFill>
            <w14:solidFill>
              <w14:schemeClr w14:val="tx1"/>
            </w14:solidFill>
          </w14:textFill>
        </w:rPr>
        <w:t xml:space="preserve">   (项目名称)（项目编号）                      </w:t>
      </w:r>
      <w:r>
        <w:rPr>
          <w:bCs/>
          <w:color w:val="000000" w:themeColor="text1"/>
          <w:sz w:val="22"/>
          <w:highlight w:val="none"/>
          <w14:textFill>
            <w14:solidFill>
              <w14:schemeClr w14:val="tx1"/>
            </w14:solidFill>
          </w14:textFill>
        </w:rPr>
        <w:t xml:space="preserve"> 项目的招标</w:t>
      </w:r>
      <w:r>
        <w:rPr>
          <w:rFonts w:hint="eastAsia"/>
          <w:bCs/>
          <w:color w:val="000000" w:themeColor="text1"/>
          <w:sz w:val="22"/>
          <w:highlight w:val="none"/>
          <w:lang w:eastAsia="zh-CN"/>
          <w14:textFill>
            <w14:solidFill>
              <w14:schemeClr w14:val="tx1"/>
            </w14:solidFill>
          </w14:textFill>
        </w:rPr>
        <w:t>供应商</w:t>
      </w:r>
      <w:r>
        <w:rPr>
          <w:bCs/>
          <w:color w:val="000000" w:themeColor="text1"/>
          <w:sz w:val="22"/>
          <w:highlight w:val="none"/>
          <w14:textFill>
            <w14:solidFill>
              <w14:schemeClr w14:val="tx1"/>
            </w14:solidFill>
          </w14:textFill>
        </w:rPr>
        <w:t>活动，代表本公司处理招标</w:t>
      </w:r>
      <w:r>
        <w:rPr>
          <w:rFonts w:hint="eastAsia"/>
          <w:bCs/>
          <w:color w:val="000000" w:themeColor="text1"/>
          <w:sz w:val="22"/>
          <w:highlight w:val="none"/>
          <w:lang w:eastAsia="zh-CN"/>
          <w14:textFill>
            <w14:solidFill>
              <w14:schemeClr w14:val="tx1"/>
            </w14:solidFill>
          </w14:textFill>
        </w:rPr>
        <w:t>供应商</w:t>
      </w:r>
      <w:r>
        <w:rPr>
          <w:bCs/>
          <w:color w:val="000000" w:themeColor="text1"/>
          <w:sz w:val="22"/>
          <w:highlight w:val="none"/>
          <w14:textFill>
            <w14:solidFill>
              <w14:schemeClr w14:val="tx1"/>
            </w14:solidFill>
          </w14:textFill>
        </w:rPr>
        <w:t>活动中的一切事宜。包括但不限于：</w:t>
      </w:r>
      <w:r>
        <w:rPr>
          <w:rFonts w:hint="eastAsia"/>
          <w:bCs/>
          <w:color w:val="000000" w:themeColor="text1"/>
          <w:sz w:val="22"/>
          <w:highlight w:val="none"/>
          <w:lang w:val="en-US" w:eastAsia="zh-CN"/>
          <w14:textFill>
            <w14:solidFill>
              <w14:schemeClr w14:val="tx1"/>
            </w14:solidFill>
          </w14:textFill>
        </w:rPr>
        <w:t>竞价</w:t>
      </w:r>
      <w:r>
        <w:rPr>
          <w:bCs/>
          <w:color w:val="000000" w:themeColor="text1"/>
          <w:sz w:val="22"/>
          <w:highlight w:val="none"/>
          <w14:textFill>
            <w14:solidFill>
              <w14:schemeClr w14:val="tx1"/>
            </w14:solidFill>
          </w14:textFill>
        </w:rPr>
        <w:t>、参与开标、谈判、签约等。</w:t>
      </w:r>
      <w:r>
        <w:rPr>
          <w:rFonts w:hint="eastAsia"/>
          <w:bCs/>
          <w:color w:val="000000" w:themeColor="text1"/>
          <w:sz w:val="22"/>
          <w:highlight w:val="none"/>
          <w:lang w:eastAsia="zh-CN"/>
          <w14:textFill>
            <w14:solidFill>
              <w14:schemeClr w14:val="tx1"/>
            </w14:solidFill>
          </w14:textFill>
        </w:rPr>
        <w:t>供应商</w:t>
      </w:r>
      <w:r>
        <w:rPr>
          <w:bCs/>
          <w:color w:val="000000" w:themeColor="text1"/>
          <w:sz w:val="22"/>
          <w:highlight w:val="none"/>
          <w14:textFill>
            <w14:solidFill>
              <w14:schemeClr w14:val="tx1"/>
            </w14:solidFill>
          </w14:textFill>
        </w:rPr>
        <w:t>代表在</w:t>
      </w:r>
      <w:r>
        <w:rPr>
          <w:rFonts w:hint="eastAsia"/>
          <w:color w:val="000000" w:themeColor="text1"/>
          <w:highlight w:val="none"/>
          <w:lang w:val="en-US" w:eastAsia="zh-CN"/>
          <w14:textFill>
            <w14:solidFill>
              <w14:schemeClr w14:val="tx1"/>
            </w14:solidFill>
          </w14:textFill>
        </w:rPr>
        <w:t>竞价</w:t>
      </w:r>
      <w:r>
        <w:rPr>
          <w:bCs/>
          <w:color w:val="000000" w:themeColor="text1"/>
          <w:sz w:val="22"/>
          <w:highlight w:val="none"/>
          <w14:textFill>
            <w14:solidFill>
              <w14:schemeClr w14:val="tx1"/>
            </w14:solidFill>
          </w14:textFill>
        </w:rPr>
        <w:t>过程中所签署的一切文件和处理与之有关的一切事务，本公司均予以认可并对此承担责任。</w:t>
      </w:r>
      <w:r>
        <w:rPr>
          <w:rFonts w:hint="eastAsia"/>
          <w:bCs/>
          <w:color w:val="000000" w:themeColor="text1"/>
          <w:sz w:val="22"/>
          <w:highlight w:val="none"/>
          <w:lang w:eastAsia="zh-CN"/>
          <w14:textFill>
            <w14:solidFill>
              <w14:schemeClr w14:val="tx1"/>
            </w14:solidFill>
          </w14:textFill>
        </w:rPr>
        <w:t>供应商</w:t>
      </w:r>
      <w:r>
        <w:rPr>
          <w:bCs/>
          <w:color w:val="000000" w:themeColor="text1"/>
          <w:sz w:val="22"/>
          <w:highlight w:val="none"/>
          <w14:textFill>
            <w14:solidFill>
              <w14:schemeClr w14:val="tx1"/>
            </w14:solidFill>
          </w14:textFill>
        </w:rPr>
        <w:t>代表无转委权。特此授权。</w:t>
      </w:r>
    </w:p>
    <w:p w14:paraId="16FCA8DD">
      <w:pPr>
        <w:spacing w:line="360" w:lineRule="exact"/>
        <w:rPr>
          <w:bCs/>
          <w:color w:val="000000" w:themeColor="text1"/>
          <w:sz w:val="22"/>
          <w:highlight w:val="none"/>
          <w14:textFill>
            <w14:solidFill>
              <w14:schemeClr w14:val="tx1"/>
            </w14:solidFill>
          </w14:textFill>
        </w:rPr>
      </w:pPr>
      <w:r>
        <w:rPr>
          <w:bCs/>
          <w:color w:val="000000" w:themeColor="text1"/>
          <w:sz w:val="22"/>
          <w:highlight w:val="none"/>
          <w14:textFill>
            <w14:solidFill>
              <w14:schemeClr w14:val="tx1"/>
            </w14:solidFill>
          </w14:textFill>
        </w:rPr>
        <w:t xml:space="preserve">     本授权书于</w:t>
      </w:r>
      <w:r>
        <w:rPr>
          <w:bCs/>
          <w:color w:val="000000" w:themeColor="text1"/>
          <w:sz w:val="22"/>
          <w:highlight w:val="none"/>
          <w:u w:val="single"/>
          <w14:textFill>
            <w14:solidFill>
              <w14:schemeClr w14:val="tx1"/>
            </w14:solidFill>
          </w14:textFill>
        </w:rPr>
        <w:t xml:space="preserve">       </w:t>
      </w:r>
      <w:r>
        <w:rPr>
          <w:bCs/>
          <w:color w:val="000000" w:themeColor="text1"/>
          <w:sz w:val="22"/>
          <w:highlight w:val="none"/>
          <w14:textFill>
            <w14:solidFill>
              <w14:schemeClr w14:val="tx1"/>
            </w14:solidFill>
          </w14:textFill>
        </w:rPr>
        <w:t>年</w:t>
      </w:r>
      <w:r>
        <w:rPr>
          <w:bCs/>
          <w:color w:val="000000" w:themeColor="text1"/>
          <w:sz w:val="22"/>
          <w:highlight w:val="none"/>
          <w:u w:val="single"/>
          <w14:textFill>
            <w14:solidFill>
              <w14:schemeClr w14:val="tx1"/>
            </w14:solidFill>
          </w14:textFill>
        </w:rPr>
        <w:t xml:space="preserve">   </w:t>
      </w:r>
      <w:r>
        <w:rPr>
          <w:bCs/>
          <w:color w:val="000000" w:themeColor="text1"/>
          <w:sz w:val="22"/>
          <w:highlight w:val="none"/>
          <w14:textFill>
            <w14:solidFill>
              <w14:schemeClr w14:val="tx1"/>
            </w14:solidFill>
          </w14:textFill>
        </w:rPr>
        <w:t>月</w:t>
      </w:r>
      <w:r>
        <w:rPr>
          <w:bCs/>
          <w:color w:val="000000" w:themeColor="text1"/>
          <w:sz w:val="22"/>
          <w:highlight w:val="none"/>
          <w:u w:val="single"/>
          <w14:textFill>
            <w14:solidFill>
              <w14:schemeClr w14:val="tx1"/>
            </w14:solidFill>
          </w14:textFill>
        </w:rPr>
        <w:t xml:space="preserve">    </w:t>
      </w:r>
      <w:r>
        <w:rPr>
          <w:bCs/>
          <w:color w:val="000000" w:themeColor="text1"/>
          <w:sz w:val="22"/>
          <w:highlight w:val="none"/>
          <w14:textFill>
            <w14:solidFill>
              <w14:schemeClr w14:val="tx1"/>
            </w14:solidFill>
          </w14:textFill>
        </w:rPr>
        <w:t>日签字生效，特此声明。</w:t>
      </w:r>
    </w:p>
    <w:p w14:paraId="7180F5B6">
      <w:pPr>
        <w:spacing w:line="360" w:lineRule="exact"/>
        <w:rPr>
          <w:bCs/>
          <w:color w:val="000000" w:themeColor="text1"/>
          <w:sz w:val="22"/>
          <w:highlight w:val="none"/>
          <w14:textFill>
            <w14:solidFill>
              <w14:schemeClr w14:val="tx1"/>
            </w14:solidFill>
          </w14:textFill>
        </w:rPr>
      </w:pPr>
    </w:p>
    <w:p w14:paraId="2475FB0C">
      <w:pPr>
        <w:spacing w:line="360" w:lineRule="exact"/>
        <w:ind w:firstLine="110" w:firstLineChars="50"/>
        <w:rPr>
          <w:bCs/>
          <w:color w:val="000000" w:themeColor="text1"/>
          <w:sz w:val="22"/>
          <w:highlight w:val="none"/>
          <w:u w:val="single"/>
          <w14:textFill>
            <w14:solidFill>
              <w14:schemeClr w14:val="tx1"/>
            </w14:solidFill>
          </w14:textFill>
        </w:rPr>
      </w:pPr>
      <w:r>
        <w:rPr>
          <w:bCs/>
          <w:color w:val="000000" w:themeColor="text1"/>
          <w:sz w:val="22"/>
          <w:highlight w:val="none"/>
          <w14:textFill>
            <w14:solidFill>
              <w14:schemeClr w14:val="tx1"/>
            </w14:solidFill>
          </w14:textFill>
        </w:rPr>
        <w:t>被授权人：</w:t>
      </w:r>
      <w:r>
        <w:rPr>
          <w:bCs/>
          <w:color w:val="000000" w:themeColor="text1"/>
          <w:sz w:val="22"/>
          <w:highlight w:val="none"/>
          <w:u w:val="single"/>
          <w14:textFill>
            <w14:solidFill>
              <w14:schemeClr w14:val="tx1"/>
            </w14:solidFill>
          </w14:textFill>
        </w:rPr>
        <w:t xml:space="preserve">                  </w:t>
      </w:r>
      <w:r>
        <w:rPr>
          <w:bCs/>
          <w:color w:val="000000" w:themeColor="text1"/>
          <w:sz w:val="22"/>
          <w:highlight w:val="none"/>
          <w14:textFill>
            <w14:solidFill>
              <w14:schemeClr w14:val="tx1"/>
            </w14:solidFill>
          </w14:textFill>
        </w:rPr>
        <w:t xml:space="preserve">   职务：</w:t>
      </w:r>
      <w:r>
        <w:rPr>
          <w:bCs/>
          <w:color w:val="000000" w:themeColor="text1"/>
          <w:sz w:val="22"/>
          <w:highlight w:val="none"/>
          <w:u w:val="single"/>
          <w14:textFill>
            <w14:solidFill>
              <w14:schemeClr w14:val="tx1"/>
            </w14:solidFill>
          </w14:textFill>
        </w:rPr>
        <w:t xml:space="preserve">                  </w:t>
      </w:r>
    </w:p>
    <w:p w14:paraId="09EC57AB">
      <w:pPr>
        <w:spacing w:line="360" w:lineRule="exact"/>
        <w:ind w:firstLine="110" w:firstLineChars="50"/>
        <w:rPr>
          <w:bCs/>
          <w:color w:val="000000" w:themeColor="text1"/>
          <w:sz w:val="22"/>
          <w:highlight w:val="none"/>
          <w:u w:val="single"/>
          <w14:textFill>
            <w14:solidFill>
              <w14:schemeClr w14:val="tx1"/>
            </w14:solidFill>
          </w14:textFill>
        </w:rPr>
      </w:pPr>
      <w:r>
        <w:rPr>
          <w:bCs/>
          <w:color w:val="000000" w:themeColor="text1"/>
          <w:sz w:val="22"/>
          <w:highlight w:val="none"/>
          <w14:textFill>
            <w14:solidFill>
              <w14:schemeClr w14:val="tx1"/>
            </w14:solidFill>
          </w14:textFill>
        </w:rPr>
        <w:t>联系电话：</w:t>
      </w:r>
      <w:r>
        <w:rPr>
          <w:bCs/>
          <w:color w:val="000000" w:themeColor="text1"/>
          <w:sz w:val="22"/>
          <w:highlight w:val="none"/>
          <w:u w:val="single"/>
          <w14:textFill>
            <w14:solidFill>
              <w14:schemeClr w14:val="tx1"/>
            </w14:solidFill>
          </w14:textFill>
        </w:rPr>
        <w:t xml:space="preserve">                  </w:t>
      </w:r>
      <w:r>
        <w:rPr>
          <w:bCs/>
          <w:color w:val="000000" w:themeColor="text1"/>
          <w:sz w:val="22"/>
          <w:highlight w:val="none"/>
          <w14:textFill>
            <w14:solidFill>
              <w14:schemeClr w14:val="tx1"/>
            </w14:solidFill>
          </w14:textFill>
        </w:rPr>
        <w:t xml:space="preserve">   手机：</w:t>
      </w:r>
      <w:r>
        <w:rPr>
          <w:bCs/>
          <w:color w:val="000000" w:themeColor="text1"/>
          <w:sz w:val="22"/>
          <w:highlight w:val="none"/>
          <w:u w:val="single"/>
          <w14:textFill>
            <w14:solidFill>
              <w14:schemeClr w14:val="tx1"/>
            </w14:solidFill>
          </w14:textFill>
        </w:rPr>
        <w:t xml:space="preserve">                  </w:t>
      </w:r>
    </w:p>
    <w:p w14:paraId="5D5C2D09">
      <w:pPr>
        <w:spacing w:line="360" w:lineRule="exact"/>
        <w:ind w:firstLine="110" w:firstLineChars="50"/>
        <w:rPr>
          <w:bCs/>
          <w:color w:val="000000" w:themeColor="text1"/>
          <w:sz w:val="22"/>
          <w:highlight w:val="none"/>
          <w14:textFill>
            <w14:solidFill>
              <w14:schemeClr w14:val="tx1"/>
            </w14:solidFill>
          </w14:textFill>
        </w:rPr>
      </w:pPr>
      <w:r>
        <w:rPr>
          <w:bCs/>
          <w:color w:val="000000" w:themeColor="text1"/>
          <w:sz w:val="22"/>
          <w:highlight w:val="none"/>
          <w14:textFill>
            <w14:solidFill>
              <w14:schemeClr w14:val="tx1"/>
            </w14:solidFill>
          </w14:textFill>
        </w:rPr>
        <w:t>身份证号码：</w:t>
      </w:r>
      <w:r>
        <w:rPr>
          <w:bCs/>
          <w:color w:val="000000" w:themeColor="text1"/>
          <w:sz w:val="22"/>
          <w:highlight w:val="none"/>
          <w:u w:val="single"/>
          <w14:textFill>
            <w14:solidFill>
              <w14:schemeClr w14:val="tx1"/>
            </w14:solidFill>
          </w14:textFill>
        </w:rPr>
        <w:t xml:space="preserve">                                           </w:t>
      </w:r>
    </w:p>
    <w:p w14:paraId="6BF977D1">
      <w:pPr>
        <w:spacing w:line="360" w:lineRule="exact"/>
        <w:ind w:firstLine="110" w:firstLineChars="50"/>
        <w:rPr>
          <w:bCs/>
          <w:color w:val="000000" w:themeColor="text1"/>
          <w:sz w:val="22"/>
          <w:highlight w:val="none"/>
          <w:u w:val="single"/>
          <w14:textFill>
            <w14:solidFill>
              <w14:schemeClr w14:val="tx1"/>
            </w14:solidFill>
          </w14:textFill>
        </w:rPr>
      </w:pPr>
      <w:r>
        <w:rPr>
          <w:rFonts w:hint="eastAsia"/>
          <w:bCs/>
          <w:color w:val="000000" w:themeColor="text1"/>
          <w:sz w:val="22"/>
          <w:highlight w:val="none"/>
          <w:lang w:eastAsia="zh-CN"/>
          <w14:textFill>
            <w14:solidFill>
              <w14:schemeClr w14:val="tx1"/>
            </w14:solidFill>
          </w14:textFill>
        </w:rPr>
        <w:t>供应商</w:t>
      </w:r>
      <w:r>
        <w:rPr>
          <w:bCs/>
          <w:color w:val="000000" w:themeColor="text1"/>
          <w:sz w:val="22"/>
          <w:highlight w:val="none"/>
          <w14:textFill>
            <w14:solidFill>
              <w14:schemeClr w14:val="tx1"/>
            </w14:solidFill>
          </w14:textFill>
        </w:rPr>
        <w:t>（盖章）：</w:t>
      </w:r>
      <w:r>
        <w:rPr>
          <w:bCs/>
          <w:color w:val="000000" w:themeColor="text1"/>
          <w:sz w:val="22"/>
          <w:highlight w:val="none"/>
          <w:u w:val="single"/>
          <w14:textFill>
            <w14:solidFill>
              <w14:schemeClr w14:val="tx1"/>
            </w14:solidFill>
          </w14:textFill>
        </w:rPr>
        <w:t xml:space="preserve">                                        </w:t>
      </w:r>
    </w:p>
    <w:p w14:paraId="1F7AA80D">
      <w:pPr>
        <w:spacing w:line="360" w:lineRule="exact"/>
        <w:ind w:firstLine="110" w:firstLineChars="50"/>
        <w:rPr>
          <w:bCs/>
          <w:color w:val="000000" w:themeColor="text1"/>
          <w:sz w:val="22"/>
          <w:highlight w:val="none"/>
          <w:u w:val="single"/>
          <w14:textFill>
            <w14:solidFill>
              <w14:schemeClr w14:val="tx1"/>
            </w14:solidFill>
          </w14:textFill>
        </w:rPr>
      </w:pPr>
      <w:r>
        <w:rPr>
          <w:bCs/>
          <w:color w:val="000000" w:themeColor="text1"/>
          <w:sz w:val="22"/>
          <w:highlight w:val="none"/>
          <w14:textFill>
            <w14:solidFill>
              <w14:schemeClr w14:val="tx1"/>
            </w14:solidFill>
          </w14:textFill>
        </w:rPr>
        <w:t>法定代表人（签名）：</w:t>
      </w:r>
      <w:r>
        <w:rPr>
          <w:bCs/>
          <w:color w:val="000000" w:themeColor="text1"/>
          <w:sz w:val="22"/>
          <w:highlight w:val="none"/>
          <w:u w:val="single"/>
          <w14:textFill>
            <w14:solidFill>
              <w14:schemeClr w14:val="tx1"/>
            </w14:solidFill>
          </w14:textFill>
        </w:rPr>
        <w:t xml:space="preserve">                                    </w:t>
      </w:r>
    </w:p>
    <w:p w14:paraId="55C15BB9">
      <w:pPr>
        <w:spacing w:line="360" w:lineRule="exact"/>
        <w:ind w:firstLine="110" w:firstLineChars="50"/>
        <w:rPr>
          <w:bCs/>
          <w:color w:val="000000" w:themeColor="text1"/>
          <w:sz w:val="22"/>
          <w:highlight w:val="none"/>
          <w:u w:val="single"/>
          <w14:textFill>
            <w14:solidFill>
              <w14:schemeClr w14:val="tx1"/>
            </w14:solidFill>
          </w14:textFill>
        </w:rPr>
      </w:pPr>
      <w:r>
        <w:rPr>
          <w:bCs/>
          <w:color w:val="000000" w:themeColor="text1"/>
          <w:sz w:val="22"/>
          <w:highlight w:val="none"/>
          <w14:textFill>
            <w14:solidFill>
              <w14:schemeClr w14:val="tx1"/>
            </w14:solidFill>
          </w14:textFill>
        </w:rPr>
        <w:t>被授权人（签名）：</w:t>
      </w:r>
      <w:r>
        <w:rPr>
          <w:bCs/>
          <w:color w:val="000000" w:themeColor="text1"/>
          <w:sz w:val="22"/>
          <w:highlight w:val="none"/>
          <w:u w:val="single"/>
          <w14:textFill>
            <w14:solidFill>
              <w14:schemeClr w14:val="tx1"/>
            </w14:solidFill>
          </w14:textFill>
        </w:rPr>
        <w:t xml:space="preserve">                                      </w:t>
      </w:r>
    </w:p>
    <w:p w14:paraId="200A6BD3">
      <w:pPr>
        <w:spacing w:line="360" w:lineRule="exact"/>
        <w:rPr>
          <w:bCs/>
          <w:color w:val="000000" w:themeColor="text1"/>
          <w:sz w:val="22"/>
          <w:highlight w:val="none"/>
          <w14:textFill>
            <w14:solidFill>
              <w14:schemeClr w14:val="tx1"/>
            </w14:solidFill>
          </w14:textFill>
        </w:rPr>
      </w:pPr>
    </w:p>
    <w:p w14:paraId="39F50636">
      <w:pPr>
        <w:spacing w:line="360" w:lineRule="exact"/>
        <w:jc w:val="left"/>
        <w:rPr>
          <w:bCs/>
          <w:color w:val="000000" w:themeColor="text1"/>
          <w:sz w:val="22"/>
          <w:highlight w:val="none"/>
          <w14:textFill>
            <w14:solidFill>
              <w14:schemeClr w14:val="tx1"/>
            </w14:solidFill>
          </w14:textFill>
        </w:rPr>
      </w:pPr>
      <w:r>
        <w:rPr>
          <w:bCs/>
          <w:color w:val="000000" w:themeColor="text1"/>
          <w:sz w:val="22"/>
          <w:highlight w:val="none"/>
          <w14:textFill>
            <w14:solidFill>
              <w14:schemeClr w14:val="tx1"/>
            </w14:solidFill>
          </w14:textFill>
        </w:rPr>
        <w:t>说明：1.本授权委托书要求</w:t>
      </w:r>
      <w:r>
        <w:rPr>
          <w:rFonts w:hint="eastAsia"/>
          <w:bCs/>
          <w:color w:val="000000" w:themeColor="text1"/>
          <w:sz w:val="22"/>
          <w:highlight w:val="none"/>
          <w:lang w:eastAsia="zh-CN"/>
          <w14:textFill>
            <w14:solidFill>
              <w14:schemeClr w14:val="tx1"/>
            </w14:solidFill>
          </w14:textFill>
        </w:rPr>
        <w:t>供应商</w:t>
      </w:r>
      <w:r>
        <w:rPr>
          <w:bCs/>
          <w:color w:val="000000" w:themeColor="text1"/>
          <w:sz w:val="22"/>
          <w:highlight w:val="none"/>
          <w14:textFill>
            <w14:solidFill>
              <w14:schemeClr w14:val="tx1"/>
            </w14:solidFill>
          </w14:textFill>
        </w:rPr>
        <w:t>提供有</w:t>
      </w:r>
      <w:r>
        <w:rPr>
          <w:b/>
          <w:bCs/>
          <w:color w:val="000000" w:themeColor="text1"/>
          <w:sz w:val="22"/>
          <w:highlight w:val="none"/>
          <w14:textFill>
            <w14:solidFill>
              <w14:schemeClr w14:val="tx1"/>
            </w14:solidFill>
          </w14:textFill>
        </w:rPr>
        <w:t>代理人签字、法定代表人的签字（或盖私章）和加盖公章</w:t>
      </w:r>
      <w:r>
        <w:rPr>
          <w:bCs/>
          <w:color w:val="000000" w:themeColor="text1"/>
          <w:sz w:val="22"/>
          <w:highlight w:val="none"/>
          <w14:textFill>
            <w14:solidFill>
              <w14:schemeClr w14:val="tx1"/>
            </w14:solidFill>
          </w14:textFill>
        </w:rPr>
        <w:t>后的原件方为有效；</w:t>
      </w:r>
    </w:p>
    <w:p w14:paraId="7A208543">
      <w:pPr>
        <w:pStyle w:val="12"/>
        <w:tabs>
          <w:tab w:val="left" w:pos="5580"/>
        </w:tabs>
        <w:jc w:val="left"/>
        <w:rPr>
          <w:rFonts w:ascii="Arial" w:hAnsi="Arial" w:cs="Arial"/>
          <w:b/>
          <w:color w:val="000000" w:themeColor="text1"/>
          <w:sz w:val="24"/>
          <w:highlight w:val="none"/>
          <w14:textFill>
            <w14:solidFill>
              <w14:schemeClr w14:val="tx1"/>
            </w14:solidFill>
          </w14:textFill>
        </w:rPr>
      </w:pPr>
      <w:r>
        <w:rPr>
          <w:bCs/>
          <w:color w:val="000000" w:themeColor="text1"/>
          <w:sz w:val="22"/>
          <w:highlight w:val="none"/>
          <w14:textFill>
            <w14:solidFill>
              <w14:schemeClr w14:val="tx1"/>
            </w14:solidFill>
          </w14:textFill>
        </w:rPr>
        <w:t>2.提供代理人的身份证复印件（附后）。</w:t>
      </w:r>
    </w:p>
    <w:p w14:paraId="74B0DA95">
      <w:pPr>
        <w:widowControl/>
        <w:spacing w:line="288" w:lineRule="auto"/>
        <w:jc w:val="left"/>
        <w:outlineLvl w:val="9"/>
        <w:rPr>
          <w:rFonts w:hint="eastAsia"/>
          <w:b/>
          <w:bCs w:val="0"/>
          <w:sz w:val="22"/>
          <w:lang w:eastAsia="zh-CN"/>
        </w:rPr>
      </w:pPr>
      <w:r>
        <w:rPr>
          <w:rFonts w:hint="eastAsia" w:cs="宋体"/>
          <w:sz w:val="22"/>
          <w:lang w:val="en-US" w:eastAsia="zh-CN"/>
        </w:rPr>
        <w:t>3、</w:t>
      </w:r>
      <w:r>
        <w:rPr>
          <w:rFonts w:hint="eastAsia"/>
          <w:b/>
          <w:bCs w:val="0"/>
          <w:sz w:val="22"/>
        </w:rPr>
        <w:t>提供近一个月的社保证明（如供应商为新成立单位且成立时间不足一个月的，可提供加盖公章的情况说明或者证明材料亦视为符合。如为退休返聘人员则提供劳动合同或返聘协议扫描件）</w:t>
      </w:r>
      <w:r>
        <w:rPr>
          <w:rFonts w:hint="eastAsia"/>
          <w:b/>
          <w:bCs w:val="0"/>
          <w:sz w:val="22"/>
          <w:lang w:eastAsia="zh-CN"/>
        </w:rPr>
        <w:t>。</w:t>
      </w:r>
    </w:p>
    <w:p w14:paraId="69A647FE">
      <w:pPr>
        <w:widowControl/>
        <w:spacing w:line="288" w:lineRule="auto"/>
        <w:jc w:val="center"/>
        <w:outlineLvl w:val="2"/>
        <w:rPr>
          <w:rFonts w:hint="eastAsia" w:ascii="宋体" w:hAnsi="宋体" w:cs="宋体"/>
          <w:b/>
          <w:bCs/>
          <w:color w:val="000000" w:themeColor="text1"/>
          <w:kern w:val="0"/>
          <w:sz w:val="28"/>
          <w:szCs w:val="28"/>
          <w:highlight w:val="none"/>
          <w:lang w:val="en-US" w:eastAsia="zh-CN"/>
          <w14:textFill>
            <w14:solidFill>
              <w14:schemeClr w14:val="tx1"/>
            </w14:solidFill>
          </w14:textFill>
        </w:rPr>
      </w:pPr>
      <w:r>
        <w:rPr>
          <w:rFonts w:hint="eastAsia" w:ascii="Arial" w:hAnsi="Arial" w:cs="Arial"/>
          <w:b/>
          <w:color w:val="000000" w:themeColor="text1"/>
          <w:sz w:val="24"/>
          <w:highlight w:val="none"/>
          <w14:textFill>
            <w14:solidFill>
              <w14:schemeClr w14:val="tx1"/>
            </w14:solidFill>
          </w14:textFill>
        </w:rPr>
        <w:br w:type="page"/>
      </w:r>
      <w:r>
        <w:rPr>
          <w:rFonts w:hint="eastAsia" w:ascii="宋体" w:hAnsi="宋体" w:cs="宋体"/>
          <w:b/>
          <w:bCs/>
          <w:color w:val="000000" w:themeColor="text1"/>
          <w:kern w:val="0"/>
          <w:sz w:val="28"/>
          <w:szCs w:val="28"/>
          <w:highlight w:val="none"/>
          <w14:textFill>
            <w14:solidFill>
              <w14:schemeClr w14:val="tx1"/>
            </w14:solidFill>
          </w14:textFill>
        </w:rPr>
        <w:t>五、</w:t>
      </w:r>
      <w:r>
        <w:rPr>
          <w:rFonts w:hint="eastAsia" w:ascii="宋体" w:hAnsi="宋体" w:cs="宋体"/>
          <w:b/>
          <w:bCs/>
          <w:color w:val="000000" w:themeColor="text1"/>
          <w:kern w:val="0"/>
          <w:sz w:val="28"/>
          <w:szCs w:val="28"/>
          <w:highlight w:val="none"/>
          <w:lang w:val="en-US" w:eastAsia="zh-CN"/>
          <w14:textFill>
            <w14:solidFill>
              <w14:schemeClr w14:val="tx1"/>
            </w14:solidFill>
          </w14:textFill>
        </w:rPr>
        <w:t>招标代理服务费承诺函</w:t>
      </w:r>
    </w:p>
    <w:p w14:paraId="5CC30275">
      <w:pPr>
        <w:spacing w:line="360" w:lineRule="exact"/>
        <w:rPr>
          <w:sz w:val="22"/>
        </w:rPr>
      </w:pPr>
    </w:p>
    <w:p w14:paraId="358BC632">
      <w:pPr>
        <w:spacing w:line="360" w:lineRule="exact"/>
        <w:rPr>
          <w:sz w:val="22"/>
        </w:rPr>
      </w:pPr>
    </w:p>
    <w:p w14:paraId="15C89685">
      <w:pPr>
        <w:spacing w:line="360" w:lineRule="exact"/>
        <w:rPr>
          <w:b/>
          <w:sz w:val="22"/>
        </w:rPr>
      </w:pPr>
      <w:r>
        <w:rPr>
          <w:sz w:val="22"/>
        </w:rPr>
        <w:t>致：深圳市东海国际招标有限公司</w:t>
      </w:r>
    </w:p>
    <w:p w14:paraId="4ED93F8D">
      <w:pPr>
        <w:widowControl/>
        <w:autoSpaceDE w:val="0"/>
        <w:autoSpaceDN w:val="0"/>
        <w:spacing w:line="360" w:lineRule="exact"/>
        <w:ind w:right="17" w:firstLine="440" w:firstLineChars="200"/>
        <w:textAlignment w:val="bottom"/>
        <w:rPr>
          <w:sz w:val="22"/>
        </w:rPr>
      </w:pPr>
    </w:p>
    <w:p w14:paraId="34866057">
      <w:pPr>
        <w:pStyle w:val="2"/>
        <w:spacing w:line="360" w:lineRule="exact"/>
        <w:ind w:left="0" w:leftChars="0" w:firstLine="415" w:firstLineChars="189"/>
        <w:rPr>
          <w:rFonts w:ascii="Times New Roman" w:hAnsi="Times New Roman"/>
          <w:sz w:val="22"/>
          <w:szCs w:val="22"/>
        </w:rPr>
      </w:pPr>
      <w:r>
        <w:rPr>
          <w:rFonts w:ascii="Times New Roman" w:hAnsi="Times New Roman"/>
          <w:sz w:val="22"/>
          <w:szCs w:val="22"/>
        </w:rPr>
        <w:t>我们在贵司代理的</w:t>
      </w:r>
      <w:r>
        <w:rPr>
          <w:rFonts w:ascii="Times New Roman" w:hAnsi="Times New Roman"/>
          <w:sz w:val="22"/>
          <w:szCs w:val="22"/>
          <w:u w:val="single"/>
        </w:rPr>
        <w:t xml:space="preserve">         </w:t>
      </w:r>
      <w:r>
        <w:rPr>
          <w:rFonts w:ascii="Times New Roman" w:hAnsi="Times New Roman"/>
          <w:sz w:val="22"/>
          <w:szCs w:val="22"/>
        </w:rPr>
        <w:t>项目招标中若获中标（项目编号：</w:t>
      </w:r>
      <w:r>
        <w:rPr>
          <w:rFonts w:ascii="Times New Roman" w:hAnsi="Times New Roman"/>
          <w:sz w:val="22"/>
          <w:szCs w:val="22"/>
          <w:u w:val="single"/>
        </w:rPr>
        <w:t xml:space="preserve">         </w:t>
      </w:r>
      <w:r>
        <w:rPr>
          <w:rFonts w:ascii="Times New Roman" w:hAnsi="Times New Roman"/>
          <w:sz w:val="22"/>
          <w:szCs w:val="22"/>
        </w:rPr>
        <w:t>），我们保证在收到中标通知书原件的同时按招标文件的规定，以转账、支票、汇票、电汇、现金或经贵公司认可的</w:t>
      </w:r>
      <w:r>
        <w:rPr>
          <w:rFonts w:ascii="Times New Roman" w:hAnsi="Times New Roman"/>
          <w:color w:val="auto"/>
          <w:sz w:val="22"/>
          <w:szCs w:val="22"/>
        </w:rPr>
        <w:t>一种方式，向贵公司即深圳市东海国</w:t>
      </w:r>
      <w:r>
        <w:rPr>
          <w:rFonts w:hint="eastAsia" w:ascii="宋体" w:hAnsi="宋体" w:eastAsia="宋体" w:cs="宋体"/>
          <w:color w:val="auto"/>
          <w:sz w:val="22"/>
          <w:szCs w:val="22"/>
        </w:rPr>
        <w:t>际招标有限公司指定的银行账号，一次性支付招标代理服务费。招标代理服务费</w:t>
      </w:r>
      <w:r>
        <w:rPr>
          <w:rFonts w:hint="eastAsia" w:ascii="宋体" w:hAnsi="宋体" w:eastAsia="宋体" w:cs="宋体"/>
          <w:color w:val="auto"/>
          <w:sz w:val="22"/>
          <w:szCs w:val="22"/>
          <w:lang w:val="en-US" w:eastAsia="zh-CN"/>
        </w:rPr>
        <w:t>参照</w:t>
      </w:r>
      <w:r>
        <w:rPr>
          <w:rFonts w:hint="eastAsia" w:ascii="宋体" w:hAnsi="宋体" w:eastAsia="宋体" w:cs="宋体"/>
          <w:color w:val="auto"/>
          <w:sz w:val="22"/>
          <w:szCs w:val="22"/>
        </w:rPr>
        <w:t>深财购[2018]27号文</w:t>
      </w:r>
      <w:r>
        <w:rPr>
          <w:rFonts w:hint="eastAsia" w:ascii="宋体" w:hAnsi="宋体" w:eastAsia="宋体" w:cs="宋体"/>
          <w:color w:val="auto"/>
          <w:sz w:val="22"/>
          <w:szCs w:val="22"/>
          <w:lang w:eastAsia="zh-CN"/>
        </w:rPr>
        <w:t>（</w:t>
      </w:r>
      <w:r>
        <w:rPr>
          <w:rFonts w:hint="eastAsia" w:ascii="宋体" w:hAnsi="宋体" w:eastAsia="宋体" w:cs="宋体"/>
          <w:color w:val="auto"/>
          <w:sz w:val="22"/>
          <w:szCs w:val="22"/>
          <w:lang w:val="en-US" w:eastAsia="zh-CN"/>
        </w:rPr>
        <w:t>1%</w:t>
      </w:r>
      <w:r>
        <w:rPr>
          <w:rFonts w:hint="eastAsia" w:ascii="宋体" w:hAnsi="宋体" w:eastAsia="宋体" w:cs="宋体"/>
          <w:color w:val="auto"/>
          <w:sz w:val="22"/>
          <w:szCs w:val="22"/>
          <w:lang w:eastAsia="zh-CN"/>
        </w:rPr>
        <w:t>）</w:t>
      </w:r>
      <w:r>
        <w:rPr>
          <w:rFonts w:hint="eastAsia" w:ascii="宋体" w:hAnsi="宋体" w:eastAsia="宋体" w:cs="宋体"/>
          <w:color w:val="auto"/>
          <w:sz w:val="22"/>
          <w:szCs w:val="22"/>
        </w:rPr>
        <w:t>收费。招标代理服务费不足人民币</w:t>
      </w:r>
      <w:r>
        <w:rPr>
          <w:rFonts w:hint="eastAsia" w:ascii="宋体" w:hAnsi="宋体" w:eastAsia="宋体" w:cs="宋体"/>
          <w:color w:val="auto"/>
          <w:sz w:val="22"/>
          <w:szCs w:val="22"/>
          <w:lang w:val="en-US" w:eastAsia="zh-CN"/>
        </w:rPr>
        <w:t>1000.00</w:t>
      </w:r>
      <w:r>
        <w:rPr>
          <w:rFonts w:hint="eastAsia" w:ascii="宋体" w:hAnsi="宋体" w:eastAsia="宋体" w:cs="宋体"/>
          <w:color w:val="auto"/>
          <w:sz w:val="22"/>
          <w:szCs w:val="22"/>
        </w:rPr>
        <w:t>元时，按人民币</w:t>
      </w:r>
      <w:r>
        <w:rPr>
          <w:rFonts w:hint="eastAsia" w:ascii="宋体" w:hAnsi="宋体" w:eastAsia="宋体" w:cs="宋体"/>
          <w:color w:val="auto"/>
          <w:sz w:val="22"/>
          <w:szCs w:val="22"/>
          <w:lang w:val="en-US" w:eastAsia="zh-CN"/>
        </w:rPr>
        <w:t>1000.00</w:t>
      </w:r>
      <w:r>
        <w:rPr>
          <w:rFonts w:hint="eastAsia" w:ascii="宋体" w:hAnsi="宋体" w:eastAsia="宋体" w:cs="宋体"/>
          <w:color w:val="auto"/>
          <w:sz w:val="22"/>
          <w:szCs w:val="22"/>
        </w:rPr>
        <w:t>元收取</w:t>
      </w:r>
      <w:r>
        <w:rPr>
          <w:rFonts w:hint="eastAsia" w:ascii="Times New Roman" w:hAnsi="Times New Roman"/>
          <w:color w:val="auto"/>
          <w:sz w:val="22"/>
          <w:szCs w:val="22"/>
        </w:rPr>
        <w:t>。</w:t>
      </w:r>
    </w:p>
    <w:p w14:paraId="30988E09">
      <w:pPr>
        <w:widowControl/>
        <w:autoSpaceDE w:val="0"/>
        <w:autoSpaceDN w:val="0"/>
        <w:spacing w:line="360" w:lineRule="exact"/>
        <w:ind w:right="893"/>
        <w:textAlignment w:val="bottom"/>
        <w:rPr>
          <w:sz w:val="22"/>
        </w:rPr>
      </w:pPr>
    </w:p>
    <w:p w14:paraId="194D5668">
      <w:pPr>
        <w:widowControl/>
        <w:autoSpaceDE w:val="0"/>
        <w:autoSpaceDN w:val="0"/>
        <w:spacing w:line="360" w:lineRule="exact"/>
        <w:ind w:right="893"/>
        <w:textAlignment w:val="bottom"/>
        <w:rPr>
          <w:sz w:val="22"/>
        </w:rPr>
      </w:pPr>
    </w:p>
    <w:p w14:paraId="47766958">
      <w:pPr>
        <w:widowControl/>
        <w:autoSpaceDE w:val="0"/>
        <w:autoSpaceDN w:val="0"/>
        <w:spacing w:line="360" w:lineRule="exact"/>
        <w:ind w:right="893" w:firstLine="440" w:firstLineChars="200"/>
        <w:textAlignment w:val="bottom"/>
        <w:rPr>
          <w:sz w:val="22"/>
        </w:rPr>
      </w:pPr>
      <w:r>
        <w:rPr>
          <w:sz w:val="22"/>
        </w:rPr>
        <w:t>特此承诺。</w:t>
      </w:r>
    </w:p>
    <w:p w14:paraId="1AB11CD5">
      <w:pPr>
        <w:widowControl/>
        <w:autoSpaceDE w:val="0"/>
        <w:autoSpaceDN w:val="0"/>
        <w:spacing w:line="360" w:lineRule="exact"/>
        <w:ind w:right="893"/>
        <w:textAlignment w:val="bottom"/>
        <w:rPr>
          <w:sz w:val="22"/>
        </w:rPr>
      </w:pPr>
    </w:p>
    <w:p w14:paraId="61E0DD65">
      <w:pPr>
        <w:widowControl/>
        <w:autoSpaceDE w:val="0"/>
        <w:autoSpaceDN w:val="0"/>
        <w:spacing w:line="360" w:lineRule="exact"/>
        <w:ind w:right="893"/>
        <w:textAlignment w:val="bottom"/>
        <w:rPr>
          <w:sz w:val="22"/>
        </w:rPr>
      </w:pPr>
    </w:p>
    <w:p w14:paraId="2DC5BFC8">
      <w:pPr>
        <w:spacing w:line="360" w:lineRule="exact"/>
        <w:rPr>
          <w:sz w:val="22"/>
        </w:rPr>
      </w:pPr>
    </w:p>
    <w:p w14:paraId="787DFBEC">
      <w:pPr>
        <w:spacing w:line="360" w:lineRule="exact"/>
        <w:ind w:right="440"/>
        <w:jc w:val="right"/>
        <w:rPr>
          <w:bCs/>
          <w:sz w:val="22"/>
        </w:rPr>
      </w:pPr>
      <w:r>
        <w:rPr>
          <w:rFonts w:hint="eastAsia"/>
          <w:bCs/>
          <w:sz w:val="22"/>
        </w:rPr>
        <w:t xml:space="preserve"> </w:t>
      </w:r>
      <w:r>
        <w:rPr>
          <w:bCs/>
          <w:sz w:val="22"/>
        </w:rPr>
        <w:t>投标人（公章）：</w:t>
      </w:r>
    </w:p>
    <w:p w14:paraId="6509E67C">
      <w:pPr>
        <w:spacing w:line="360" w:lineRule="exact"/>
        <w:jc w:val="right"/>
        <w:rPr>
          <w:bCs/>
          <w:sz w:val="22"/>
        </w:rPr>
      </w:pPr>
    </w:p>
    <w:p w14:paraId="1F26E435">
      <w:pPr>
        <w:spacing w:line="360" w:lineRule="exact"/>
        <w:jc w:val="center"/>
        <w:rPr>
          <w:bCs/>
          <w:sz w:val="22"/>
        </w:rPr>
      </w:pPr>
      <w:r>
        <w:rPr>
          <w:rFonts w:hint="eastAsia"/>
          <w:bCs/>
          <w:sz w:val="22"/>
        </w:rPr>
        <w:t xml:space="preserve">                                                        </w:t>
      </w:r>
      <w:r>
        <w:rPr>
          <w:bCs/>
          <w:sz w:val="22"/>
        </w:rPr>
        <w:t>日期：   年  月  日</w:t>
      </w:r>
    </w:p>
    <w:p w14:paraId="06C2194A"/>
    <w:p w14:paraId="54E8B9EF">
      <w:pPr>
        <w:rPr>
          <w:rFonts w:hint="eastAsia"/>
        </w:rPr>
      </w:pPr>
    </w:p>
    <w:p w14:paraId="610A469C">
      <w:pPr>
        <w:rPr>
          <w:rFonts w:hint="eastAsia" w:ascii="宋体" w:hAnsi="宋体" w:cs="宋体"/>
          <w:sz w:val="22"/>
          <w:szCs w:val="24"/>
        </w:rPr>
      </w:pPr>
      <w:r>
        <w:rPr>
          <w:rFonts w:hint="eastAsia" w:ascii="宋体" w:hAnsi="宋体" w:cs="宋体"/>
          <w:sz w:val="22"/>
          <w:szCs w:val="24"/>
        </w:rPr>
        <w:t>(注：按要求填写，不得更改承诺内容)</w:t>
      </w:r>
    </w:p>
    <w:p w14:paraId="5CC74335">
      <w:pPr>
        <w:pStyle w:val="2"/>
        <w:rPr>
          <w:rFonts w:hint="eastAsia"/>
          <w:lang w:val="en-US" w:eastAsia="zh-CN"/>
        </w:rPr>
      </w:pPr>
    </w:p>
    <w:p w14:paraId="60AD541F">
      <w:pPr>
        <w:rPr>
          <w:rFonts w:hint="eastAsia" w:ascii="宋体" w:hAnsi="宋体" w:cs="宋体"/>
          <w:b/>
          <w:bCs/>
          <w:color w:val="000000" w:themeColor="text1"/>
          <w:kern w:val="0"/>
          <w:sz w:val="28"/>
          <w:szCs w:val="28"/>
          <w:highlight w:val="none"/>
          <w:lang w:val="en-US" w:eastAsia="zh-CN"/>
          <w14:textFill>
            <w14:solidFill>
              <w14:schemeClr w14:val="tx1"/>
            </w14:solidFill>
          </w14:textFill>
        </w:rPr>
      </w:pPr>
      <w:r>
        <w:rPr>
          <w:rFonts w:hint="eastAsia" w:ascii="宋体" w:hAnsi="宋体" w:cs="宋体"/>
          <w:b/>
          <w:bCs/>
          <w:color w:val="000000" w:themeColor="text1"/>
          <w:kern w:val="0"/>
          <w:sz w:val="28"/>
          <w:szCs w:val="28"/>
          <w:highlight w:val="none"/>
          <w:lang w:val="en-US" w:eastAsia="zh-CN"/>
          <w14:textFill>
            <w14:solidFill>
              <w14:schemeClr w14:val="tx1"/>
            </w14:solidFill>
          </w14:textFill>
        </w:rPr>
        <w:br w:type="page"/>
      </w:r>
    </w:p>
    <w:p w14:paraId="2CC09ED0">
      <w:pPr>
        <w:widowControl/>
        <w:spacing w:line="288" w:lineRule="auto"/>
        <w:jc w:val="center"/>
        <w:outlineLvl w:val="2"/>
        <w:rPr>
          <w:rFonts w:ascii="宋体" w:hAnsi="宋体" w:cs="宋体"/>
          <w:color w:val="000000" w:themeColor="text1"/>
          <w:kern w:val="0"/>
          <w:sz w:val="28"/>
          <w:szCs w:val="28"/>
          <w:highlight w:val="none"/>
          <w14:textFill>
            <w14:solidFill>
              <w14:schemeClr w14:val="tx1"/>
            </w14:solidFill>
          </w14:textFill>
        </w:rPr>
      </w:pPr>
      <w:r>
        <w:rPr>
          <w:rFonts w:hint="eastAsia" w:ascii="宋体" w:hAnsi="宋体" w:cs="宋体"/>
          <w:b/>
          <w:bCs/>
          <w:color w:val="000000" w:themeColor="text1"/>
          <w:kern w:val="0"/>
          <w:sz w:val="28"/>
          <w:szCs w:val="28"/>
          <w:highlight w:val="none"/>
          <w:lang w:val="en-US" w:eastAsia="zh-CN"/>
          <w14:textFill>
            <w14:solidFill>
              <w14:schemeClr w14:val="tx1"/>
            </w14:solidFill>
          </w14:textFill>
        </w:rPr>
        <w:t>六、</w:t>
      </w:r>
      <w:r>
        <w:rPr>
          <w:rFonts w:hint="eastAsia" w:ascii="宋体" w:hAnsi="宋体" w:cs="宋体"/>
          <w:b/>
          <w:bCs/>
          <w:color w:val="000000" w:themeColor="text1"/>
          <w:kern w:val="0"/>
          <w:sz w:val="28"/>
          <w:szCs w:val="28"/>
          <w:highlight w:val="none"/>
          <w14:textFill>
            <w14:solidFill>
              <w14:schemeClr w14:val="tx1"/>
            </w14:solidFill>
          </w14:textFill>
        </w:rPr>
        <w:t>报价表</w:t>
      </w:r>
    </w:p>
    <w:p w14:paraId="6A85E37E">
      <w:pPr>
        <w:spacing w:line="360" w:lineRule="auto"/>
        <w:rPr>
          <w:color w:val="000000" w:themeColor="text1"/>
          <w:highlight w:val="none"/>
          <w14:textFill>
            <w14:solidFill>
              <w14:schemeClr w14:val="tx1"/>
            </w14:solidFill>
          </w14:textFill>
        </w:rPr>
      </w:pPr>
    </w:p>
    <w:p w14:paraId="275D8AED">
      <w:pPr>
        <w:spacing w:line="360" w:lineRule="exact"/>
        <w:jc w:val="left"/>
        <w:rPr>
          <w:bCs/>
          <w:snapToGrid w:val="0"/>
          <w:color w:val="000000" w:themeColor="text1"/>
          <w:kern w:val="0"/>
          <w:sz w:val="22"/>
          <w:highlight w:val="none"/>
          <w14:textFill>
            <w14:solidFill>
              <w14:schemeClr w14:val="tx1"/>
            </w14:solidFill>
          </w14:textFill>
        </w:rPr>
      </w:pPr>
      <w:r>
        <w:rPr>
          <w:bCs/>
          <w:snapToGrid w:val="0"/>
          <w:color w:val="000000" w:themeColor="text1"/>
          <w:kern w:val="0"/>
          <w:sz w:val="22"/>
          <w:highlight w:val="none"/>
          <w14:textFill>
            <w14:solidFill>
              <w14:schemeClr w14:val="tx1"/>
            </w14:solidFill>
          </w14:textFill>
        </w:rPr>
        <w:t xml:space="preserve">项目编号： </w:t>
      </w:r>
    </w:p>
    <w:p w14:paraId="10EE7ACD">
      <w:pPr>
        <w:spacing w:line="360" w:lineRule="exact"/>
        <w:ind w:right="525"/>
        <w:rPr>
          <w:bCs/>
          <w:snapToGrid w:val="0"/>
          <w:color w:val="000000" w:themeColor="text1"/>
          <w:kern w:val="0"/>
          <w:sz w:val="22"/>
          <w:highlight w:val="none"/>
          <w14:textFill>
            <w14:solidFill>
              <w14:schemeClr w14:val="tx1"/>
            </w14:solidFill>
          </w14:textFill>
        </w:rPr>
      </w:pPr>
      <w:r>
        <w:rPr>
          <w:snapToGrid w:val="0"/>
          <w:color w:val="000000" w:themeColor="text1"/>
          <w:kern w:val="0"/>
          <w:sz w:val="22"/>
          <w:highlight w:val="none"/>
          <w14:textFill>
            <w14:solidFill>
              <w14:schemeClr w14:val="tx1"/>
            </w14:solidFill>
          </w14:textFill>
        </w:rPr>
        <w:t>项目名称：</w:t>
      </w:r>
      <w:r>
        <w:rPr>
          <w:color w:val="000000" w:themeColor="text1"/>
          <w:sz w:val="22"/>
          <w:highlight w:val="none"/>
          <w14:textFill>
            <w14:solidFill>
              <w14:schemeClr w14:val="tx1"/>
            </w14:solidFill>
          </w14:textFill>
        </w:rPr>
        <w:t xml:space="preserve"> </w:t>
      </w:r>
    </w:p>
    <w:tbl>
      <w:tblPr>
        <w:tblStyle w:val="18"/>
        <w:tblW w:w="882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96"/>
        <w:gridCol w:w="2578"/>
        <w:gridCol w:w="2692"/>
        <w:gridCol w:w="1158"/>
      </w:tblGrid>
      <w:tr w14:paraId="107AF5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20" w:hRule="atLeast"/>
          <w:jc w:val="center"/>
        </w:trPr>
        <w:tc>
          <w:tcPr>
            <w:tcW w:w="2396" w:type="dxa"/>
            <w:noWrap w:val="0"/>
            <w:vAlign w:val="center"/>
          </w:tcPr>
          <w:p w14:paraId="1FDC309B">
            <w:pPr>
              <w:spacing w:line="360" w:lineRule="exact"/>
              <w:jc w:val="center"/>
              <w:rPr>
                <w:snapToGrid w:val="0"/>
                <w:color w:val="000000" w:themeColor="text1"/>
                <w:kern w:val="0"/>
                <w:sz w:val="22"/>
                <w:szCs w:val="22"/>
                <w:highlight w:val="none"/>
                <w14:textFill>
                  <w14:solidFill>
                    <w14:schemeClr w14:val="tx1"/>
                  </w14:solidFill>
                </w14:textFill>
              </w:rPr>
            </w:pPr>
            <w:r>
              <w:rPr>
                <w:bCs/>
                <w:snapToGrid w:val="0"/>
                <w:color w:val="000000" w:themeColor="text1"/>
                <w:kern w:val="0"/>
                <w:sz w:val="22"/>
                <w:szCs w:val="22"/>
                <w:highlight w:val="none"/>
                <w14:textFill>
                  <w14:solidFill>
                    <w14:schemeClr w14:val="tx1"/>
                  </w14:solidFill>
                </w14:textFill>
              </w:rPr>
              <w:t>项目编号</w:t>
            </w:r>
          </w:p>
        </w:tc>
        <w:tc>
          <w:tcPr>
            <w:tcW w:w="2578" w:type="dxa"/>
            <w:noWrap w:val="0"/>
            <w:vAlign w:val="center"/>
          </w:tcPr>
          <w:p w14:paraId="4D8651C0">
            <w:pPr>
              <w:spacing w:line="360" w:lineRule="exact"/>
              <w:jc w:val="center"/>
              <w:rPr>
                <w:snapToGrid w:val="0"/>
                <w:color w:val="000000" w:themeColor="text1"/>
                <w:kern w:val="0"/>
                <w:sz w:val="22"/>
                <w:szCs w:val="22"/>
                <w:highlight w:val="none"/>
                <w14:textFill>
                  <w14:solidFill>
                    <w14:schemeClr w14:val="tx1"/>
                  </w14:solidFill>
                </w14:textFill>
              </w:rPr>
            </w:pPr>
            <w:r>
              <w:rPr>
                <w:snapToGrid w:val="0"/>
                <w:color w:val="000000" w:themeColor="text1"/>
                <w:kern w:val="0"/>
                <w:sz w:val="22"/>
                <w:szCs w:val="22"/>
                <w:highlight w:val="none"/>
                <w14:textFill>
                  <w14:solidFill>
                    <w14:schemeClr w14:val="tx1"/>
                  </w14:solidFill>
                </w14:textFill>
              </w:rPr>
              <w:t>项目名称</w:t>
            </w:r>
          </w:p>
        </w:tc>
        <w:tc>
          <w:tcPr>
            <w:tcW w:w="2692" w:type="dxa"/>
            <w:noWrap w:val="0"/>
            <w:vAlign w:val="center"/>
          </w:tcPr>
          <w:p w14:paraId="6FA9F840">
            <w:pPr>
              <w:spacing w:line="360" w:lineRule="exact"/>
              <w:jc w:val="center"/>
              <w:rPr>
                <w:snapToGrid w:val="0"/>
                <w:color w:val="000000" w:themeColor="text1"/>
                <w:kern w:val="0"/>
                <w:sz w:val="22"/>
                <w:szCs w:val="22"/>
                <w:highlight w:val="none"/>
                <w14:textFill>
                  <w14:solidFill>
                    <w14:schemeClr w14:val="tx1"/>
                  </w14:solidFill>
                </w14:textFill>
              </w:rPr>
            </w:pPr>
            <w:r>
              <w:rPr>
                <w:snapToGrid w:val="0"/>
                <w:color w:val="000000" w:themeColor="text1"/>
                <w:kern w:val="0"/>
                <w:sz w:val="22"/>
                <w:szCs w:val="22"/>
                <w:highlight w:val="none"/>
                <w14:textFill>
                  <w14:solidFill>
                    <w14:schemeClr w14:val="tx1"/>
                  </w14:solidFill>
                </w14:textFill>
              </w:rPr>
              <w:t>报价（元）</w:t>
            </w:r>
          </w:p>
        </w:tc>
        <w:tc>
          <w:tcPr>
            <w:tcW w:w="1158" w:type="dxa"/>
            <w:noWrap w:val="0"/>
            <w:vAlign w:val="center"/>
          </w:tcPr>
          <w:p w14:paraId="0B2FC780">
            <w:pPr>
              <w:spacing w:line="360" w:lineRule="exact"/>
              <w:jc w:val="center"/>
              <w:rPr>
                <w:snapToGrid w:val="0"/>
                <w:color w:val="000000" w:themeColor="text1"/>
                <w:kern w:val="0"/>
                <w:sz w:val="22"/>
                <w:szCs w:val="22"/>
                <w:highlight w:val="none"/>
                <w14:textFill>
                  <w14:solidFill>
                    <w14:schemeClr w14:val="tx1"/>
                  </w14:solidFill>
                </w14:textFill>
              </w:rPr>
            </w:pPr>
            <w:r>
              <w:rPr>
                <w:snapToGrid w:val="0"/>
                <w:color w:val="000000" w:themeColor="text1"/>
                <w:kern w:val="0"/>
                <w:sz w:val="22"/>
                <w:szCs w:val="22"/>
                <w:highlight w:val="none"/>
                <w14:textFill>
                  <w14:solidFill>
                    <w14:schemeClr w14:val="tx1"/>
                  </w14:solidFill>
                </w14:textFill>
              </w:rPr>
              <w:t>备注</w:t>
            </w:r>
          </w:p>
        </w:tc>
      </w:tr>
      <w:tr w14:paraId="303E08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8" w:hRule="atLeast"/>
          <w:jc w:val="center"/>
        </w:trPr>
        <w:tc>
          <w:tcPr>
            <w:tcW w:w="2396" w:type="dxa"/>
            <w:noWrap w:val="0"/>
            <w:vAlign w:val="center"/>
          </w:tcPr>
          <w:p w14:paraId="225B0E10">
            <w:pPr>
              <w:spacing w:line="360" w:lineRule="exact"/>
              <w:jc w:val="center"/>
              <w:rPr>
                <w:snapToGrid w:val="0"/>
                <w:color w:val="000000" w:themeColor="text1"/>
                <w:kern w:val="0"/>
                <w:sz w:val="22"/>
                <w:szCs w:val="22"/>
                <w:highlight w:val="none"/>
                <w14:textFill>
                  <w14:solidFill>
                    <w14:schemeClr w14:val="tx1"/>
                  </w14:solidFill>
                </w14:textFill>
              </w:rPr>
            </w:pPr>
          </w:p>
        </w:tc>
        <w:tc>
          <w:tcPr>
            <w:tcW w:w="2578" w:type="dxa"/>
            <w:noWrap w:val="0"/>
            <w:vAlign w:val="center"/>
          </w:tcPr>
          <w:p w14:paraId="2CB99009">
            <w:pPr>
              <w:widowControl/>
              <w:spacing w:line="360" w:lineRule="exact"/>
              <w:jc w:val="center"/>
              <w:rPr>
                <w:color w:val="000000" w:themeColor="text1"/>
                <w:kern w:val="0"/>
                <w:sz w:val="22"/>
                <w:szCs w:val="22"/>
                <w:highlight w:val="none"/>
                <w14:textFill>
                  <w14:solidFill>
                    <w14:schemeClr w14:val="tx1"/>
                  </w14:solidFill>
                </w14:textFill>
              </w:rPr>
            </w:pPr>
          </w:p>
        </w:tc>
        <w:tc>
          <w:tcPr>
            <w:tcW w:w="2692" w:type="dxa"/>
            <w:noWrap w:val="0"/>
            <w:vAlign w:val="center"/>
          </w:tcPr>
          <w:p w14:paraId="3FB4A202">
            <w:pPr>
              <w:spacing w:line="360" w:lineRule="exact"/>
              <w:rPr>
                <w:snapToGrid w:val="0"/>
                <w:color w:val="000000" w:themeColor="text1"/>
                <w:kern w:val="0"/>
                <w:sz w:val="22"/>
                <w:szCs w:val="22"/>
                <w:highlight w:val="none"/>
                <w14:textFill>
                  <w14:solidFill>
                    <w14:schemeClr w14:val="tx1"/>
                  </w14:solidFill>
                </w14:textFill>
              </w:rPr>
            </w:pPr>
            <w:r>
              <w:rPr>
                <w:snapToGrid w:val="0"/>
                <w:color w:val="000000" w:themeColor="text1"/>
                <w:kern w:val="0"/>
                <w:sz w:val="22"/>
                <w:szCs w:val="22"/>
                <w:highlight w:val="none"/>
                <w14:textFill>
                  <w14:solidFill>
                    <w14:schemeClr w14:val="tx1"/>
                  </w14:solidFill>
                </w14:textFill>
              </w:rPr>
              <w:t>大写：</w:t>
            </w:r>
          </w:p>
          <w:p w14:paraId="198C83AE">
            <w:pPr>
              <w:spacing w:line="360" w:lineRule="exact"/>
              <w:rPr>
                <w:snapToGrid w:val="0"/>
                <w:color w:val="000000" w:themeColor="text1"/>
                <w:kern w:val="0"/>
                <w:sz w:val="22"/>
                <w:szCs w:val="22"/>
                <w:highlight w:val="none"/>
                <w14:textFill>
                  <w14:solidFill>
                    <w14:schemeClr w14:val="tx1"/>
                  </w14:solidFill>
                </w14:textFill>
              </w:rPr>
            </w:pPr>
            <w:r>
              <w:rPr>
                <w:snapToGrid w:val="0"/>
                <w:color w:val="000000" w:themeColor="text1"/>
                <w:kern w:val="0"/>
                <w:sz w:val="22"/>
                <w:szCs w:val="22"/>
                <w:highlight w:val="none"/>
                <w14:textFill>
                  <w14:solidFill>
                    <w14:schemeClr w14:val="tx1"/>
                  </w14:solidFill>
                </w14:textFill>
              </w:rPr>
              <w:t>小写：</w:t>
            </w:r>
          </w:p>
        </w:tc>
        <w:tc>
          <w:tcPr>
            <w:tcW w:w="1158" w:type="dxa"/>
            <w:noWrap w:val="0"/>
            <w:vAlign w:val="center"/>
          </w:tcPr>
          <w:p w14:paraId="1E745383">
            <w:pPr>
              <w:spacing w:line="360" w:lineRule="exact"/>
              <w:jc w:val="center"/>
              <w:rPr>
                <w:snapToGrid w:val="0"/>
                <w:color w:val="000000" w:themeColor="text1"/>
                <w:kern w:val="0"/>
                <w:sz w:val="22"/>
                <w:szCs w:val="22"/>
                <w:highlight w:val="none"/>
                <w14:textFill>
                  <w14:solidFill>
                    <w14:schemeClr w14:val="tx1"/>
                  </w14:solidFill>
                </w14:textFill>
              </w:rPr>
            </w:pPr>
          </w:p>
        </w:tc>
      </w:tr>
    </w:tbl>
    <w:p w14:paraId="1576E638">
      <w:pPr>
        <w:widowControl/>
        <w:spacing w:line="288" w:lineRule="auto"/>
        <w:rPr>
          <w:rFonts w:ascii="宋体" w:hAnsi="宋体" w:cs="宋体"/>
          <w:b/>
          <w:bCs/>
          <w:color w:val="000000" w:themeColor="text1"/>
          <w:kern w:val="0"/>
          <w:sz w:val="28"/>
          <w:szCs w:val="28"/>
          <w:highlight w:val="none"/>
          <w14:textFill>
            <w14:solidFill>
              <w14:schemeClr w14:val="tx1"/>
            </w14:solidFill>
          </w14:textFill>
        </w:rPr>
      </w:pPr>
    </w:p>
    <w:p w14:paraId="3A3C5FFC">
      <w:pPr>
        <w:widowControl/>
        <w:spacing w:line="360" w:lineRule="auto"/>
        <w:ind w:firstLine="482" w:firstLineChars="200"/>
        <w:rPr>
          <w:rFonts w:ascii="宋体" w:hAnsi="宋体" w:cs="宋体"/>
          <w:b/>
          <w:bCs/>
          <w:color w:val="000000" w:themeColor="text1"/>
          <w:kern w:val="0"/>
          <w:sz w:val="24"/>
          <w:highlight w:val="none"/>
          <w14:textFill>
            <w14:solidFill>
              <w14:schemeClr w14:val="tx1"/>
            </w14:solidFill>
          </w14:textFill>
        </w:rPr>
      </w:pPr>
      <w:r>
        <w:rPr>
          <w:rFonts w:hint="eastAsia" w:ascii="宋体" w:hAnsi="宋体" w:cs="宋体"/>
          <w:b/>
          <w:bCs/>
          <w:color w:val="000000" w:themeColor="text1"/>
          <w:kern w:val="0"/>
          <w:sz w:val="24"/>
          <w:highlight w:val="none"/>
          <w:lang w:eastAsia="zh-CN"/>
          <w14:textFill>
            <w14:solidFill>
              <w14:schemeClr w14:val="tx1"/>
            </w14:solidFill>
          </w14:textFill>
        </w:rPr>
        <w:t>供应商</w:t>
      </w:r>
      <w:r>
        <w:rPr>
          <w:rFonts w:hint="eastAsia" w:ascii="宋体" w:hAnsi="宋体" w:cs="宋体"/>
          <w:b/>
          <w:bCs/>
          <w:color w:val="000000" w:themeColor="text1"/>
          <w:kern w:val="0"/>
          <w:sz w:val="24"/>
          <w:highlight w:val="none"/>
          <w14:textFill>
            <w14:solidFill>
              <w14:schemeClr w14:val="tx1"/>
            </w14:solidFill>
          </w14:textFill>
        </w:rPr>
        <w:t>名称（盖章）：</w:t>
      </w:r>
    </w:p>
    <w:p w14:paraId="44634721">
      <w:pPr>
        <w:widowControl/>
        <w:spacing w:line="360" w:lineRule="auto"/>
        <w:ind w:firstLine="482" w:firstLineChars="200"/>
        <w:rPr>
          <w:rFonts w:ascii="宋体" w:hAnsi="宋体" w:cs="宋体"/>
          <w:b/>
          <w:bCs/>
          <w:color w:val="000000" w:themeColor="text1"/>
          <w:kern w:val="0"/>
          <w:sz w:val="24"/>
          <w:highlight w:val="none"/>
          <w14:textFill>
            <w14:solidFill>
              <w14:schemeClr w14:val="tx1"/>
            </w14:solidFill>
          </w14:textFill>
        </w:rPr>
      </w:pPr>
      <w:r>
        <w:rPr>
          <w:rFonts w:hint="eastAsia" w:ascii="宋体" w:hAnsi="宋体" w:cs="宋体"/>
          <w:b/>
          <w:bCs/>
          <w:color w:val="000000" w:themeColor="text1"/>
          <w:kern w:val="0"/>
          <w:sz w:val="24"/>
          <w:highlight w:val="none"/>
          <w14:textFill>
            <w14:solidFill>
              <w14:schemeClr w14:val="tx1"/>
            </w14:solidFill>
          </w14:textFill>
        </w:rPr>
        <w:t>法定代表人或被授权代表人（签字）：</w:t>
      </w:r>
    </w:p>
    <w:p w14:paraId="0302BD6C">
      <w:pPr>
        <w:widowControl/>
        <w:spacing w:line="360" w:lineRule="auto"/>
        <w:ind w:firstLine="482" w:firstLineChars="200"/>
        <w:rPr>
          <w:rFonts w:ascii="宋体" w:hAnsi="宋体" w:cs="宋体"/>
          <w:b/>
          <w:bCs/>
          <w:color w:val="000000" w:themeColor="text1"/>
          <w:kern w:val="0"/>
          <w:sz w:val="24"/>
          <w:highlight w:val="none"/>
          <w14:textFill>
            <w14:solidFill>
              <w14:schemeClr w14:val="tx1"/>
            </w14:solidFill>
          </w14:textFill>
        </w:rPr>
      </w:pPr>
      <w:r>
        <w:rPr>
          <w:rFonts w:hint="eastAsia" w:ascii="宋体" w:hAnsi="宋体" w:cs="宋体"/>
          <w:b/>
          <w:bCs/>
          <w:color w:val="000000" w:themeColor="text1"/>
          <w:kern w:val="0"/>
          <w:sz w:val="24"/>
          <w:highlight w:val="none"/>
          <w14:textFill>
            <w14:solidFill>
              <w14:schemeClr w14:val="tx1"/>
            </w14:solidFill>
          </w14:textFill>
        </w:rPr>
        <w:t>日期：</w:t>
      </w:r>
    </w:p>
    <w:p w14:paraId="4B6CC436">
      <w:pPr>
        <w:widowControl/>
        <w:spacing w:line="288" w:lineRule="auto"/>
        <w:ind w:firstLine="480" w:firstLineChars="200"/>
        <w:rPr>
          <w:rFonts w:ascii="宋体" w:hAnsi="宋体" w:cs="宋体"/>
          <w:color w:val="000000" w:themeColor="text1"/>
          <w:kern w:val="0"/>
          <w:sz w:val="24"/>
          <w:highlight w:val="none"/>
          <w14:textFill>
            <w14:solidFill>
              <w14:schemeClr w14:val="tx1"/>
            </w14:solidFill>
          </w14:textFill>
        </w:rPr>
      </w:pPr>
    </w:p>
    <w:p w14:paraId="10267230">
      <w:pPr>
        <w:pStyle w:val="12"/>
        <w:spacing w:line="360" w:lineRule="auto"/>
        <w:ind w:left="420"/>
        <w:jc w:val="center"/>
        <w:outlineLvl w:val="3"/>
        <w:rPr>
          <w:b/>
          <w:color w:val="000000" w:themeColor="text1"/>
          <w:sz w:val="32"/>
          <w:szCs w:val="32"/>
          <w:highlight w:val="none"/>
          <w14:textFill>
            <w14:solidFill>
              <w14:schemeClr w14:val="tx1"/>
            </w14:solidFill>
          </w14:textFill>
        </w:rPr>
      </w:pPr>
      <w:r>
        <w:rPr>
          <w:rFonts w:hint="eastAsia" w:hAnsi="宋体" w:cs="宋体"/>
          <w:b/>
          <w:bCs/>
          <w:color w:val="000000" w:themeColor="text1"/>
          <w:kern w:val="0"/>
          <w:sz w:val="28"/>
          <w:szCs w:val="28"/>
          <w:highlight w:val="none"/>
          <w14:textFill>
            <w14:solidFill>
              <w14:schemeClr w14:val="tx1"/>
            </w14:solidFill>
          </w14:textFill>
        </w:rPr>
        <w:br w:type="page"/>
      </w:r>
      <w:r>
        <w:rPr>
          <w:rFonts w:hint="eastAsia" w:hAnsi="宋体" w:cs="宋体"/>
          <w:b/>
          <w:bCs/>
          <w:color w:val="000000" w:themeColor="text1"/>
          <w:kern w:val="0"/>
          <w:sz w:val="28"/>
          <w:szCs w:val="28"/>
          <w:highlight w:val="none"/>
          <w:lang w:val="en-US" w:eastAsia="zh-CN"/>
          <w14:textFill>
            <w14:solidFill>
              <w14:schemeClr w14:val="tx1"/>
            </w14:solidFill>
          </w14:textFill>
        </w:rPr>
        <w:t>七</w:t>
      </w:r>
      <w:r>
        <w:rPr>
          <w:rFonts w:hint="eastAsia" w:hAnsi="宋体" w:cs="宋体"/>
          <w:b/>
          <w:bCs/>
          <w:color w:val="000000" w:themeColor="text1"/>
          <w:kern w:val="0"/>
          <w:sz w:val="28"/>
          <w:szCs w:val="28"/>
          <w:highlight w:val="none"/>
          <w14:textFill>
            <w14:solidFill>
              <w14:schemeClr w14:val="tx1"/>
            </w14:solidFill>
          </w14:textFill>
        </w:rPr>
        <w:t>、报价明细表</w:t>
      </w:r>
    </w:p>
    <w:p w14:paraId="472FC334">
      <w:pPr>
        <w:pStyle w:val="12"/>
        <w:spacing w:beforeLines="50" w:afterLines="50" w:line="240" w:lineRule="auto"/>
        <w:rPr>
          <w:b/>
          <w:bCs/>
          <w:color w:val="000000" w:themeColor="text1"/>
          <w:sz w:val="24"/>
          <w:highlight w:val="none"/>
          <w:u w:val="single"/>
          <w14:textFill>
            <w14:solidFill>
              <w14:schemeClr w14:val="tx1"/>
            </w14:solidFill>
          </w14:textFill>
        </w:rPr>
      </w:pPr>
      <w:r>
        <w:rPr>
          <w:rFonts w:hint="eastAsia"/>
          <w:b/>
          <w:bCs/>
          <w:color w:val="000000" w:themeColor="text1"/>
          <w:sz w:val="24"/>
          <w:highlight w:val="none"/>
          <w14:textFill>
            <w14:solidFill>
              <w14:schemeClr w14:val="tx1"/>
            </w14:solidFill>
          </w14:textFill>
        </w:rPr>
        <w:t>项目名称：</w:t>
      </w:r>
    </w:p>
    <w:p w14:paraId="6989F2F5">
      <w:pPr>
        <w:pStyle w:val="12"/>
        <w:spacing w:beforeLines="50" w:afterLines="50" w:line="240" w:lineRule="auto"/>
        <w:jc w:val="left"/>
        <w:rPr>
          <w:color w:val="000000" w:themeColor="text1"/>
          <w:highlight w:val="none"/>
          <w14:textFill>
            <w14:solidFill>
              <w14:schemeClr w14:val="tx1"/>
            </w14:solidFill>
          </w14:textFill>
        </w:rPr>
      </w:pPr>
      <w:r>
        <w:rPr>
          <w:rFonts w:hint="eastAsia"/>
          <w:b/>
          <w:bCs/>
          <w:color w:val="000000" w:themeColor="text1"/>
          <w:sz w:val="24"/>
          <w:highlight w:val="none"/>
          <w:lang w:eastAsia="zh-CN"/>
          <w14:textFill>
            <w14:solidFill>
              <w14:schemeClr w14:val="tx1"/>
            </w14:solidFill>
          </w14:textFill>
        </w:rPr>
        <w:t>项目</w:t>
      </w:r>
      <w:r>
        <w:rPr>
          <w:rFonts w:hint="eastAsia"/>
          <w:b/>
          <w:bCs/>
          <w:color w:val="000000" w:themeColor="text1"/>
          <w:sz w:val="24"/>
          <w:highlight w:val="none"/>
          <w14:textFill>
            <w14:solidFill>
              <w14:schemeClr w14:val="tx1"/>
            </w14:solidFill>
          </w14:textFill>
        </w:rPr>
        <w:t>编号：</w:t>
      </w:r>
    </w:p>
    <w:p w14:paraId="4BE47FF3">
      <w:pPr>
        <w:pStyle w:val="12"/>
        <w:spacing w:line="300" w:lineRule="auto"/>
        <w:jc w:val="right"/>
        <w:rPr>
          <w:rFonts w:hAnsi="宋体"/>
          <w:color w:val="000000" w:themeColor="text1"/>
          <w:sz w:val="24"/>
          <w:highlight w:val="none"/>
          <w14:textFill>
            <w14:solidFill>
              <w14:schemeClr w14:val="tx1"/>
            </w14:solidFill>
          </w14:textFill>
        </w:rPr>
      </w:pPr>
      <w:r>
        <w:rPr>
          <w:rFonts w:hint="eastAsia" w:hAnsi="宋体"/>
          <w:color w:val="000000" w:themeColor="text1"/>
          <w:sz w:val="24"/>
          <w:highlight w:val="none"/>
          <w14:textFill>
            <w14:solidFill>
              <w14:schemeClr w14:val="tx1"/>
            </w14:solidFill>
          </w14:textFill>
        </w:rPr>
        <w:t>【价格单位：（人民币）元】</w:t>
      </w:r>
    </w:p>
    <w:tbl>
      <w:tblPr>
        <w:tblStyle w:val="18"/>
        <w:tblW w:w="9480"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479"/>
        <w:gridCol w:w="2441"/>
        <w:gridCol w:w="1065"/>
        <w:gridCol w:w="1054"/>
        <w:gridCol w:w="859"/>
        <w:gridCol w:w="714"/>
        <w:gridCol w:w="684"/>
        <w:gridCol w:w="655"/>
        <w:gridCol w:w="728"/>
        <w:gridCol w:w="801"/>
      </w:tblGrid>
      <w:tr w14:paraId="203E600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76" w:hRule="atLeast"/>
          <w:jc w:val="center"/>
        </w:trPr>
        <w:tc>
          <w:tcPr>
            <w:tcW w:w="479" w:type="dxa"/>
            <w:noWrap/>
            <w:vAlign w:val="center"/>
          </w:tcPr>
          <w:p w14:paraId="73962795">
            <w:pPr>
              <w:pStyle w:val="12"/>
              <w:spacing w:line="300" w:lineRule="auto"/>
              <w:jc w:val="center"/>
              <w:rPr>
                <w:rFonts w:hAnsi="宋体" w:cs="宋体"/>
                <w:b/>
                <w:bCs/>
                <w:color w:val="000000" w:themeColor="text1"/>
                <w:sz w:val="24"/>
                <w:highlight w:val="none"/>
                <w14:textFill>
                  <w14:solidFill>
                    <w14:schemeClr w14:val="tx1"/>
                  </w14:solidFill>
                </w14:textFill>
              </w:rPr>
            </w:pPr>
            <w:r>
              <w:rPr>
                <w:rFonts w:hint="eastAsia" w:hAnsi="宋体" w:cs="宋体"/>
                <w:b/>
                <w:bCs/>
                <w:color w:val="000000" w:themeColor="text1"/>
                <w:sz w:val="24"/>
                <w:highlight w:val="none"/>
                <w14:textFill>
                  <w14:solidFill>
                    <w14:schemeClr w14:val="tx1"/>
                  </w14:solidFill>
                </w14:textFill>
              </w:rPr>
              <w:t>序号</w:t>
            </w:r>
          </w:p>
        </w:tc>
        <w:tc>
          <w:tcPr>
            <w:tcW w:w="2441" w:type="dxa"/>
            <w:noWrap/>
            <w:vAlign w:val="center"/>
          </w:tcPr>
          <w:p w14:paraId="25330FC9">
            <w:pPr>
              <w:pStyle w:val="12"/>
              <w:spacing w:line="300" w:lineRule="auto"/>
              <w:jc w:val="center"/>
              <w:rPr>
                <w:rFonts w:hint="default" w:hAnsi="宋体" w:eastAsia="宋体" w:cs="宋体"/>
                <w:b/>
                <w:bCs/>
                <w:color w:val="000000" w:themeColor="text1"/>
                <w:sz w:val="24"/>
                <w:highlight w:val="none"/>
                <w:lang w:val="en-US" w:eastAsia="zh-CN"/>
                <w14:textFill>
                  <w14:solidFill>
                    <w14:schemeClr w14:val="tx1"/>
                  </w14:solidFill>
                </w14:textFill>
              </w:rPr>
            </w:pPr>
            <w:r>
              <w:rPr>
                <w:rFonts w:hint="eastAsia" w:hAnsi="宋体" w:cs="宋体"/>
                <w:b/>
                <w:bCs/>
                <w:color w:val="000000" w:themeColor="text1"/>
                <w:sz w:val="24"/>
                <w:highlight w:val="none"/>
                <w:lang w:val="en-US" w:eastAsia="zh-CN"/>
                <w14:textFill>
                  <w14:solidFill>
                    <w14:schemeClr w14:val="tx1"/>
                  </w14:solidFill>
                </w14:textFill>
              </w:rPr>
              <w:t>货物名称</w:t>
            </w:r>
          </w:p>
        </w:tc>
        <w:tc>
          <w:tcPr>
            <w:tcW w:w="1065" w:type="dxa"/>
            <w:noWrap/>
            <w:vAlign w:val="center"/>
          </w:tcPr>
          <w:p w14:paraId="3F8569E5">
            <w:pPr>
              <w:pStyle w:val="12"/>
              <w:spacing w:line="300" w:lineRule="auto"/>
              <w:jc w:val="center"/>
              <w:rPr>
                <w:rFonts w:hint="eastAsia" w:hAnsi="宋体" w:cs="宋体"/>
                <w:b/>
                <w:bCs/>
                <w:color w:val="000000" w:themeColor="text1"/>
                <w:sz w:val="24"/>
                <w:highlight w:val="none"/>
                <w:lang w:val="en-US" w:eastAsia="zh-CN"/>
                <w14:textFill>
                  <w14:solidFill>
                    <w14:schemeClr w14:val="tx1"/>
                  </w14:solidFill>
                </w14:textFill>
              </w:rPr>
            </w:pPr>
            <w:r>
              <w:rPr>
                <w:rFonts w:hint="eastAsia" w:hAnsi="宋体" w:cs="宋体"/>
                <w:b/>
                <w:bCs/>
                <w:color w:val="000000" w:themeColor="text1"/>
                <w:sz w:val="24"/>
                <w:highlight w:val="none"/>
                <w:lang w:val="en-US" w:eastAsia="zh-CN"/>
                <w14:textFill>
                  <w14:solidFill>
                    <w14:schemeClr w14:val="tx1"/>
                  </w14:solidFill>
                </w14:textFill>
              </w:rPr>
              <w:t>制造商名称</w:t>
            </w:r>
          </w:p>
        </w:tc>
        <w:tc>
          <w:tcPr>
            <w:tcW w:w="1054" w:type="dxa"/>
            <w:noWrap/>
            <w:vAlign w:val="center"/>
          </w:tcPr>
          <w:p w14:paraId="69A9F147">
            <w:pPr>
              <w:pStyle w:val="12"/>
              <w:spacing w:line="300" w:lineRule="auto"/>
              <w:jc w:val="center"/>
              <w:rPr>
                <w:rFonts w:hint="default" w:hAnsi="宋体" w:eastAsia="宋体" w:cs="宋体"/>
                <w:b/>
                <w:bCs/>
                <w:color w:val="000000" w:themeColor="text1"/>
                <w:sz w:val="24"/>
                <w:highlight w:val="none"/>
                <w:lang w:val="en-US" w:eastAsia="zh-CN"/>
                <w14:textFill>
                  <w14:solidFill>
                    <w14:schemeClr w14:val="tx1"/>
                  </w14:solidFill>
                </w14:textFill>
              </w:rPr>
            </w:pPr>
            <w:r>
              <w:rPr>
                <w:rFonts w:hint="eastAsia" w:hAnsi="宋体" w:cs="宋体"/>
                <w:b/>
                <w:bCs/>
                <w:color w:val="000000" w:themeColor="text1"/>
                <w:sz w:val="24"/>
                <w:highlight w:val="none"/>
                <w:lang w:val="en-US" w:eastAsia="zh-CN"/>
                <w14:textFill>
                  <w14:solidFill>
                    <w14:schemeClr w14:val="tx1"/>
                  </w14:solidFill>
                </w14:textFill>
              </w:rPr>
              <w:t>规格及型号</w:t>
            </w:r>
          </w:p>
        </w:tc>
        <w:tc>
          <w:tcPr>
            <w:tcW w:w="859" w:type="dxa"/>
            <w:noWrap/>
            <w:vAlign w:val="center"/>
          </w:tcPr>
          <w:p w14:paraId="17437437">
            <w:pPr>
              <w:pStyle w:val="12"/>
              <w:spacing w:line="300" w:lineRule="auto"/>
              <w:jc w:val="center"/>
              <w:rPr>
                <w:rFonts w:hint="eastAsia" w:hAnsi="宋体" w:eastAsia="宋体" w:cs="宋体"/>
                <w:b/>
                <w:bCs/>
                <w:color w:val="000000" w:themeColor="text1"/>
                <w:sz w:val="24"/>
                <w:highlight w:val="none"/>
                <w:lang w:val="en-US" w:eastAsia="zh-CN"/>
                <w14:textFill>
                  <w14:solidFill>
                    <w14:schemeClr w14:val="tx1"/>
                  </w14:solidFill>
                </w14:textFill>
              </w:rPr>
            </w:pPr>
            <w:r>
              <w:rPr>
                <w:rFonts w:hint="eastAsia" w:hAnsi="宋体" w:cs="宋体"/>
                <w:b/>
                <w:bCs/>
                <w:color w:val="000000" w:themeColor="text1"/>
                <w:sz w:val="24"/>
                <w:highlight w:val="none"/>
                <w:lang w:val="en-US" w:eastAsia="zh-CN"/>
                <w14:textFill>
                  <w14:solidFill>
                    <w14:schemeClr w14:val="tx1"/>
                  </w14:solidFill>
                </w14:textFill>
              </w:rPr>
              <w:t>原产地</w:t>
            </w:r>
          </w:p>
        </w:tc>
        <w:tc>
          <w:tcPr>
            <w:tcW w:w="714" w:type="dxa"/>
            <w:noWrap/>
            <w:vAlign w:val="center"/>
          </w:tcPr>
          <w:p w14:paraId="5C08A599">
            <w:pPr>
              <w:pStyle w:val="12"/>
              <w:spacing w:line="300" w:lineRule="auto"/>
              <w:jc w:val="center"/>
              <w:rPr>
                <w:rFonts w:hint="eastAsia" w:hAnsi="宋体" w:eastAsia="宋体" w:cs="宋体"/>
                <w:b/>
                <w:bCs/>
                <w:color w:val="000000" w:themeColor="text1"/>
                <w:sz w:val="24"/>
                <w:highlight w:val="none"/>
                <w:lang w:val="en-US" w:eastAsia="zh-CN"/>
                <w14:textFill>
                  <w14:solidFill>
                    <w14:schemeClr w14:val="tx1"/>
                  </w14:solidFill>
                </w14:textFill>
              </w:rPr>
            </w:pPr>
            <w:r>
              <w:rPr>
                <w:rFonts w:hint="eastAsia" w:hAnsi="宋体" w:cs="宋体"/>
                <w:b/>
                <w:bCs/>
                <w:color w:val="000000" w:themeColor="text1"/>
                <w:sz w:val="24"/>
                <w:highlight w:val="none"/>
                <w:lang w:val="en-US" w:eastAsia="zh-CN"/>
                <w14:textFill>
                  <w14:solidFill>
                    <w14:schemeClr w14:val="tx1"/>
                  </w14:solidFill>
                </w14:textFill>
              </w:rPr>
              <w:t>品牌</w:t>
            </w:r>
          </w:p>
        </w:tc>
        <w:tc>
          <w:tcPr>
            <w:tcW w:w="684" w:type="dxa"/>
            <w:noWrap/>
            <w:vAlign w:val="center"/>
          </w:tcPr>
          <w:p w14:paraId="281D7F06">
            <w:pPr>
              <w:pStyle w:val="12"/>
              <w:spacing w:line="300" w:lineRule="auto"/>
              <w:jc w:val="center"/>
              <w:rPr>
                <w:rFonts w:hint="default" w:hAnsi="宋体" w:eastAsia="宋体" w:cs="宋体"/>
                <w:b/>
                <w:bCs/>
                <w:color w:val="000000" w:themeColor="text1"/>
                <w:sz w:val="24"/>
                <w:highlight w:val="none"/>
                <w:lang w:val="en-US" w:eastAsia="zh-CN"/>
                <w14:textFill>
                  <w14:solidFill>
                    <w14:schemeClr w14:val="tx1"/>
                  </w14:solidFill>
                </w14:textFill>
              </w:rPr>
            </w:pPr>
            <w:r>
              <w:rPr>
                <w:rFonts w:hint="eastAsia" w:hAnsi="宋体" w:cs="宋体"/>
                <w:b/>
                <w:bCs/>
                <w:color w:val="000000" w:themeColor="text1"/>
                <w:sz w:val="24"/>
                <w:highlight w:val="none"/>
                <w14:textFill>
                  <w14:solidFill>
                    <w14:schemeClr w14:val="tx1"/>
                  </w14:solidFill>
                </w14:textFill>
              </w:rPr>
              <w:t>单位</w:t>
            </w:r>
          </w:p>
        </w:tc>
        <w:tc>
          <w:tcPr>
            <w:tcW w:w="655" w:type="dxa"/>
            <w:noWrap/>
            <w:vAlign w:val="center"/>
          </w:tcPr>
          <w:p w14:paraId="0B2A1189">
            <w:pPr>
              <w:pStyle w:val="12"/>
              <w:spacing w:line="300" w:lineRule="auto"/>
              <w:jc w:val="center"/>
              <w:rPr>
                <w:rFonts w:hint="default" w:hAnsi="宋体" w:cs="宋体"/>
                <w:b/>
                <w:bCs/>
                <w:color w:val="000000" w:themeColor="text1"/>
                <w:sz w:val="24"/>
                <w:highlight w:val="none"/>
                <w:lang w:val="en-US" w:eastAsia="zh-CN"/>
                <w14:textFill>
                  <w14:solidFill>
                    <w14:schemeClr w14:val="tx1"/>
                  </w14:solidFill>
                </w14:textFill>
              </w:rPr>
            </w:pPr>
            <w:r>
              <w:rPr>
                <w:rFonts w:hint="eastAsia" w:hAnsi="宋体" w:cs="宋体"/>
                <w:b/>
                <w:bCs/>
                <w:color w:val="000000" w:themeColor="text1"/>
                <w:sz w:val="24"/>
                <w:highlight w:val="none"/>
                <w14:textFill>
                  <w14:solidFill>
                    <w14:schemeClr w14:val="tx1"/>
                  </w14:solidFill>
                </w14:textFill>
              </w:rPr>
              <w:t>数量</w:t>
            </w:r>
          </w:p>
        </w:tc>
        <w:tc>
          <w:tcPr>
            <w:tcW w:w="728" w:type="dxa"/>
            <w:noWrap/>
            <w:vAlign w:val="center"/>
          </w:tcPr>
          <w:p w14:paraId="228303A4">
            <w:pPr>
              <w:pStyle w:val="12"/>
              <w:spacing w:line="300" w:lineRule="auto"/>
              <w:jc w:val="center"/>
              <w:rPr>
                <w:rFonts w:hint="default" w:hAnsi="宋体" w:cs="宋体"/>
                <w:b/>
                <w:bCs/>
                <w:color w:val="000000" w:themeColor="text1"/>
                <w:sz w:val="24"/>
                <w:highlight w:val="none"/>
                <w:lang w:val="en-US" w:eastAsia="zh-CN"/>
                <w14:textFill>
                  <w14:solidFill>
                    <w14:schemeClr w14:val="tx1"/>
                  </w14:solidFill>
                </w14:textFill>
              </w:rPr>
            </w:pPr>
            <w:r>
              <w:rPr>
                <w:rFonts w:hint="eastAsia" w:hAnsi="宋体" w:cs="宋体"/>
                <w:b/>
                <w:bCs/>
                <w:color w:val="000000" w:themeColor="text1"/>
                <w:sz w:val="24"/>
                <w:highlight w:val="none"/>
                <w14:textFill>
                  <w14:solidFill>
                    <w14:schemeClr w14:val="tx1"/>
                  </w14:solidFill>
                </w14:textFill>
              </w:rPr>
              <w:t>单价</w:t>
            </w:r>
          </w:p>
        </w:tc>
        <w:tc>
          <w:tcPr>
            <w:tcW w:w="801" w:type="dxa"/>
            <w:noWrap/>
            <w:vAlign w:val="center"/>
          </w:tcPr>
          <w:p w14:paraId="2A6CA1CC">
            <w:pPr>
              <w:pStyle w:val="12"/>
              <w:spacing w:line="300" w:lineRule="auto"/>
              <w:jc w:val="center"/>
              <w:rPr>
                <w:rFonts w:hAnsi="宋体" w:cs="宋体"/>
                <w:b/>
                <w:bCs/>
                <w:color w:val="000000" w:themeColor="text1"/>
                <w:sz w:val="24"/>
                <w:highlight w:val="none"/>
                <w14:textFill>
                  <w14:solidFill>
                    <w14:schemeClr w14:val="tx1"/>
                  </w14:solidFill>
                </w14:textFill>
              </w:rPr>
            </w:pPr>
            <w:r>
              <w:rPr>
                <w:rFonts w:hint="eastAsia" w:hAnsi="宋体" w:cs="宋体"/>
                <w:b/>
                <w:bCs/>
                <w:color w:val="000000" w:themeColor="text1"/>
                <w:sz w:val="24"/>
                <w:highlight w:val="none"/>
                <w14:textFill>
                  <w14:solidFill>
                    <w14:schemeClr w14:val="tx1"/>
                  </w14:solidFill>
                </w14:textFill>
              </w:rPr>
              <w:t>总价</w:t>
            </w:r>
          </w:p>
        </w:tc>
      </w:tr>
      <w:tr w14:paraId="20D9E5A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11" w:hRule="atLeast"/>
          <w:jc w:val="center"/>
        </w:trPr>
        <w:tc>
          <w:tcPr>
            <w:tcW w:w="479" w:type="dxa"/>
            <w:noWrap/>
            <w:vAlign w:val="center"/>
          </w:tcPr>
          <w:p w14:paraId="361DFAF4">
            <w:pPr>
              <w:jc w:val="center"/>
              <w:rPr>
                <w:rFonts w:ascii="宋体" w:hAnsi="宋体" w:cs="宋体"/>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1</w:t>
            </w:r>
          </w:p>
        </w:tc>
        <w:tc>
          <w:tcPr>
            <w:tcW w:w="2441" w:type="dxa"/>
            <w:noWrap/>
            <w:vAlign w:val="center"/>
          </w:tcPr>
          <w:p w14:paraId="5FCB1A99">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宋体" w:hAnsi="宋体" w:cs="宋体"/>
                <w:color w:val="000000" w:themeColor="text1"/>
                <w:sz w:val="24"/>
                <w:highlight w:val="none"/>
                <w14:textFill>
                  <w14:solidFill>
                    <w14:schemeClr w14:val="tx1"/>
                  </w14:solidFill>
                </w14:textFill>
              </w:rPr>
            </w:pPr>
            <w:r>
              <w:rPr>
                <w:rFonts w:hint="eastAsia" w:ascii="宋体" w:hAnsi="宋体" w:eastAsia="宋体" w:cs="宋体"/>
                <w:sz w:val="22"/>
                <w:szCs w:val="22"/>
              </w:rPr>
              <w:t>手提式干粉灭火器</w:t>
            </w:r>
          </w:p>
        </w:tc>
        <w:tc>
          <w:tcPr>
            <w:tcW w:w="1065" w:type="dxa"/>
            <w:noWrap/>
            <w:vAlign w:val="center"/>
          </w:tcPr>
          <w:p w14:paraId="57E54B2D">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ascii="宋体" w:hAnsi="宋体" w:cs="宋体"/>
                <w:color w:val="000000" w:themeColor="text1"/>
                <w:sz w:val="24"/>
                <w:highlight w:val="none"/>
                <w14:textFill>
                  <w14:solidFill>
                    <w14:schemeClr w14:val="tx1"/>
                  </w14:solidFill>
                </w14:textFill>
              </w:rPr>
            </w:pPr>
          </w:p>
        </w:tc>
        <w:tc>
          <w:tcPr>
            <w:tcW w:w="1054" w:type="dxa"/>
            <w:noWrap/>
            <w:vAlign w:val="center"/>
          </w:tcPr>
          <w:p w14:paraId="4D9DE39F">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ascii="宋体" w:hAnsi="宋体" w:cs="宋体"/>
                <w:color w:val="000000" w:themeColor="text1"/>
                <w:sz w:val="24"/>
                <w:highlight w:val="none"/>
                <w14:textFill>
                  <w14:solidFill>
                    <w14:schemeClr w14:val="tx1"/>
                  </w14:solidFill>
                </w14:textFill>
              </w:rPr>
            </w:pPr>
          </w:p>
        </w:tc>
        <w:tc>
          <w:tcPr>
            <w:tcW w:w="859" w:type="dxa"/>
            <w:noWrap/>
            <w:vAlign w:val="center"/>
          </w:tcPr>
          <w:p w14:paraId="5511A24C">
            <w:pPr>
              <w:keepNext w:val="0"/>
              <w:keepLines w:val="0"/>
              <w:pageBreakBefore w:val="0"/>
              <w:kinsoku/>
              <w:wordWrap/>
              <w:overflowPunct/>
              <w:topLinePunct w:val="0"/>
              <w:autoSpaceDE/>
              <w:autoSpaceDN/>
              <w:bidi w:val="0"/>
              <w:adjustRightInd/>
              <w:snapToGrid/>
              <w:spacing w:line="360" w:lineRule="exact"/>
              <w:jc w:val="center"/>
              <w:textAlignment w:val="auto"/>
              <w:rPr>
                <w:rFonts w:ascii="宋体" w:hAnsi="宋体" w:cs="宋体"/>
                <w:color w:val="000000" w:themeColor="text1"/>
                <w:sz w:val="24"/>
                <w:highlight w:val="none"/>
                <w14:textFill>
                  <w14:solidFill>
                    <w14:schemeClr w14:val="tx1"/>
                  </w14:solidFill>
                </w14:textFill>
              </w:rPr>
            </w:pPr>
          </w:p>
        </w:tc>
        <w:tc>
          <w:tcPr>
            <w:tcW w:w="714" w:type="dxa"/>
            <w:noWrap/>
            <w:vAlign w:val="center"/>
          </w:tcPr>
          <w:p w14:paraId="2AD1295F">
            <w:pPr>
              <w:pStyle w:val="12"/>
              <w:spacing w:line="300" w:lineRule="auto"/>
              <w:jc w:val="center"/>
              <w:rPr>
                <w:rFonts w:hAnsi="宋体" w:cs="宋体"/>
                <w:color w:val="000000" w:themeColor="text1"/>
                <w:sz w:val="24"/>
                <w:highlight w:val="none"/>
                <w14:textFill>
                  <w14:solidFill>
                    <w14:schemeClr w14:val="tx1"/>
                  </w14:solidFill>
                </w14:textFill>
              </w:rPr>
            </w:pPr>
          </w:p>
        </w:tc>
        <w:tc>
          <w:tcPr>
            <w:tcW w:w="684" w:type="dxa"/>
            <w:noWrap/>
            <w:vAlign w:val="center"/>
          </w:tcPr>
          <w:p w14:paraId="041ED68F">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Ansi="宋体" w:cs="宋体"/>
                <w:color w:val="000000" w:themeColor="text1"/>
                <w:sz w:val="24"/>
                <w:highlight w:val="none"/>
                <w14:textFill>
                  <w14:solidFill>
                    <w14:schemeClr w14:val="tx1"/>
                  </w14:solidFill>
                </w14:textFill>
              </w:rPr>
            </w:pPr>
            <w:r>
              <w:rPr>
                <w:rFonts w:hint="eastAsia" w:ascii="宋体" w:hAnsi="宋体" w:eastAsia="宋体" w:cs="宋体"/>
                <w:sz w:val="22"/>
                <w:szCs w:val="22"/>
              </w:rPr>
              <w:t>具</w:t>
            </w:r>
          </w:p>
        </w:tc>
        <w:tc>
          <w:tcPr>
            <w:tcW w:w="655" w:type="dxa"/>
            <w:noWrap/>
            <w:vAlign w:val="center"/>
          </w:tcPr>
          <w:p w14:paraId="6BB4EABC">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Ansi="宋体" w:cs="宋体"/>
                <w:color w:val="000000" w:themeColor="text1"/>
                <w:sz w:val="24"/>
                <w:highlight w:val="none"/>
                <w14:textFill>
                  <w14:solidFill>
                    <w14:schemeClr w14:val="tx1"/>
                  </w14:solidFill>
                </w14:textFill>
              </w:rPr>
            </w:pPr>
            <w:r>
              <w:rPr>
                <w:rFonts w:hint="eastAsia" w:ascii="宋体" w:hAnsi="宋体" w:eastAsia="宋体" w:cs="宋体"/>
                <w:sz w:val="22"/>
                <w:szCs w:val="22"/>
              </w:rPr>
              <w:t>870</w:t>
            </w:r>
          </w:p>
        </w:tc>
        <w:tc>
          <w:tcPr>
            <w:tcW w:w="728" w:type="dxa"/>
            <w:noWrap/>
            <w:vAlign w:val="center"/>
          </w:tcPr>
          <w:p w14:paraId="25C7207D">
            <w:pPr>
              <w:pStyle w:val="12"/>
              <w:spacing w:line="300" w:lineRule="auto"/>
              <w:jc w:val="center"/>
              <w:rPr>
                <w:rFonts w:hAnsi="宋体" w:cs="宋体"/>
                <w:color w:val="000000" w:themeColor="text1"/>
                <w:sz w:val="24"/>
                <w:highlight w:val="none"/>
                <w14:textFill>
                  <w14:solidFill>
                    <w14:schemeClr w14:val="tx1"/>
                  </w14:solidFill>
                </w14:textFill>
              </w:rPr>
            </w:pPr>
          </w:p>
        </w:tc>
        <w:tc>
          <w:tcPr>
            <w:tcW w:w="801" w:type="dxa"/>
            <w:noWrap/>
            <w:vAlign w:val="center"/>
          </w:tcPr>
          <w:p w14:paraId="1C88D04D">
            <w:pPr>
              <w:pStyle w:val="12"/>
              <w:spacing w:line="300" w:lineRule="auto"/>
              <w:jc w:val="center"/>
              <w:rPr>
                <w:rFonts w:hAnsi="宋体" w:cs="宋体"/>
                <w:color w:val="000000" w:themeColor="text1"/>
                <w:sz w:val="24"/>
                <w:highlight w:val="none"/>
                <w14:textFill>
                  <w14:solidFill>
                    <w14:schemeClr w14:val="tx1"/>
                  </w14:solidFill>
                </w14:textFill>
              </w:rPr>
            </w:pPr>
          </w:p>
        </w:tc>
      </w:tr>
      <w:tr w14:paraId="5F2ACC4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07" w:hRule="atLeast"/>
          <w:jc w:val="center"/>
        </w:trPr>
        <w:tc>
          <w:tcPr>
            <w:tcW w:w="479" w:type="dxa"/>
            <w:noWrap/>
            <w:vAlign w:val="center"/>
          </w:tcPr>
          <w:p w14:paraId="681262A7">
            <w:pPr>
              <w:jc w:val="center"/>
              <w:rPr>
                <w:rFonts w:ascii="宋体" w:hAnsi="宋体" w:cs="宋体"/>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2</w:t>
            </w:r>
          </w:p>
        </w:tc>
        <w:tc>
          <w:tcPr>
            <w:tcW w:w="2441" w:type="dxa"/>
            <w:noWrap/>
            <w:vAlign w:val="center"/>
          </w:tcPr>
          <w:p w14:paraId="0518D81B">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宋体" w:hAnsi="宋体" w:cs="宋体"/>
                <w:color w:val="000000" w:themeColor="text1"/>
                <w:sz w:val="24"/>
                <w:highlight w:val="none"/>
                <w14:textFill>
                  <w14:solidFill>
                    <w14:schemeClr w14:val="tx1"/>
                  </w14:solidFill>
                </w14:textFill>
              </w:rPr>
            </w:pPr>
            <w:r>
              <w:rPr>
                <w:rFonts w:hint="eastAsia" w:ascii="宋体" w:hAnsi="宋体" w:eastAsia="宋体" w:cs="宋体"/>
                <w:sz w:val="22"/>
                <w:szCs w:val="22"/>
              </w:rPr>
              <w:t>水基型灭火器</w:t>
            </w:r>
          </w:p>
        </w:tc>
        <w:tc>
          <w:tcPr>
            <w:tcW w:w="1065" w:type="dxa"/>
            <w:noWrap/>
            <w:vAlign w:val="center"/>
          </w:tcPr>
          <w:p w14:paraId="102DF51F">
            <w:pPr>
              <w:keepNext w:val="0"/>
              <w:keepLines w:val="0"/>
              <w:pageBreakBefore w:val="0"/>
              <w:kinsoku/>
              <w:wordWrap/>
              <w:overflowPunct/>
              <w:topLinePunct w:val="0"/>
              <w:autoSpaceDE/>
              <w:autoSpaceDN/>
              <w:bidi w:val="0"/>
              <w:adjustRightInd/>
              <w:snapToGrid/>
              <w:spacing w:line="360" w:lineRule="exact"/>
              <w:jc w:val="center"/>
              <w:textAlignment w:val="auto"/>
              <w:rPr>
                <w:rFonts w:ascii="宋体" w:hAnsi="宋体" w:cs="宋体"/>
                <w:color w:val="000000" w:themeColor="text1"/>
                <w:sz w:val="24"/>
                <w:highlight w:val="none"/>
                <w14:textFill>
                  <w14:solidFill>
                    <w14:schemeClr w14:val="tx1"/>
                  </w14:solidFill>
                </w14:textFill>
              </w:rPr>
            </w:pPr>
          </w:p>
        </w:tc>
        <w:tc>
          <w:tcPr>
            <w:tcW w:w="1054" w:type="dxa"/>
            <w:noWrap/>
            <w:vAlign w:val="center"/>
          </w:tcPr>
          <w:p w14:paraId="5D639C0A">
            <w:pPr>
              <w:keepNext w:val="0"/>
              <w:keepLines w:val="0"/>
              <w:pageBreakBefore w:val="0"/>
              <w:kinsoku/>
              <w:wordWrap/>
              <w:overflowPunct/>
              <w:topLinePunct w:val="0"/>
              <w:autoSpaceDE/>
              <w:autoSpaceDN/>
              <w:bidi w:val="0"/>
              <w:adjustRightInd/>
              <w:snapToGrid/>
              <w:spacing w:line="360" w:lineRule="exact"/>
              <w:jc w:val="center"/>
              <w:textAlignment w:val="auto"/>
              <w:rPr>
                <w:rFonts w:ascii="宋体" w:hAnsi="宋体" w:cs="宋体"/>
                <w:color w:val="000000" w:themeColor="text1"/>
                <w:sz w:val="24"/>
                <w:highlight w:val="none"/>
                <w14:textFill>
                  <w14:solidFill>
                    <w14:schemeClr w14:val="tx1"/>
                  </w14:solidFill>
                </w14:textFill>
              </w:rPr>
            </w:pPr>
          </w:p>
        </w:tc>
        <w:tc>
          <w:tcPr>
            <w:tcW w:w="859" w:type="dxa"/>
            <w:noWrap/>
            <w:vAlign w:val="center"/>
          </w:tcPr>
          <w:p w14:paraId="4F35E9EE">
            <w:pPr>
              <w:keepNext w:val="0"/>
              <w:keepLines w:val="0"/>
              <w:pageBreakBefore w:val="0"/>
              <w:kinsoku/>
              <w:wordWrap/>
              <w:overflowPunct/>
              <w:topLinePunct w:val="0"/>
              <w:autoSpaceDE/>
              <w:autoSpaceDN/>
              <w:bidi w:val="0"/>
              <w:adjustRightInd/>
              <w:snapToGrid/>
              <w:spacing w:line="360" w:lineRule="exact"/>
              <w:jc w:val="center"/>
              <w:textAlignment w:val="auto"/>
              <w:rPr>
                <w:rFonts w:ascii="宋体" w:hAnsi="宋体" w:cs="宋体"/>
                <w:color w:val="000000" w:themeColor="text1"/>
                <w:sz w:val="24"/>
                <w:highlight w:val="none"/>
                <w14:textFill>
                  <w14:solidFill>
                    <w14:schemeClr w14:val="tx1"/>
                  </w14:solidFill>
                </w14:textFill>
              </w:rPr>
            </w:pPr>
          </w:p>
        </w:tc>
        <w:tc>
          <w:tcPr>
            <w:tcW w:w="714" w:type="dxa"/>
            <w:noWrap/>
            <w:vAlign w:val="center"/>
          </w:tcPr>
          <w:p w14:paraId="3B18F2F1">
            <w:pPr>
              <w:pStyle w:val="12"/>
              <w:spacing w:line="300" w:lineRule="auto"/>
              <w:jc w:val="center"/>
              <w:rPr>
                <w:rFonts w:hAnsi="宋体" w:cs="宋体"/>
                <w:color w:val="000000" w:themeColor="text1"/>
                <w:sz w:val="24"/>
                <w:highlight w:val="none"/>
                <w14:textFill>
                  <w14:solidFill>
                    <w14:schemeClr w14:val="tx1"/>
                  </w14:solidFill>
                </w14:textFill>
              </w:rPr>
            </w:pPr>
          </w:p>
        </w:tc>
        <w:tc>
          <w:tcPr>
            <w:tcW w:w="684" w:type="dxa"/>
            <w:noWrap/>
            <w:vAlign w:val="center"/>
          </w:tcPr>
          <w:p w14:paraId="112F8CFB">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Ansi="宋体" w:cs="宋体"/>
                <w:color w:val="000000" w:themeColor="text1"/>
                <w:sz w:val="24"/>
                <w:highlight w:val="none"/>
                <w14:textFill>
                  <w14:solidFill>
                    <w14:schemeClr w14:val="tx1"/>
                  </w14:solidFill>
                </w14:textFill>
              </w:rPr>
            </w:pPr>
            <w:r>
              <w:rPr>
                <w:rFonts w:hint="eastAsia" w:ascii="宋体" w:hAnsi="宋体" w:eastAsia="宋体" w:cs="宋体"/>
                <w:sz w:val="22"/>
                <w:szCs w:val="22"/>
              </w:rPr>
              <w:t>具</w:t>
            </w:r>
          </w:p>
        </w:tc>
        <w:tc>
          <w:tcPr>
            <w:tcW w:w="655" w:type="dxa"/>
            <w:noWrap/>
            <w:vAlign w:val="center"/>
          </w:tcPr>
          <w:p w14:paraId="6924E30C">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Ansi="宋体" w:cs="宋体"/>
                <w:color w:val="000000" w:themeColor="text1"/>
                <w:sz w:val="24"/>
                <w:highlight w:val="none"/>
                <w14:textFill>
                  <w14:solidFill>
                    <w14:schemeClr w14:val="tx1"/>
                  </w14:solidFill>
                </w14:textFill>
              </w:rPr>
            </w:pPr>
            <w:r>
              <w:rPr>
                <w:rFonts w:hint="eastAsia" w:ascii="宋体" w:hAnsi="宋体" w:eastAsia="宋体" w:cs="宋体"/>
                <w:sz w:val="22"/>
                <w:szCs w:val="22"/>
              </w:rPr>
              <w:t>22</w:t>
            </w:r>
          </w:p>
        </w:tc>
        <w:tc>
          <w:tcPr>
            <w:tcW w:w="728" w:type="dxa"/>
            <w:noWrap/>
            <w:vAlign w:val="center"/>
          </w:tcPr>
          <w:p w14:paraId="3B27840C">
            <w:pPr>
              <w:pStyle w:val="12"/>
              <w:spacing w:line="300" w:lineRule="auto"/>
              <w:jc w:val="center"/>
              <w:rPr>
                <w:rFonts w:hAnsi="宋体" w:cs="宋体"/>
                <w:color w:val="000000" w:themeColor="text1"/>
                <w:sz w:val="24"/>
                <w:highlight w:val="none"/>
                <w14:textFill>
                  <w14:solidFill>
                    <w14:schemeClr w14:val="tx1"/>
                  </w14:solidFill>
                </w14:textFill>
              </w:rPr>
            </w:pPr>
          </w:p>
        </w:tc>
        <w:tc>
          <w:tcPr>
            <w:tcW w:w="801" w:type="dxa"/>
            <w:noWrap/>
            <w:vAlign w:val="center"/>
          </w:tcPr>
          <w:p w14:paraId="3F6AEDAD">
            <w:pPr>
              <w:pStyle w:val="12"/>
              <w:spacing w:line="300" w:lineRule="auto"/>
              <w:jc w:val="center"/>
              <w:rPr>
                <w:rFonts w:hAnsi="宋体" w:cs="宋体"/>
                <w:color w:val="000000" w:themeColor="text1"/>
                <w:sz w:val="24"/>
                <w:highlight w:val="none"/>
                <w14:textFill>
                  <w14:solidFill>
                    <w14:schemeClr w14:val="tx1"/>
                  </w14:solidFill>
                </w14:textFill>
              </w:rPr>
            </w:pPr>
          </w:p>
        </w:tc>
      </w:tr>
      <w:tr w14:paraId="7BD67BA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479" w:type="dxa"/>
            <w:noWrap/>
            <w:vAlign w:val="center"/>
          </w:tcPr>
          <w:p w14:paraId="14861648">
            <w:pPr>
              <w:jc w:val="center"/>
              <w:rPr>
                <w:rFonts w:ascii="宋体" w:hAnsi="宋体" w:cs="宋体"/>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3</w:t>
            </w:r>
          </w:p>
        </w:tc>
        <w:tc>
          <w:tcPr>
            <w:tcW w:w="2441" w:type="dxa"/>
            <w:noWrap/>
            <w:vAlign w:val="center"/>
          </w:tcPr>
          <w:p w14:paraId="420F31BE">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宋体" w:hAnsi="宋体" w:cs="宋体"/>
                <w:color w:val="000000" w:themeColor="text1"/>
                <w:sz w:val="24"/>
                <w:highlight w:val="none"/>
                <w14:textFill>
                  <w14:solidFill>
                    <w14:schemeClr w14:val="tx1"/>
                  </w14:solidFill>
                </w14:textFill>
              </w:rPr>
            </w:pPr>
            <w:r>
              <w:rPr>
                <w:rFonts w:hint="eastAsia" w:ascii="宋体" w:hAnsi="宋体" w:eastAsia="宋体" w:cs="宋体"/>
                <w:sz w:val="22"/>
                <w:szCs w:val="22"/>
              </w:rPr>
              <w:t>水基型灭火器</w:t>
            </w:r>
          </w:p>
        </w:tc>
        <w:tc>
          <w:tcPr>
            <w:tcW w:w="1065" w:type="dxa"/>
            <w:noWrap/>
            <w:vAlign w:val="center"/>
          </w:tcPr>
          <w:p w14:paraId="6525ABFB">
            <w:pPr>
              <w:keepNext w:val="0"/>
              <w:keepLines w:val="0"/>
              <w:pageBreakBefore w:val="0"/>
              <w:kinsoku/>
              <w:wordWrap/>
              <w:overflowPunct/>
              <w:topLinePunct w:val="0"/>
              <w:autoSpaceDE/>
              <w:autoSpaceDN/>
              <w:bidi w:val="0"/>
              <w:adjustRightInd/>
              <w:snapToGrid/>
              <w:spacing w:line="360" w:lineRule="exact"/>
              <w:jc w:val="center"/>
              <w:textAlignment w:val="auto"/>
              <w:rPr>
                <w:rFonts w:ascii="宋体" w:hAnsi="宋体" w:cs="宋体"/>
                <w:color w:val="000000" w:themeColor="text1"/>
                <w:sz w:val="24"/>
                <w:highlight w:val="none"/>
                <w14:textFill>
                  <w14:solidFill>
                    <w14:schemeClr w14:val="tx1"/>
                  </w14:solidFill>
                </w14:textFill>
              </w:rPr>
            </w:pPr>
          </w:p>
        </w:tc>
        <w:tc>
          <w:tcPr>
            <w:tcW w:w="1054" w:type="dxa"/>
            <w:noWrap/>
            <w:vAlign w:val="center"/>
          </w:tcPr>
          <w:p w14:paraId="5B8F190F">
            <w:pPr>
              <w:keepNext w:val="0"/>
              <w:keepLines w:val="0"/>
              <w:pageBreakBefore w:val="0"/>
              <w:kinsoku/>
              <w:wordWrap/>
              <w:overflowPunct/>
              <w:topLinePunct w:val="0"/>
              <w:autoSpaceDE/>
              <w:autoSpaceDN/>
              <w:bidi w:val="0"/>
              <w:adjustRightInd/>
              <w:snapToGrid/>
              <w:spacing w:line="360" w:lineRule="exact"/>
              <w:jc w:val="center"/>
              <w:textAlignment w:val="auto"/>
              <w:rPr>
                <w:rFonts w:ascii="宋体" w:hAnsi="宋体" w:cs="宋体"/>
                <w:color w:val="000000" w:themeColor="text1"/>
                <w:sz w:val="24"/>
                <w:highlight w:val="none"/>
                <w14:textFill>
                  <w14:solidFill>
                    <w14:schemeClr w14:val="tx1"/>
                  </w14:solidFill>
                </w14:textFill>
              </w:rPr>
            </w:pPr>
          </w:p>
        </w:tc>
        <w:tc>
          <w:tcPr>
            <w:tcW w:w="859" w:type="dxa"/>
            <w:noWrap/>
            <w:vAlign w:val="center"/>
          </w:tcPr>
          <w:p w14:paraId="242FE05F">
            <w:pPr>
              <w:keepNext w:val="0"/>
              <w:keepLines w:val="0"/>
              <w:pageBreakBefore w:val="0"/>
              <w:kinsoku/>
              <w:wordWrap/>
              <w:overflowPunct/>
              <w:topLinePunct w:val="0"/>
              <w:autoSpaceDE/>
              <w:autoSpaceDN/>
              <w:bidi w:val="0"/>
              <w:adjustRightInd/>
              <w:snapToGrid/>
              <w:spacing w:line="360" w:lineRule="exact"/>
              <w:jc w:val="center"/>
              <w:textAlignment w:val="auto"/>
              <w:rPr>
                <w:rFonts w:ascii="宋体" w:hAnsi="宋体" w:cs="宋体"/>
                <w:color w:val="000000" w:themeColor="text1"/>
                <w:sz w:val="24"/>
                <w:highlight w:val="none"/>
                <w14:textFill>
                  <w14:solidFill>
                    <w14:schemeClr w14:val="tx1"/>
                  </w14:solidFill>
                </w14:textFill>
              </w:rPr>
            </w:pPr>
          </w:p>
        </w:tc>
        <w:tc>
          <w:tcPr>
            <w:tcW w:w="714" w:type="dxa"/>
            <w:noWrap/>
            <w:vAlign w:val="center"/>
          </w:tcPr>
          <w:p w14:paraId="04A3B033">
            <w:pPr>
              <w:pStyle w:val="12"/>
              <w:spacing w:line="300" w:lineRule="auto"/>
              <w:jc w:val="center"/>
              <w:rPr>
                <w:rFonts w:hAnsi="宋体" w:cs="宋体"/>
                <w:color w:val="000000" w:themeColor="text1"/>
                <w:sz w:val="24"/>
                <w:highlight w:val="none"/>
                <w14:textFill>
                  <w14:solidFill>
                    <w14:schemeClr w14:val="tx1"/>
                  </w14:solidFill>
                </w14:textFill>
              </w:rPr>
            </w:pPr>
          </w:p>
        </w:tc>
        <w:tc>
          <w:tcPr>
            <w:tcW w:w="684" w:type="dxa"/>
            <w:noWrap/>
            <w:vAlign w:val="center"/>
          </w:tcPr>
          <w:p w14:paraId="3F614CEB">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Ansi="宋体" w:cs="宋体"/>
                <w:color w:val="000000" w:themeColor="text1"/>
                <w:sz w:val="24"/>
                <w:highlight w:val="none"/>
                <w14:textFill>
                  <w14:solidFill>
                    <w14:schemeClr w14:val="tx1"/>
                  </w14:solidFill>
                </w14:textFill>
              </w:rPr>
            </w:pPr>
            <w:r>
              <w:rPr>
                <w:rFonts w:hint="eastAsia" w:ascii="宋体" w:hAnsi="宋体" w:eastAsia="宋体" w:cs="宋体"/>
                <w:sz w:val="22"/>
                <w:szCs w:val="22"/>
              </w:rPr>
              <w:t>具</w:t>
            </w:r>
          </w:p>
        </w:tc>
        <w:tc>
          <w:tcPr>
            <w:tcW w:w="655" w:type="dxa"/>
            <w:noWrap/>
            <w:vAlign w:val="center"/>
          </w:tcPr>
          <w:p w14:paraId="0156C38C">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Ansi="宋体" w:cs="宋体"/>
                <w:color w:val="000000" w:themeColor="text1"/>
                <w:sz w:val="24"/>
                <w:highlight w:val="none"/>
                <w14:textFill>
                  <w14:solidFill>
                    <w14:schemeClr w14:val="tx1"/>
                  </w14:solidFill>
                </w14:textFill>
              </w:rPr>
            </w:pPr>
            <w:r>
              <w:rPr>
                <w:rFonts w:hint="eastAsia" w:ascii="宋体" w:hAnsi="宋体" w:eastAsia="宋体" w:cs="宋体"/>
                <w:sz w:val="22"/>
                <w:szCs w:val="22"/>
              </w:rPr>
              <w:t>11</w:t>
            </w:r>
          </w:p>
        </w:tc>
        <w:tc>
          <w:tcPr>
            <w:tcW w:w="728" w:type="dxa"/>
            <w:noWrap/>
            <w:vAlign w:val="center"/>
          </w:tcPr>
          <w:p w14:paraId="5338EA71">
            <w:pPr>
              <w:pStyle w:val="12"/>
              <w:spacing w:line="300" w:lineRule="auto"/>
              <w:jc w:val="center"/>
              <w:rPr>
                <w:rFonts w:hAnsi="宋体" w:cs="宋体"/>
                <w:color w:val="000000" w:themeColor="text1"/>
                <w:sz w:val="24"/>
                <w:highlight w:val="none"/>
                <w14:textFill>
                  <w14:solidFill>
                    <w14:schemeClr w14:val="tx1"/>
                  </w14:solidFill>
                </w14:textFill>
              </w:rPr>
            </w:pPr>
          </w:p>
        </w:tc>
        <w:tc>
          <w:tcPr>
            <w:tcW w:w="801" w:type="dxa"/>
            <w:noWrap/>
            <w:vAlign w:val="center"/>
          </w:tcPr>
          <w:p w14:paraId="2B7FFF69">
            <w:pPr>
              <w:pStyle w:val="12"/>
              <w:spacing w:line="300" w:lineRule="auto"/>
              <w:jc w:val="center"/>
              <w:rPr>
                <w:rFonts w:hAnsi="宋体" w:cs="宋体"/>
                <w:color w:val="000000" w:themeColor="text1"/>
                <w:sz w:val="24"/>
                <w:highlight w:val="none"/>
                <w14:textFill>
                  <w14:solidFill>
                    <w14:schemeClr w14:val="tx1"/>
                  </w14:solidFill>
                </w14:textFill>
              </w:rPr>
            </w:pPr>
          </w:p>
        </w:tc>
      </w:tr>
      <w:tr w14:paraId="2208D81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08" w:hRule="atLeast"/>
          <w:jc w:val="center"/>
        </w:trPr>
        <w:tc>
          <w:tcPr>
            <w:tcW w:w="479" w:type="dxa"/>
            <w:noWrap/>
            <w:vAlign w:val="center"/>
          </w:tcPr>
          <w:p w14:paraId="1C2960EE">
            <w:pPr>
              <w:jc w:val="center"/>
              <w:rPr>
                <w:rFonts w:ascii="宋体" w:hAnsi="宋体" w:cs="宋体"/>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4</w:t>
            </w:r>
          </w:p>
        </w:tc>
        <w:tc>
          <w:tcPr>
            <w:tcW w:w="2441" w:type="dxa"/>
            <w:noWrap/>
            <w:vAlign w:val="center"/>
          </w:tcPr>
          <w:p w14:paraId="4F913F2B">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宋体" w:hAnsi="宋体" w:cs="宋体"/>
                <w:color w:val="000000" w:themeColor="text1"/>
                <w:sz w:val="24"/>
                <w:highlight w:val="none"/>
                <w14:textFill>
                  <w14:solidFill>
                    <w14:schemeClr w14:val="tx1"/>
                  </w14:solidFill>
                </w14:textFill>
              </w:rPr>
            </w:pPr>
            <w:r>
              <w:rPr>
                <w:rFonts w:hint="eastAsia" w:ascii="宋体" w:hAnsi="宋体" w:eastAsia="宋体" w:cs="宋体"/>
                <w:sz w:val="22"/>
                <w:szCs w:val="22"/>
              </w:rPr>
              <w:t>推车式干粉灭火器</w:t>
            </w:r>
          </w:p>
        </w:tc>
        <w:tc>
          <w:tcPr>
            <w:tcW w:w="1065" w:type="dxa"/>
            <w:noWrap/>
            <w:vAlign w:val="center"/>
          </w:tcPr>
          <w:p w14:paraId="591442A4">
            <w:pPr>
              <w:keepNext w:val="0"/>
              <w:keepLines w:val="0"/>
              <w:pageBreakBefore w:val="0"/>
              <w:kinsoku/>
              <w:wordWrap/>
              <w:overflowPunct/>
              <w:topLinePunct w:val="0"/>
              <w:autoSpaceDE/>
              <w:autoSpaceDN/>
              <w:bidi w:val="0"/>
              <w:adjustRightInd/>
              <w:snapToGrid/>
              <w:spacing w:line="360" w:lineRule="exact"/>
              <w:jc w:val="center"/>
              <w:textAlignment w:val="auto"/>
              <w:rPr>
                <w:rFonts w:ascii="宋体" w:hAnsi="宋体" w:cs="宋体"/>
                <w:color w:val="000000" w:themeColor="text1"/>
                <w:sz w:val="24"/>
                <w:highlight w:val="none"/>
                <w14:textFill>
                  <w14:solidFill>
                    <w14:schemeClr w14:val="tx1"/>
                  </w14:solidFill>
                </w14:textFill>
              </w:rPr>
            </w:pPr>
          </w:p>
        </w:tc>
        <w:tc>
          <w:tcPr>
            <w:tcW w:w="1054" w:type="dxa"/>
            <w:noWrap/>
            <w:vAlign w:val="center"/>
          </w:tcPr>
          <w:p w14:paraId="243F62F7">
            <w:pPr>
              <w:keepNext w:val="0"/>
              <w:keepLines w:val="0"/>
              <w:pageBreakBefore w:val="0"/>
              <w:kinsoku/>
              <w:wordWrap/>
              <w:overflowPunct/>
              <w:topLinePunct w:val="0"/>
              <w:autoSpaceDE/>
              <w:autoSpaceDN/>
              <w:bidi w:val="0"/>
              <w:adjustRightInd/>
              <w:snapToGrid/>
              <w:spacing w:line="360" w:lineRule="exact"/>
              <w:jc w:val="center"/>
              <w:textAlignment w:val="auto"/>
              <w:rPr>
                <w:rFonts w:ascii="宋体" w:hAnsi="宋体" w:cs="宋体"/>
                <w:color w:val="000000" w:themeColor="text1"/>
                <w:sz w:val="24"/>
                <w:highlight w:val="none"/>
                <w14:textFill>
                  <w14:solidFill>
                    <w14:schemeClr w14:val="tx1"/>
                  </w14:solidFill>
                </w14:textFill>
              </w:rPr>
            </w:pPr>
          </w:p>
        </w:tc>
        <w:tc>
          <w:tcPr>
            <w:tcW w:w="859" w:type="dxa"/>
            <w:noWrap/>
            <w:vAlign w:val="center"/>
          </w:tcPr>
          <w:p w14:paraId="04E43C4A">
            <w:pPr>
              <w:keepNext w:val="0"/>
              <w:keepLines w:val="0"/>
              <w:pageBreakBefore w:val="0"/>
              <w:kinsoku/>
              <w:wordWrap/>
              <w:overflowPunct/>
              <w:topLinePunct w:val="0"/>
              <w:autoSpaceDE/>
              <w:autoSpaceDN/>
              <w:bidi w:val="0"/>
              <w:adjustRightInd/>
              <w:snapToGrid/>
              <w:spacing w:line="360" w:lineRule="exact"/>
              <w:jc w:val="center"/>
              <w:textAlignment w:val="auto"/>
              <w:rPr>
                <w:rFonts w:ascii="宋体" w:hAnsi="宋体" w:cs="宋体"/>
                <w:color w:val="000000" w:themeColor="text1"/>
                <w:sz w:val="24"/>
                <w:highlight w:val="none"/>
                <w14:textFill>
                  <w14:solidFill>
                    <w14:schemeClr w14:val="tx1"/>
                  </w14:solidFill>
                </w14:textFill>
              </w:rPr>
            </w:pPr>
          </w:p>
        </w:tc>
        <w:tc>
          <w:tcPr>
            <w:tcW w:w="714" w:type="dxa"/>
            <w:noWrap/>
            <w:vAlign w:val="center"/>
          </w:tcPr>
          <w:p w14:paraId="3088CBD7">
            <w:pPr>
              <w:pStyle w:val="12"/>
              <w:spacing w:line="300" w:lineRule="auto"/>
              <w:jc w:val="center"/>
              <w:rPr>
                <w:rFonts w:hAnsi="宋体" w:cs="宋体"/>
                <w:color w:val="000000" w:themeColor="text1"/>
                <w:sz w:val="24"/>
                <w:highlight w:val="none"/>
                <w14:textFill>
                  <w14:solidFill>
                    <w14:schemeClr w14:val="tx1"/>
                  </w14:solidFill>
                </w14:textFill>
              </w:rPr>
            </w:pPr>
          </w:p>
        </w:tc>
        <w:tc>
          <w:tcPr>
            <w:tcW w:w="684" w:type="dxa"/>
            <w:noWrap/>
            <w:vAlign w:val="center"/>
          </w:tcPr>
          <w:p w14:paraId="70DE4A47">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Ansi="宋体" w:cs="宋体"/>
                <w:color w:val="000000" w:themeColor="text1"/>
                <w:sz w:val="24"/>
                <w:highlight w:val="none"/>
                <w14:textFill>
                  <w14:solidFill>
                    <w14:schemeClr w14:val="tx1"/>
                  </w14:solidFill>
                </w14:textFill>
              </w:rPr>
            </w:pPr>
            <w:r>
              <w:rPr>
                <w:rFonts w:hint="eastAsia" w:ascii="宋体" w:hAnsi="宋体" w:eastAsia="宋体" w:cs="宋体"/>
                <w:sz w:val="22"/>
                <w:szCs w:val="22"/>
              </w:rPr>
              <w:t>具</w:t>
            </w:r>
          </w:p>
        </w:tc>
        <w:tc>
          <w:tcPr>
            <w:tcW w:w="655" w:type="dxa"/>
            <w:noWrap/>
            <w:vAlign w:val="center"/>
          </w:tcPr>
          <w:p w14:paraId="055A6959">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Ansi="宋体" w:cs="宋体"/>
                <w:color w:val="000000" w:themeColor="text1"/>
                <w:sz w:val="24"/>
                <w:highlight w:val="none"/>
                <w14:textFill>
                  <w14:solidFill>
                    <w14:schemeClr w14:val="tx1"/>
                  </w14:solidFill>
                </w14:textFill>
              </w:rPr>
            </w:pPr>
            <w:r>
              <w:rPr>
                <w:rFonts w:hint="eastAsia" w:ascii="宋体" w:hAnsi="宋体" w:eastAsia="宋体" w:cs="宋体"/>
                <w:sz w:val="22"/>
                <w:szCs w:val="22"/>
              </w:rPr>
              <w:t>20</w:t>
            </w:r>
          </w:p>
        </w:tc>
        <w:tc>
          <w:tcPr>
            <w:tcW w:w="728" w:type="dxa"/>
            <w:noWrap/>
            <w:vAlign w:val="center"/>
          </w:tcPr>
          <w:p w14:paraId="123BEFD9">
            <w:pPr>
              <w:pStyle w:val="12"/>
              <w:spacing w:line="300" w:lineRule="auto"/>
              <w:jc w:val="center"/>
              <w:rPr>
                <w:rFonts w:hAnsi="宋体" w:cs="宋体"/>
                <w:color w:val="000000" w:themeColor="text1"/>
                <w:sz w:val="24"/>
                <w:highlight w:val="none"/>
                <w14:textFill>
                  <w14:solidFill>
                    <w14:schemeClr w14:val="tx1"/>
                  </w14:solidFill>
                </w14:textFill>
              </w:rPr>
            </w:pPr>
          </w:p>
        </w:tc>
        <w:tc>
          <w:tcPr>
            <w:tcW w:w="801" w:type="dxa"/>
            <w:noWrap/>
            <w:vAlign w:val="center"/>
          </w:tcPr>
          <w:p w14:paraId="286D76E1">
            <w:pPr>
              <w:pStyle w:val="12"/>
              <w:spacing w:line="300" w:lineRule="auto"/>
              <w:jc w:val="center"/>
              <w:rPr>
                <w:rFonts w:hAnsi="宋体" w:cs="宋体"/>
                <w:color w:val="000000" w:themeColor="text1"/>
                <w:sz w:val="24"/>
                <w:highlight w:val="none"/>
                <w14:textFill>
                  <w14:solidFill>
                    <w14:schemeClr w14:val="tx1"/>
                  </w14:solidFill>
                </w14:textFill>
              </w:rPr>
            </w:pPr>
          </w:p>
        </w:tc>
      </w:tr>
      <w:tr w14:paraId="13DA868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16" w:hRule="atLeast"/>
          <w:jc w:val="center"/>
        </w:trPr>
        <w:tc>
          <w:tcPr>
            <w:tcW w:w="479" w:type="dxa"/>
            <w:noWrap/>
            <w:vAlign w:val="center"/>
          </w:tcPr>
          <w:p w14:paraId="37CBE256">
            <w:pPr>
              <w:jc w:val="center"/>
              <w:rPr>
                <w:rFonts w:ascii="宋体" w:hAnsi="宋体" w:cs="宋体"/>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5</w:t>
            </w:r>
          </w:p>
        </w:tc>
        <w:tc>
          <w:tcPr>
            <w:tcW w:w="2441" w:type="dxa"/>
            <w:noWrap/>
            <w:vAlign w:val="center"/>
          </w:tcPr>
          <w:p w14:paraId="5EAA8857">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宋体" w:hAnsi="宋体" w:cs="宋体"/>
                <w:color w:val="000000" w:themeColor="text1"/>
                <w:sz w:val="24"/>
                <w:highlight w:val="none"/>
                <w14:textFill>
                  <w14:solidFill>
                    <w14:schemeClr w14:val="tx1"/>
                  </w14:solidFill>
                </w14:textFill>
              </w:rPr>
            </w:pPr>
            <w:r>
              <w:rPr>
                <w:rFonts w:hint="eastAsia" w:ascii="宋体" w:hAnsi="宋体" w:eastAsia="宋体" w:cs="宋体"/>
                <w:sz w:val="22"/>
                <w:szCs w:val="22"/>
              </w:rPr>
              <w:t>气体灭火器（驱动瓶）</w:t>
            </w:r>
          </w:p>
        </w:tc>
        <w:tc>
          <w:tcPr>
            <w:tcW w:w="1065" w:type="dxa"/>
            <w:noWrap/>
            <w:vAlign w:val="center"/>
          </w:tcPr>
          <w:p w14:paraId="142BCE4E">
            <w:pPr>
              <w:keepNext w:val="0"/>
              <w:keepLines w:val="0"/>
              <w:pageBreakBefore w:val="0"/>
              <w:kinsoku/>
              <w:wordWrap/>
              <w:overflowPunct/>
              <w:topLinePunct w:val="0"/>
              <w:autoSpaceDE/>
              <w:autoSpaceDN/>
              <w:bidi w:val="0"/>
              <w:adjustRightInd/>
              <w:snapToGrid/>
              <w:spacing w:line="360" w:lineRule="exact"/>
              <w:jc w:val="center"/>
              <w:textAlignment w:val="auto"/>
              <w:rPr>
                <w:rFonts w:ascii="宋体" w:hAnsi="宋体" w:cs="宋体"/>
                <w:color w:val="000000" w:themeColor="text1"/>
                <w:sz w:val="24"/>
                <w:highlight w:val="none"/>
                <w14:textFill>
                  <w14:solidFill>
                    <w14:schemeClr w14:val="tx1"/>
                  </w14:solidFill>
                </w14:textFill>
              </w:rPr>
            </w:pPr>
          </w:p>
        </w:tc>
        <w:tc>
          <w:tcPr>
            <w:tcW w:w="1054" w:type="dxa"/>
            <w:noWrap/>
            <w:vAlign w:val="center"/>
          </w:tcPr>
          <w:p w14:paraId="037BB4BB">
            <w:pPr>
              <w:keepNext w:val="0"/>
              <w:keepLines w:val="0"/>
              <w:pageBreakBefore w:val="0"/>
              <w:kinsoku/>
              <w:wordWrap/>
              <w:overflowPunct/>
              <w:topLinePunct w:val="0"/>
              <w:autoSpaceDE/>
              <w:autoSpaceDN/>
              <w:bidi w:val="0"/>
              <w:adjustRightInd/>
              <w:snapToGrid/>
              <w:spacing w:line="360" w:lineRule="exact"/>
              <w:jc w:val="center"/>
              <w:textAlignment w:val="auto"/>
              <w:rPr>
                <w:rFonts w:ascii="宋体" w:hAnsi="宋体" w:cs="宋体"/>
                <w:color w:val="000000" w:themeColor="text1"/>
                <w:sz w:val="24"/>
                <w:highlight w:val="none"/>
                <w14:textFill>
                  <w14:solidFill>
                    <w14:schemeClr w14:val="tx1"/>
                  </w14:solidFill>
                </w14:textFill>
              </w:rPr>
            </w:pPr>
          </w:p>
        </w:tc>
        <w:tc>
          <w:tcPr>
            <w:tcW w:w="859" w:type="dxa"/>
            <w:noWrap/>
            <w:vAlign w:val="center"/>
          </w:tcPr>
          <w:p w14:paraId="6A75D2D6">
            <w:pPr>
              <w:keepNext w:val="0"/>
              <w:keepLines w:val="0"/>
              <w:pageBreakBefore w:val="0"/>
              <w:kinsoku/>
              <w:wordWrap/>
              <w:overflowPunct/>
              <w:topLinePunct w:val="0"/>
              <w:autoSpaceDE/>
              <w:autoSpaceDN/>
              <w:bidi w:val="0"/>
              <w:adjustRightInd/>
              <w:snapToGrid/>
              <w:spacing w:line="360" w:lineRule="exact"/>
              <w:jc w:val="center"/>
              <w:textAlignment w:val="auto"/>
              <w:rPr>
                <w:rFonts w:ascii="宋体" w:hAnsi="宋体" w:cs="宋体"/>
                <w:color w:val="000000" w:themeColor="text1"/>
                <w:sz w:val="24"/>
                <w:highlight w:val="none"/>
                <w14:textFill>
                  <w14:solidFill>
                    <w14:schemeClr w14:val="tx1"/>
                  </w14:solidFill>
                </w14:textFill>
              </w:rPr>
            </w:pPr>
          </w:p>
        </w:tc>
        <w:tc>
          <w:tcPr>
            <w:tcW w:w="714" w:type="dxa"/>
            <w:noWrap/>
            <w:vAlign w:val="center"/>
          </w:tcPr>
          <w:p w14:paraId="31B24D70">
            <w:pPr>
              <w:pStyle w:val="12"/>
              <w:spacing w:line="300" w:lineRule="auto"/>
              <w:jc w:val="center"/>
              <w:rPr>
                <w:rFonts w:hAnsi="宋体" w:cs="宋体"/>
                <w:color w:val="000000" w:themeColor="text1"/>
                <w:sz w:val="24"/>
                <w:highlight w:val="none"/>
                <w14:textFill>
                  <w14:solidFill>
                    <w14:schemeClr w14:val="tx1"/>
                  </w14:solidFill>
                </w14:textFill>
              </w:rPr>
            </w:pPr>
          </w:p>
        </w:tc>
        <w:tc>
          <w:tcPr>
            <w:tcW w:w="684" w:type="dxa"/>
            <w:noWrap/>
            <w:vAlign w:val="center"/>
          </w:tcPr>
          <w:p w14:paraId="3B72DB5F">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Ansi="宋体" w:cs="宋体"/>
                <w:color w:val="000000" w:themeColor="text1"/>
                <w:sz w:val="24"/>
                <w:highlight w:val="none"/>
                <w14:textFill>
                  <w14:solidFill>
                    <w14:schemeClr w14:val="tx1"/>
                  </w14:solidFill>
                </w14:textFill>
              </w:rPr>
            </w:pPr>
            <w:r>
              <w:rPr>
                <w:rFonts w:hint="eastAsia" w:ascii="宋体" w:hAnsi="宋体" w:eastAsia="宋体" w:cs="宋体"/>
                <w:sz w:val="22"/>
                <w:szCs w:val="22"/>
              </w:rPr>
              <w:t>个</w:t>
            </w:r>
          </w:p>
        </w:tc>
        <w:tc>
          <w:tcPr>
            <w:tcW w:w="655" w:type="dxa"/>
            <w:noWrap/>
            <w:vAlign w:val="center"/>
          </w:tcPr>
          <w:p w14:paraId="29C4C363">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Ansi="宋体" w:cs="宋体"/>
                <w:color w:val="000000" w:themeColor="text1"/>
                <w:sz w:val="24"/>
                <w:highlight w:val="none"/>
                <w14:textFill>
                  <w14:solidFill>
                    <w14:schemeClr w14:val="tx1"/>
                  </w14:solidFill>
                </w14:textFill>
              </w:rPr>
            </w:pPr>
            <w:r>
              <w:rPr>
                <w:rFonts w:hint="eastAsia" w:ascii="宋体" w:hAnsi="宋体" w:eastAsia="宋体" w:cs="宋体"/>
                <w:sz w:val="22"/>
                <w:szCs w:val="22"/>
              </w:rPr>
              <w:t>1</w:t>
            </w:r>
          </w:p>
        </w:tc>
        <w:tc>
          <w:tcPr>
            <w:tcW w:w="728" w:type="dxa"/>
            <w:noWrap/>
            <w:vAlign w:val="center"/>
          </w:tcPr>
          <w:p w14:paraId="196970AC">
            <w:pPr>
              <w:pStyle w:val="12"/>
              <w:spacing w:line="300" w:lineRule="auto"/>
              <w:jc w:val="center"/>
              <w:rPr>
                <w:rFonts w:hAnsi="宋体" w:cs="宋体"/>
                <w:color w:val="000000" w:themeColor="text1"/>
                <w:sz w:val="24"/>
                <w:highlight w:val="none"/>
                <w14:textFill>
                  <w14:solidFill>
                    <w14:schemeClr w14:val="tx1"/>
                  </w14:solidFill>
                </w14:textFill>
              </w:rPr>
            </w:pPr>
          </w:p>
        </w:tc>
        <w:tc>
          <w:tcPr>
            <w:tcW w:w="801" w:type="dxa"/>
            <w:noWrap/>
            <w:vAlign w:val="center"/>
          </w:tcPr>
          <w:p w14:paraId="65A911C6">
            <w:pPr>
              <w:pStyle w:val="12"/>
              <w:spacing w:line="300" w:lineRule="auto"/>
              <w:jc w:val="center"/>
              <w:rPr>
                <w:rFonts w:hAnsi="宋体" w:cs="宋体"/>
                <w:color w:val="000000" w:themeColor="text1"/>
                <w:sz w:val="24"/>
                <w:highlight w:val="none"/>
                <w14:textFill>
                  <w14:solidFill>
                    <w14:schemeClr w14:val="tx1"/>
                  </w14:solidFill>
                </w14:textFill>
              </w:rPr>
            </w:pPr>
          </w:p>
        </w:tc>
      </w:tr>
      <w:tr w14:paraId="56DB27F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16" w:hRule="atLeast"/>
          <w:jc w:val="center"/>
        </w:trPr>
        <w:tc>
          <w:tcPr>
            <w:tcW w:w="479" w:type="dxa"/>
            <w:noWrap/>
            <w:vAlign w:val="center"/>
          </w:tcPr>
          <w:p w14:paraId="02748EAE">
            <w:pPr>
              <w:jc w:val="center"/>
              <w:rPr>
                <w:rFonts w:ascii="宋体" w:hAnsi="宋体" w:cs="宋体"/>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6</w:t>
            </w:r>
          </w:p>
        </w:tc>
        <w:tc>
          <w:tcPr>
            <w:tcW w:w="2441" w:type="dxa"/>
            <w:noWrap/>
            <w:vAlign w:val="center"/>
          </w:tcPr>
          <w:p w14:paraId="5D2DC489">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宋体" w:hAnsi="宋体" w:cs="宋体"/>
                <w:color w:val="000000" w:themeColor="text1"/>
                <w:sz w:val="24"/>
                <w:highlight w:val="none"/>
                <w14:textFill>
                  <w14:solidFill>
                    <w14:schemeClr w14:val="tx1"/>
                  </w14:solidFill>
                </w14:textFill>
              </w:rPr>
            </w:pPr>
            <w:r>
              <w:rPr>
                <w:rFonts w:hint="eastAsia" w:ascii="宋体" w:hAnsi="宋体" w:eastAsia="宋体" w:cs="宋体"/>
                <w:sz w:val="22"/>
                <w:szCs w:val="22"/>
              </w:rPr>
              <w:t>气体灭火器（七氟丙烷）</w:t>
            </w:r>
          </w:p>
        </w:tc>
        <w:tc>
          <w:tcPr>
            <w:tcW w:w="1065" w:type="dxa"/>
            <w:noWrap/>
            <w:vAlign w:val="center"/>
          </w:tcPr>
          <w:p w14:paraId="779CBEFA">
            <w:pPr>
              <w:keepNext w:val="0"/>
              <w:keepLines w:val="0"/>
              <w:pageBreakBefore w:val="0"/>
              <w:kinsoku/>
              <w:wordWrap/>
              <w:overflowPunct/>
              <w:topLinePunct w:val="0"/>
              <w:autoSpaceDE/>
              <w:autoSpaceDN/>
              <w:bidi w:val="0"/>
              <w:adjustRightInd/>
              <w:snapToGrid/>
              <w:spacing w:line="360" w:lineRule="exact"/>
              <w:jc w:val="center"/>
              <w:textAlignment w:val="auto"/>
              <w:rPr>
                <w:rFonts w:ascii="宋体" w:hAnsi="宋体" w:cs="宋体"/>
                <w:color w:val="000000" w:themeColor="text1"/>
                <w:sz w:val="24"/>
                <w:highlight w:val="none"/>
                <w14:textFill>
                  <w14:solidFill>
                    <w14:schemeClr w14:val="tx1"/>
                  </w14:solidFill>
                </w14:textFill>
              </w:rPr>
            </w:pPr>
          </w:p>
        </w:tc>
        <w:tc>
          <w:tcPr>
            <w:tcW w:w="1054" w:type="dxa"/>
            <w:noWrap/>
            <w:vAlign w:val="center"/>
          </w:tcPr>
          <w:p w14:paraId="7811786B">
            <w:pPr>
              <w:keepNext w:val="0"/>
              <w:keepLines w:val="0"/>
              <w:pageBreakBefore w:val="0"/>
              <w:kinsoku/>
              <w:wordWrap/>
              <w:overflowPunct/>
              <w:topLinePunct w:val="0"/>
              <w:autoSpaceDE/>
              <w:autoSpaceDN/>
              <w:bidi w:val="0"/>
              <w:adjustRightInd/>
              <w:snapToGrid/>
              <w:spacing w:line="360" w:lineRule="exact"/>
              <w:jc w:val="center"/>
              <w:textAlignment w:val="auto"/>
              <w:rPr>
                <w:rFonts w:ascii="宋体" w:hAnsi="宋体" w:cs="宋体"/>
                <w:color w:val="000000" w:themeColor="text1"/>
                <w:sz w:val="24"/>
                <w:highlight w:val="none"/>
                <w14:textFill>
                  <w14:solidFill>
                    <w14:schemeClr w14:val="tx1"/>
                  </w14:solidFill>
                </w14:textFill>
              </w:rPr>
            </w:pPr>
          </w:p>
        </w:tc>
        <w:tc>
          <w:tcPr>
            <w:tcW w:w="859" w:type="dxa"/>
            <w:noWrap/>
            <w:vAlign w:val="center"/>
          </w:tcPr>
          <w:p w14:paraId="600365B5">
            <w:pPr>
              <w:keepNext w:val="0"/>
              <w:keepLines w:val="0"/>
              <w:pageBreakBefore w:val="0"/>
              <w:kinsoku/>
              <w:wordWrap/>
              <w:overflowPunct/>
              <w:topLinePunct w:val="0"/>
              <w:autoSpaceDE/>
              <w:autoSpaceDN/>
              <w:bidi w:val="0"/>
              <w:adjustRightInd/>
              <w:snapToGrid/>
              <w:spacing w:line="360" w:lineRule="exact"/>
              <w:jc w:val="center"/>
              <w:textAlignment w:val="auto"/>
              <w:rPr>
                <w:rFonts w:ascii="宋体" w:hAnsi="宋体" w:cs="宋体"/>
                <w:color w:val="000000" w:themeColor="text1"/>
                <w:sz w:val="24"/>
                <w:highlight w:val="none"/>
                <w14:textFill>
                  <w14:solidFill>
                    <w14:schemeClr w14:val="tx1"/>
                  </w14:solidFill>
                </w14:textFill>
              </w:rPr>
            </w:pPr>
          </w:p>
        </w:tc>
        <w:tc>
          <w:tcPr>
            <w:tcW w:w="714" w:type="dxa"/>
            <w:noWrap/>
            <w:vAlign w:val="center"/>
          </w:tcPr>
          <w:p w14:paraId="6200C80E">
            <w:pPr>
              <w:pStyle w:val="12"/>
              <w:spacing w:line="300" w:lineRule="auto"/>
              <w:jc w:val="center"/>
              <w:rPr>
                <w:rFonts w:hAnsi="宋体" w:cs="宋体"/>
                <w:color w:val="000000" w:themeColor="text1"/>
                <w:sz w:val="24"/>
                <w:highlight w:val="none"/>
                <w14:textFill>
                  <w14:solidFill>
                    <w14:schemeClr w14:val="tx1"/>
                  </w14:solidFill>
                </w14:textFill>
              </w:rPr>
            </w:pPr>
          </w:p>
        </w:tc>
        <w:tc>
          <w:tcPr>
            <w:tcW w:w="684" w:type="dxa"/>
            <w:noWrap/>
            <w:vAlign w:val="center"/>
          </w:tcPr>
          <w:p w14:paraId="02AF8F9B">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Ansi="宋体" w:cs="宋体"/>
                <w:color w:val="000000" w:themeColor="text1"/>
                <w:sz w:val="24"/>
                <w:highlight w:val="none"/>
                <w14:textFill>
                  <w14:solidFill>
                    <w14:schemeClr w14:val="tx1"/>
                  </w14:solidFill>
                </w14:textFill>
              </w:rPr>
            </w:pPr>
            <w:r>
              <w:rPr>
                <w:rFonts w:hint="eastAsia" w:ascii="宋体" w:hAnsi="宋体" w:eastAsia="宋体" w:cs="宋体"/>
                <w:sz w:val="22"/>
                <w:szCs w:val="22"/>
              </w:rPr>
              <w:t>个</w:t>
            </w:r>
          </w:p>
        </w:tc>
        <w:tc>
          <w:tcPr>
            <w:tcW w:w="655" w:type="dxa"/>
            <w:noWrap/>
            <w:vAlign w:val="center"/>
          </w:tcPr>
          <w:p w14:paraId="4078D527">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Ansi="宋体" w:cs="宋体"/>
                <w:color w:val="000000" w:themeColor="text1"/>
                <w:sz w:val="24"/>
                <w:highlight w:val="none"/>
                <w14:textFill>
                  <w14:solidFill>
                    <w14:schemeClr w14:val="tx1"/>
                  </w14:solidFill>
                </w14:textFill>
              </w:rPr>
            </w:pPr>
            <w:r>
              <w:rPr>
                <w:rFonts w:hint="eastAsia" w:ascii="宋体" w:hAnsi="宋体" w:eastAsia="宋体" w:cs="宋体"/>
                <w:sz w:val="22"/>
                <w:szCs w:val="22"/>
              </w:rPr>
              <w:t>1</w:t>
            </w:r>
          </w:p>
        </w:tc>
        <w:tc>
          <w:tcPr>
            <w:tcW w:w="728" w:type="dxa"/>
            <w:noWrap/>
            <w:vAlign w:val="center"/>
          </w:tcPr>
          <w:p w14:paraId="2BA30504">
            <w:pPr>
              <w:pStyle w:val="12"/>
              <w:spacing w:line="300" w:lineRule="auto"/>
              <w:jc w:val="center"/>
              <w:rPr>
                <w:rFonts w:hAnsi="宋体" w:cs="宋体"/>
                <w:color w:val="000000" w:themeColor="text1"/>
                <w:sz w:val="24"/>
                <w:highlight w:val="none"/>
                <w14:textFill>
                  <w14:solidFill>
                    <w14:schemeClr w14:val="tx1"/>
                  </w14:solidFill>
                </w14:textFill>
              </w:rPr>
            </w:pPr>
          </w:p>
        </w:tc>
        <w:tc>
          <w:tcPr>
            <w:tcW w:w="801" w:type="dxa"/>
            <w:noWrap/>
            <w:vAlign w:val="center"/>
          </w:tcPr>
          <w:p w14:paraId="094AC2E0">
            <w:pPr>
              <w:pStyle w:val="12"/>
              <w:spacing w:line="300" w:lineRule="auto"/>
              <w:jc w:val="center"/>
              <w:rPr>
                <w:rFonts w:hAnsi="宋体" w:cs="宋体"/>
                <w:color w:val="000000" w:themeColor="text1"/>
                <w:sz w:val="24"/>
                <w:highlight w:val="none"/>
                <w14:textFill>
                  <w14:solidFill>
                    <w14:schemeClr w14:val="tx1"/>
                  </w14:solidFill>
                </w14:textFill>
              </w:rPr>
            </w:pPr>
          </w:p>
        </w:tc>
      </w:tr>
      <w:tr w14:paraId="2B8F52B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16" w:hRule="atLeast"/>
          <w:jc w:val="center"/>
        </w:trPr>
        <w:tc>
          <w:tcPr>
            <w:tcW w:w="479" w:type="dxa"/>
            <w:noWrap/>
            <w:vAlign w:val="center"/>
          </w:tcPr>
          <w:p w14:paraId="31485184">
            <w:pPr>
              <w:jc w:val="center"/>
              <w:rPr>
                <w:rFonts w:ascii="宋体" w:hAnsi="宋体" w:cs="宋体"/>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7</w:t>
            </w:r>
          </w:p>
        </w:tc>
        <w:tc>
          <w:tcPr>
            <w:tcW w:w="2441" w:type="dxa"/>
            <w:noWrap/>
            <w:vAlign w:val="center"/>
          </w:tcPr>
          <w:p w14:paraId="47717D6F">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宋体" w:hAnsi="宋体" w:cs="宋体"/>
                <w:color w:val="000000" w:themeColor="text1"/>
                <w:sz w:val="24"/>
                <w:highlight w:val="none"/>
                <w14:textFill>
                  <w14:solidFill>
                    <w14:schemeClr w14:val="tx1"/>
                  </w14:solidFill>
                </w14:textFill>
              </w:rPr>
            </w:pPr>
            <w:r>
              <w:rPr>
                <w:rFonts w:hint="eastAsia" w:ascii="宋体" w:hAnsi="宋体" w:eastAsia="宋体" w:cs="宋体"/>
                <w:sz w:val="22"/>
                <w:szCs w:val="22"/>
              </w:rPr>
              <w:t>气体灭火器（启动瓶）</w:t>
            </w:r>
          </w:p>
        </w:tc>
        <w:tc>
          <w:tcPr>
            <w:tcW w:w="1065" w:type="dxa"/>
            <w:noWrap/>
            <w:vAlign w:val="center"/>
          </w:tcPr>
          <w:p w14:paraId="43DA0B8C">
            <w:pPr>
              <w:keepNext w:val="0"/>
              <w:keepLines w:val="0"/>
              <w:pageBreakBefore w:val="0"/>
              <w:kinsoku/>
              <w:wordWrap/>
              <w:overflowPunct/>
              <w:topLinePunct w:val="0"/>
              <w:autoSpaceDE/>
              <w:autoSpaceDN/>
              <w:bidi w:val="0"/>
              <w:adjustRightInd/>
              <w:snapToGrid/>
              <w:spacing w:line="360" w:lineRule="exact"/>
              <w:jc w:val="center"/>
              <w:textAlignment w:val="auto"/>
              <w:rPr>
                <w:rFonts w:ascii="宋体" w:hAnsi="宋体" w:cs="宋体"/>
                <w:color w:val="000000" w:themeColor="text1"/>
                <w:sz w:val="24"/>
                <w:highlight w:val="none"/>
                <w14:textFill>
                  <w14:solidFill>
                    <w14:schemeClr w14:val="tx1"/>
                  </w14:solidFill>
                </w14:textFill>
              </w:rPr>
            </w:pPr>
          </w:p>
        </w:tc>
        <w:tc>
          <w:tcPr>
            <w:tcW w:w="1054" w:type="dxa"/>
            <w:noWrap/>
            <w:vAlign w:val="center"/>
          </w:tcPr>
          <w:p w14:paraId="6B2D422A">
            <w:pPr>
              <w:keepNext w:val="0"/>
              <w:keepLines w:val="0"/>
              <w:pageBreakBefore w:val="0"/>
              <w:kinsoku/>
              <w:wordWrap/>
              <w:overflowPunct/>
              <w:topLinePunct w:val="0"/>
              <w:autoSpaceDE/>
              <w:autoSpaceDN/>
              <w:bidi w:val="0"/>
              <w:adjustRightInd/>
              <w:snapToGrid/>
              <w:spacing w:line="360" w:lineRule="exact"/>
              <w:jc w:val="center"/>
              <w:textAlignment w:val="auto"/>
              <w:rPr>
                <w:rFonts w:ascii="宋体" w:hAnsi="宋体" w:cs="宋体"/>
                <w:color w:val="000000" w:themeColor="text1"/>
                <w:sz w:val="24"/>
                <w:highlight w:val="none"/>
                <w14:textFill>
                  <w14:solidFill>
                    <w14:schemeClr w14:val="tx1"/>
                  </w14:solidFill>
                </w14:textFill>
              </w:rPr>
            </w:pPr>
          </w:p>
        </w:tc>
        <w:tc>
          <w:tcPr>
            <w:tcW w:w="859" w:type="dxa"/>
            <w:noWrap/>
            <w:vAlign w:val="center"/>
          </w:tcPr>
          <w:p w14:paraId="5358E867">
            <w:pPr>
              <w:keepNext w:val="0"/>
              <w:keepLines w:val="0"/>
              <w:pageBreakBefore w:val="0"/>
              <w:kinsoku/>
              <w:wordWrap/>
              <w:overflowPunct/>
              <w:topLinePunct w:val="0"/>
              <w:autoSpaceDE/>
              <w:autoSpaceDN/>
              <w:bidi w:val="0"/>
              <w:adjustRightInd/>
              <w:snapToGrid/>
              <w:spacing w:line="360" w:lineRule="exact"/>
              <w:jc w:val="center"/>
              <w:textAlignment w:val="auto"/>
              <w:rPr>
                <w:rFonts w:ascii="宋体" w:hAnsi="宋体" w:cs="宋体"/>
                <w:color w:val="000000" w:themeColor="text1"/>
                <w:sz w:val="24"/>
                <w:highlight w:val="none"/>
                <w14:textFill>
                  <w14:solidFill>
                    <w14:schemeClr w14:val="tx1"/>
                  </w14:solidFill>
                </w14:textFill>
              </w:rPr>
            </w:pPr>
          </w:p>
        </w:tc>
        <w:tc>
          <w:tcPr>
            <w:tcW w:w="714" w:type="dxa"/>
            <w:noWrap/>
            <w:vAlign w:val="center"/>
          </w:tcPr>
          <w:p w14:paraId="152E44FD">
            <w:pPr>
              <w:pStyle w:val="12"/>
              <w:spacing w:line="300" w:lineRule="auto"/>
              <w:jc w:val="center"/>
              <w:rPr>
                <w:rFonts w:hAnsi="宋体" w:cs="宋体"/>
                <w:color w:val="000000" w:themeColor="text1"/>
                <w:sz w:val="24"/>
                <w:highlight w:val="none"/>
                <w14:textFill>
                  <w14:solidFill>
                    <w14:schemeClr w14:val="tx1"/>
                  </w14:solidFill>
                </w14:textFill>
              </w:rPr>
            </w:pPr>
          </w:p>
        </w:tc>
        <w:tc>
          <w:tcPr>
            <w:tcW w:w="684" w:type="dxa"/>
            <w:noWrap/>
            <w:vAlign w:val="center"/>
          </w:tcPr>
          <w:p w14:paraId="7029219F">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Ansi="宋体" w:cs="宋体"/>
                <w:color w:val="000000" w:themeColor="text1"/>
                <w:sz w:val="24"/>
                <w:highlight w:val="none"/>
                <w14:textFill>
                  <w14:solidFill>
                    <w14:schemeClr w14:val="tx1"/>
                  </w14:solidFill>
                </w14:textFill>
              </w:rPr>
            </w:pPr>
            <w:r>
              <w:rPr>
                <w:rFonts w:hint="eastAsia" w:ascii="宋体" w:hAnsi="宋体" w:eastAsia="宋体" w:cs="宋体"/>
                <w:sz w:val="22"/>
                <w:szCs w:val="22"/>
              </w:rPr>
              <w:t>个</w:t>
            </w:r>
          </w:p>
        </w:tc>
        <w:tc>
          <w:tcPr>
            <w:tcW w:w="655" w:type="dxa"/>
            <w:noWrap/>
            <w:vAlign w:val="center"/>
          </w:tcPr>
          <w:p w14:paraId="2DFE012A">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Ansi="宋体" w:cs="宋体"/>
                <w:color w:val="000000" w:themeColor="text1"/>
                <w:sz w:val="24"/>
                <w:highlight w:val="none"/>
                <w14:textFill>
                  <w14:solidFill>
                    <w14:schemeClr w14:val="tx1"/>
                  </w14:solidFill>
                </w14:textFill>
              </w:rPr>
            </w:pPr>
            <w:r>
              <w:rPr>
                <w:rFonts w:hint="eastAsia" w:ascii="宋体" w:hAnsi="宋体" w:eastAsia="宋体" w:cs="宋体"/>
                <w:sz w:val="22"/>
                <w:szCs w:val="22"/>
              </w:rPr>
              <w:t>1</w:t>
            </w:r>
          </w:p>
        </w:tc>
        <w:tc>
          <w:tcPr>
            <w:tcW w:w="728" w:type="dxa"/>
            <w:noWrap/>
            <w:vAlign w:val="center"/>
          </w:tcPr>
          <w:p w14:paraId="2A74BAC2">
            <w:pPr>
              <w:pStyle w:val="12"/>
              <w:spacing w:line="300" w:lineRule="auto"/>
              <w:jc w:val="center"/>
              <w:rPr>
                <w:rFonts w:hAnsi="宋体" w:cs="宋体"/>
                <w:color w:val="000000" w:themeColor="text1"/>
                <w:sz w:val="24"/>
                <w:highlight w:val="none"/>
                <w14:textFill>
                  <w14:solidFill>
                    <w14:schemeClr w14:val="tx1"/>
                  </w14:solidFill>
                </w14:textFill>
              </w:rPr>
            </w:pPr>
          </w:p>
        </w:tc>
        <w:tc>
          <w:tcPr>
            <w:tcW w:w="801" w:type="dxa"/>
            <w:noWrap/>
            <w:vAlign w:val="center"/>
          </w:tcPr>
          <w:p w14:paraId="45DCAFB8">
            <w:pPr>
              <w:pStyle w:val="12"/>
              <w:spacing w:line="300" w:lineRule="auto"/>
              <w:jc w:val="center"/>
              <w:rPr>
                <w:rFonts w:hAnsi="宋体" w:cs="宋体"/>
                <w:color w:val="000000" w:themeColor="text1"/>
                <w:sz w:val="24"/>
                <w:highlight w:val="none"/>
                <w14:textFill>
                  <w14:solidFill>
                    <w14:schemeClr w14:val="tx1"/>
                  </w14:solidFill>
                </w14:textFill>
              </w:rPr>
            </w:pPr>
          </w:p>
        </w:tc>
      </w:tr>
      <w:tr w14:paraId="341247F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16" w:hRule="atLeast"/>
          <w:jc w:val="center"/>
        </w:trPr>
        <w:tc>
          <w:tcPr>
            <w:tcW w:w="479" w:type="dxa"/>
            <w:noWrap/>
            <w:vAlign w:val="center"/>
          </w:tcPr>
          <w:p w14:paraId="5EA7293D">
            <w:pPr>
              <w:jc w:val="center"/>
              <w:rPr>
                <w:rFonts w:ascii="宋体" w:hAnsi="宋体" w:cs="宋体"/>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8</w:t>
            </w:r>
          </w:p>
        </w:tc>
        <w:tc>
          <w:tcPr>
            <w:tcW w:w="2441" w:type="dxa"/>
            <w:noWrap/>
            <w:vAlign w:val="center"/>
          </w:tcPr>
          <w:p w14:paraId="237ABD22">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宋体" w:hAnsi="宋体" w:cs="宋体"/>
                <w:color w:val="000000" w:themeColor="text1"/>
                <w:sz w:val="24"/>
                <w:highlight w:val="none"/>
                <w14:textFill>
                  <w14:solidFill>
                    <w14:schemeClr w14:val="tx1"/>
                  </w14:solidFill>
                </w14:textFill>
              </w:rPr>
            </w:pPr>
            <w:r>
              <w:rPr>
                <w:rFonts w:hint="eastAsia" w:ascii="宋体" w:hAnsi="宋体" w:eastAsia="宋体" w:cs="宋体"/>
                <w:sz w:val="22"/>
                <w:szCs w:val="22"/>
              </w:rPr>
              <w:t>柜式七氟丙烷灭火剂瓶</w:t>
            </w:r>
          </w:p>
        </w:tc>
        <w:tc>
          <w:tcPr>
            <w:tcW w:w="1065" w:type="dxa"/>
            <w:noWrap/>
            <w:vAlign w:val="center"/>
          </w:tcPr>
          <w:p w14:paraId="661CA26A">
            <w:pPr>
              <w:keepNext w:val="0"/>
              <w:keepLines w:val="0"/>
              <w:pageBreakBefore w:val="0"/>
              <w:kinsoku/>
              <w:wordWrap/>
              <w:overflowPunct/>
              <w:topLinePunct w:val="0"/>
              <w:autoSpaceDE/>
              <w:autoSpaceDN/>
              <w:bidi w:val="0"/>
              <w:adjustRightInd/>
              <w:snapToGrid/>
              <w:spacing w:line="360" w:lineRule="exact"/>
              <w:jc w:val="center"/>
              <w:textAlignment w:val="auto"/>
              <w:rPr>
                <w:rFonts w:ascii="宋体" w:hAnsi="宋体" w:cs="宋体"/>
                <w:color w:val="000000" w:themeColor="text1"/>
                <w:sz w:val="24"/>
                <w:highlight w:val="none"/>
                <w14:textFill>
                  <w14:solidFill>
                    <w14:schemeClr w14:val="tx1"/>
                  </w14:solidFill>
                </w14:textFill>
              </w:rPr>
            </w:pPr>
          </w:p>
        </w:tc>
        <w:tc>
          <w:tcPr>
            <w:tcW w:w="1054" w:type="dxa"/>
            <w:noWrap/>
            <w:vAlign w:val="center"/>
          </w:tcPr>
          <w:p w14:paraId="3634155C">
            <w:pPr>
              <w:keepNext w:val="0"/>
              <w:keepLines w:val="0"/>
              <w:pageBreakBefore w:val="0"/>
              <w:kinsoku/>
              <w:wordWrap/>
              <w:overflowPunct/>
              <w:topLinePunct w:val="0"/>
              <w:autoSpaceDE/>
              <w:autoSpaceDN/>
              <w:bidi w:val="0"/>
              <w:adjustRightInd/>
              <w:snapToGrid/>
              <w:spacing w:line="360" w:lineRule="exact"/>
              <w:jc w:val="center"/>
              <w:textAlignment w:val="auto"/>
              <w:rPr>
                <w:rFonts w:ascii="宋体" w:hAnsi="宋体" w:cs="宋体"/>
                <w:color w:val="000000" w:themeColor="text1"/>
                <w:sz w:val="24"/>
                <w:highlight w:val="none"/>
                <w14:textFill>
                  <w14:solidFill>
                    <w14:schemeClr w14:val="tx1"/>
                  </w14:solidFill>
                </w14:textFill>
              </w:rPr>
            </w:pPr>
          </w:p>
        </w:tc>
        <w:tc>
          <w:tcPr>
            <w:tcW w:w="859" w:type="dxa"/>
            <w:noWrap/>
            <w:vAlign w:val="center"/>
          </w:tcPr>
          <w:p w14:paraId="388B851B">
            <w:pPr>
              <w:keepNext w:val="0"/>
              <w:keepLines w:val="0"/>
              <w:pageBreakBefore w:val="0"/>
              <w:kinsoku/>
              <w:wordWrap/>
              <w:overflowPunct/>
              <w:topLinePunct w:val="0"/>
              <w:autoSpaceDE/>
              <w:autoSpaceDN/>
              <w:bidi w:val="0"/>
              <w:adjustRightInd/>
              <w:snapToGrid/>
              <w:spacing w:line="360" w:lineRule="exact"/>
              <w:jc w:val="center"/>
              <w:textAlignment w:val="auto"/>
              <w:rPr>
                <w:rFonts w:ascii="宋体" w:hAnsi="宋体" w:cs="宋体"/>
                <w:color w:val="000000" w:themeColor="text1"/>
                <w:sz w:val="24"/>
                <w:highlight w:val="none"/>
                <w14:textFill>
                  <w14:solidFill>
                    <w14:schemeClr w14:val="tx1"/>
                  </w14:solidFill>
                </w14:textFill>
              </w:rPr>
            </w:pPr>
          </w:p>
        </w:tc>
        <w:tc>
          <w:tcPr>
            <w:tcW w:w="714" w:type="dxa"/>
            <w:noWrap/>
            <w:vAlign w:val="center"/>
          </w:tcPr>
          <w:p w14:paraId="6036F740">
            <w:pPr>
              <w:pStyle w:val="12"/>
              <w:spacing w:line="300" w:lineRule="auto"/>
              <w:jc w:val="center"/>
              <w:rPr>
                <w:rFonts w:hAnsi="宋体" w:cs="宋体"/>
                <w:color w:val="000000" w:themeColor="text1"/>
                <w:sz w:val="24"/>
                <w:highlight w:val="none"/>
                <w14:textFill>
                  <w14:solidFill>
                    <w14:schemeClr w14:val="tx1"/>
                  </w14:solidFill>
                </w14:textFill>
              </w:rPr>
            </w:pPr>
          </w:p>
        </w:tc>
        <w:tc>
          <w:tcPr>
            <w:tcW w:w="684" w:type="dxa"/>
            <w:noWrap/>
            <w:vAlign w:val="center"/>
          </w:tcPr>
          <w:p w14:paraId="5D06D773">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Ansi="宋体" w:cs="宋体"/>
                <w:color w:val="000000" w:themeColor="text1"/>
                <w:sz w:val="24"/>
                <w:highlight w:val="none"/>
                <w14:textFill>
                  <w14:solidFill>
                    <w14:schemeClr w14:val="tx1"/>
                  </w14:solidFill>
                </w14:textFill>
              </w:rPr>
            </w:pPr>
            <w:r>
              <w:rPr>
                <w:rFonts w:hint="eastAsia" w:ascii="宋体" w:hAnsi="宋体" w:eastAsia="宋体" w:cs="宋体"/>
                <w:sz w:val="22"/>
                <w:szCs w:val="22"/>
              </w:rPr>
              <w:t>瓶</w:t>
            </w:r>
          </w:p>
        </w:tc>
        <w:tc>
          <w:tcPr>
            <w:tcW w:w="655" w:type="dxa"/>
            <w:noWrap/>
            <w:vAlign w:val="center"/>
          </w:tcPr>
          <w:p w14:paraId="53FA3B41">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Ansi="宋体" w:cs="宋体"/>
                <w:color w:val="000000" w:themeColor="text1"/>
                <w:sz w:val="24"/>
                <w:highlight w:val="none"/>
                <w14:textFill>
                  <w14:solidFill>
                    <w14:schemeClr w14:val="tx1"/>
                  </w14:solidFill>
                </w14:textFill>
              </w:rPr>
            </w:pPr>
            <w:r>
              <w:rPr>
                <w:rFonts w:hint="eastAsia" w:ascii="宋体" w:hAnsi="宋体" w:eastAsia="宋体" w:cs="宋体"/>
                <w:sz w:val="22"/>
                <w:szCs w:val="22"/>
              </w:rPr>
              <w:t>1</w:t>
            </w:r>
          </w:p>
        </w:tc>
        <w:tc>
          <w:tcPr>
            <w:tcW w:w="728" w:type="dxa"/>
            <w:noWrap/>
            <w:vAlign w:val="center"/>
          </w:tcPr>
          <w:p w14:paraId="49E67319">
            <w:pPr>
              <w:pStyle w:val="12"/>
              <w:spacing w:line="300" w:lineRule="auto"/>
              <w:jc w:val="center"/>
              <w:rPr>
                <w:rFonts w:hAnsi="宋体" w:cs="宋体"/>
                <w:color w:val="000000" w:themeColor="text1"/>
                <w:sz w:val="24"/>
                <w:highlight w:val="none"/>
                <w14:textFill>
                  <w14:solidFill>
                    <w14:schemeClr w14:val="tx1"/>
                  </w14:solidFill>
                </w14:textFill>
              </w:rPr>
            </w:pPr>
          </w:p>
        </w:tc>
        <w:tc>
          <w:tcPr>
            <w:tcW w:w="801" w:type="dxa"/>
            <w:noWrap/>
            <w:vAlign w:val="center"/>
          </w:tcPr>
          <w:p w14:paraId="1A10EFC7">
            <w:pPr>
              <w:pStyle w:val="12"/>
              <w:spacing w:line="300" w:lineRule="auto"/>
              <w:jc w:val="center"/>
              <w:rPr>
                <w:rFonts w:hAnsi="宋体" w:cs="宋体"/>
                <w:color w:val="000000" w:themeColor="text1"/>
                <w:sz w:val="24"/>
                <w:highlight w:val="none"/>
                <w14:textFill>
                  <w14:solidFill>
                    <w14:schemeClr w14:val="tx1"/>
                  </w14:solidFill>
                </w14:textFill>
              </w:rPr>
            </w:pPr>
          </w:p>
        </w:tc>
      </w:tr>
      <w:tr w14:paraId="09844A0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16" w:hRule="atLeast"/>
          <w:jc w:val="center"/>
        </w:trPr>
        <w:tc>
          <w:tcPr>
            <w:tcW w:w="479" w:type="dxa"/>
            <w:noWrap/>
            <w:vAlign w:val="center"/>
          </w:tcPr>
          <w:p w14:paraId="4EC949EF">
            <w:pPr>
              <w:jc w:val="center"/>
              <w:rPr>
                <w:rFonts w:ascii="宋体" w:hAnsi="宋体" w:cs="宋体"/>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9</w:t>
            </w:r>
          </w:p>
        </w:tc>
        <w:tc>
          <w:tcPr>
            <w:tcW w:w="2441" w:type="dxa"/>
            <w:noWrap/>
            <w:vAlign w:val="center"/>
          </w:tcPr>
          <w:p w14:paraId="72595281">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宋体" w:hAnsi="宋体" w:cs="宋体"/>
                <w:color w:val="000000" w:themeColor="text1"/>
                <w:sz w:val="24"/>
                <w:highlight w:val="none"/>
                <w14:textFill>
                  <w14:solidFill>
                    <w14:schemeClr w14:val="tx1"/>
                  </w14:solidFill>
                </w14:textFill>
              </w:rPr>
            </w:pPr>
            <w:r>
              <w:rPr>
                <w:rFonts w:hint="eastAsia" w:ascii="宋体" w:hAnsi="宋体" w:eastAsia="宋体" w:cs="宋体"/>
                <w:sz w:val="22"/>
                <w:szCs w:val="22"/>
              </w:rPr>
              <w:t>七氟丙烷灭火设备驱动气体瓶</w:t>
            </w:r>
          </w:p>
        </w:tc>
        <w:tc>
          <w:tcPr>
            <w:tcW w:w="1065" w:type="dxa"/>
            <w:noWrap/>
            <w:vAlign w:val="center"/>
          </w:tcPr>
          <w:p w14:paraId="573AA752">
            <w:pPr>
              <w:keepNext w:val="0"/>
              <w:keepLines w:val="0"/>
              <w:pageBreakBefore w:val="0"/>
              <w:kinsoku/>
              <w:wordWrap/>
              <w:overflowPunct/>
              <w:topLinePunct w:val="0"/>
              <w:autoSpaceDE/>
              <w:autoSpaceDN/>
              <w:bidi w:val="0"/>
              <w:adjustRightInd/>
              <w:snapToGrid/>
              <w:spacing w:line="360" w:lineRule="exact"/>
              <w:jc w:val="center"/>
              <w:textAlignment w:val="auto"/>
              <w:rPr>
                <w:rFonts w:ascii="宋体" w:hAnsi="宋体" w:cs="宋体"/>
                <w:color w:val="000000" w:themeColor="text1"/>
                <w:sz w:val="24"/>
                <w:highlight w:val="none"/>
                <w14:textFill>
                  <w14:solidFill>
                    <w14:schemeClr w14:val="tx1"/>
                  </w14:solidFill>
                </w14:textFill>
              </w:rPr>
            </w:pPr>
          </w:p>
        </w:tc>
        <w:tc>
          <w:tcPr>
            <w:tcW w:w="1054" w:type="dxa"/>
            <w:noWrap/>
            <w:vAlign w:val="center"/>
          </w:tcPr>
          <w:p w14:paraId="05110A10">
            <w:pPr>
              <w:keepNext w:val="0"/>
              <w:keepLines w:val="0"/>
              <w:pageBreakBefore w:val="0"/>
              <w:kinsoku/>
              <w:wordWrap/>
              <w:overflowPunct/>
              <w:topLinePunct w:val="0"/>
              <w:autoSpaceDE/>
              <w:autoSpaceDN/>
              <w:bidi w:val="0"/>
              <w:adjustRightInd/>
              <w:snapToGrid/>
              <w:spacing w:line="360" w:lineRule="exact"/>
              <w:jc w:val="center"/>
              <w:textAlignment w:val="auto"/>
              <w:rPr>
                <w:rFonts w:ascii="宋体" w:hAnsi="宋体" w:cs="宋体"/>
                <w:color w:val="000000" w:themeColor="text1"/>
                <w:sz w:val="24"/>
                <w:highlight w:val="none"/>
                <w14:textFill>
                  <w14:solidFill>
                    <w14:schemeClr w14:val="tx1"/>
                  </w14:solidFill>
                </w14:textFill>
              </w:rPr>
            </w:pPr>
          </w:p>
        </w:tc>
        <w:tc>
          <w:tcPr>
            <w:tcW w:w="859" w:type="dxa"/>
            <w:noWrap/>
            <w:vAlign w:val="center"/>
          </w:tcPr>
          <w:p w14:paraId="1ECFBABF">
            <w:pPr>
              <w:keepNext w:val="0"/>
              <w:keepLines w:val="0"/>
              <w:pageBreakBefore w:val="0"/>
              <w:kinsoku/>
              <w:wordWrap/>
              <w:overflowPunct/>
              <w:topLinePunct w:val="0"/>
              <w:autoSpaceDE/>
              <w:autoSpaceDN/>
              <w:bidi w:val="0"/>
              <w:adjustRightInd/>
              <w:snapToGrid/>
              <w:spacing w:line="360" w:lineRule="exact"/>
              <w:jc w:val="center"/>
              <w:textAlignment w:val="auto"/>
              <w:rPr>
                <w:rFonts w:ascii="宋体" w:hAnsi="宋体" w:cs="宋体"/>
                <w:color w:val="000000" w:themeColor="text1"/>
                <w:sz w:val="24"/>
                <w:highlight w:val="none"/>
                <w14:textFill>
                  <w14:solidFill>
                    <w14:schemeClr w14:val="tx1"/>
                  </w14:solidFill>
                </w14:textFill>
              </w:rPr>
            </w:pPr>
          </w:p>
        </w:tc>
        <w:tc>
          <w:tcPr>
            <w:tcW w:w="714" w:type="dxa"/>
            <w:noWrap/>
            <w:vAlign w:val="center"/>
          </w:tcPr>
          <w:p w14:paraId="5D5D5E53">
            <w:pPr>
              <w:pStyle w:val="12"/>
              <w:spacing w:line="300" w:lineRule="auto"/>
              <w:jc w:val="center"/>
              <w:rPr>
                <w:rFonts w:hAnsi="宋体" w:cs="宋体"/>
                <w:color w:val="000000" w:themeColor="text1"/>
                <w:sz w:val="24"/>
                <w:highlight w:val="none"/>
                <w14:textFill>
                  <w14:solidFill>
                    <w14:schemeClr w14:val="tx1"/>
                  </w14:solidFill>
                </w14:textFill>
              </w:rPr>
            </w:pPr>
          </w:p>
        </w:tc>
        <w:tc>
          <w:tcPr>
            <w:tcW w:w="684" w:type="dxa"/>
            <w:noWrap/>
            <w:vAlign w:val="center"/>
          </w:tcPr>
          <w:p w14:paraId="62A3B0BC">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Ansi="宋体" w:cs="宋体"/>
                <w:color w:val="000000" w:themeColor="text1"/>
                <w:sz w:val="24"/>
                <w:highlight w:val="none"/>
                <w14:textFill>
                  <w14:solidFill>
                    <w14:schemeClr w14:val="tx1"/>
                  </w14:solidFill>
                </w14:textFill>
              </w:rPr>
            </w:pPr>
            <w:r>
              <w:rPr>
                <w:rFonts w:hint="eastAsia" w:ascii="宋体" w:hAnsi="宋体" w:eastAsia="宋体" w:cs="宋体"/>
                <w:sz w:val="22"/>
                <w:szCs w:val="22"/>
              </w:rPr>
              <w:t>瓶</w:t>
            </w:r>
          </w:p>
        </w:tc>
        <w:tc>
          <w:tcPr>
            <w:tcW w:w="655" w:type="dxa"/>
            <w:noWrap/>
            <w:vAlign w:val="center"/>
          </w:tcPr>
          <w:p w14:paraId="10525191">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Ansi="宋体" w:cs="宋体"/>
                <w:color w:val="000000" w:themeColor="text1"/>
                <w:sz w:val="24"/>
                <w:highlight w:val="none"/>
                <w14:textFill>
                  <w14:solidFill>
                    <w14:schemeClr w14:val="tx1"/>
                  </w14:solidFill>
                </w14:textFill>
              </w:rPr>
            </w:pPr>
            <w:r>
              <w:rPr>
                <w:rFonts w:hint="eastAsia" w:ascii="宋体" w:hAnsi="宋体" w:eastAsia="宋体" w:cs="宋体"/>
                <w:sz w:val="22"/>
                <w:szCs w:val="22"/>
              </w:rPr>
              <w:t>1</w:t>
            </w:r>
          </w:p>
        </w:tc>
        <w:tc>
          <w:tcPr>
            <w:tcW w:w="728" w:type="dxa"/>
            <w:noWrap/>
            <w:vAlign w:val="center"/>
          </w:tcPr>
          <w:p w14:paraId="647DC30F">
            <w:pPr>
              <w:pStyle w:val="12"/>
              <w:spacing w:line="300" w:lineRule="auto"/>
              <w:jc w:val="center"/>
              <w:rPr>
                <w:rFonts w:hAnsi="宋体" w:cs="宋体"/>
                <w:color w:val="000000" w:themeColor="text1"/>
                <w:sz w:val="24"/>
                <w:highlight w:val="none"/>
                <w14:textFill>
                  <w14:solidFill>
                    <w14:schemeClr w14:val="tx1"/>
                  </w14:solidFill>
                </w14:textFill>
              </w:rPr>
            </w:pPr>
          </w:p>
        </w:tc>
        <w:tc>
          <w:tcPr>
            <w:tcW w:w="801" w:type="dxa"/>
            <w:noWrap/>
            <w:vAlign w:val="center"/>
          </w:tcPr>
          <w:p w14:paraId="023898E5">
            <w:pPr>
              <w:pStyle w:val="12"/>
              <w:spacing w:line="300" w:lineRule="auto"/>
              <w:jc w:val="center"/>
              <w:rPr>
                <w:rFonts w:hAnsi="宋体" w:cs="宋体"/>
                <w:color w:val="000000" w:themeColor="text1"/>
                <w:sz w:val="24"/>
                <w:highlight w:val="none"/>
                <w14:textFill>
                  <w14:solidFill>
                    <w14:schemeClr w14:val="tx1"/>
                  </w14:solidFill>
                </w14:textFill>
              </w:rPr>
            </w:pPr>
          </w:p>
        </w:tc>
      </w:tr>
      <w:tr w14:paraId="3CB4410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16" w:hRule="atLeast"/>
          <w:jc w:val="center"/>
        </w:trPr>
        <w:tc>
          <w:tcPr>
            <w:tcW w:w="479" w:type="dxa"/>
            <w:noWrap/>
            <w:vAlign w:val="center"/>
          </w:tcPr>
          <w:p w14:paraId="75EA2BC4">
            <w:pPr>
              <w:jc w:val="center"/>
              <w:rPr>
                <w:rFonts w:hint="default" w:ascii="宋体" w:hAnsi="宋体" w:eastAsia="宋体" w:cs="宋体"/>
                <w:bCs/>
                <w:color w:val="000000" w:themeColor="text1"/>
                <w:sz w:val="24"/>
                <w:highlight w:val="none"/>
                <w:lang w:val="en-US" w:eastAsia="zh-CN"/>
                <w14:textFill>
                  <w14:solidFill>
                    <w14:schemeClr w14:val="tx1"/>
                  </w14:solidFill>
                </w14:textFill>
              </w:rPr>
            </w:pPr>
            <w:r>
              <w:rPr>
                <w:rFonts w:hint="eastAsia" w:ascii="宋体" w:hAnsi="宋体" w:cs="宋体"/>
                <w:bCs/>
                <w:color w:val="000000" w:themeColor="text1"/>
                <w:sz w:val="24"/>
                <w:highlight w:val="none"/>
                <w:lang w:val="en-US" w:eastAsia="zh-CN"/>
                <w14:textFill>
                  <w14:solidFill>
                    <w14:schemeClr w14:val="tx1"/>
                  </w14:solidFill>
                </w14:textFill>
              </w:rPr>
              <w:t>10</w:t>
            </w:r>
          </w:p>
        </w:tc>
        <w:tc>
          <w:tcPr>
            <w:tcW w:w="2441" w:type="dxa"/>
            <w:noWrap/>
            <w:vAlign w:val="center"/>
          </w:tcPr>
          <w:p w14:paraId="2E6B8D03">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宋体" w:hAnsi="宋体" w:cs="宋体"/>
                <w:color w:val="000000" w:themeColor="text1"/>
                <w:sz w:val="24"/>
                <w:highlight w:val="none"/>
                <w14:textFill>
                  <w14:solidFill>
                    <w14:schemeClr w14:val="tx1"/>
                  </w14:solidFill>
                </w14:textFill>
              </w:rPr>
            </w:pPr>
            <w:r>
              <w:rPr>
                <w:rFonts w:hint="eastAsia" w:ascii="宋体" w:hAnsi="宋体" w:eastAsia="宋体" w:cs="宋体"/>
                <w:sz w:val="22"/>
                <w:szCs w:val="22"/>
              </w:rPr>
              <w:t>灭火器箱</w:t>
            </w:r>
          </w:p>
        </w:tc>
        <w:tc>
          <w:tcPr>
            <w:tcW w:w="1065" w:type="dxa"/>
            <w:noWrap/>
            <w:vAlign w:val="center"/>
          </w:tcPr>
          <w:p w14:paraId="65786806">
            <w:pPr>
              <w:keepNext w:val="0"/>
              <w:keepLines w:val="0"/>
              <w:pageBreakBefore w:val="0"/>
              <w:kinsoku/>
              <w:wordWrap/>
              <w:overflowPunct/>
              <w:topLinePunct w:val="0"/>
              <w:autoSpaceDE/>
              <w:autoSpaceDN/>
              <w:bidi w:val="0"/>
              <w:adjustRightInd/>
              <w:snapToGrid/>
              <w:spacing w:line="360" w:lineRule="exact"/>
              <w:jc w:val="center"/>
              <w:textAlignment w:val="auto"/>
              <w:rPr>
                <w:rFonts w:ascii="宋体" w:hAnsi="宋体" w:cs="宋体"/>
                <w:color w:val="000000" w:themeColor="text1"/>
                <w:sz w:val="24"/>
                <w:highlight w:val="none"/>
                <w14:textFill>
                  <w14:solidFill>
                    <w14:schemeClr w14:val="tx1"/>
                  </w14:solidFill>
                </w14:textFill>
              </w:rPr>
            </w:pPr>
          </w:p>
        </w:tc>
        <w:tc>
          <w:tcPr>
            <w:tcW w:w="1054" w:type="dxa"/>
            <w:noWrap/>
            <w:vAlign w:val="center"/>
          </w:tcPr>
          <w:p w14:paraId="652F55D1">
            <w:pPr>
              <w:keepNext w:val="0"/>
              <w:keepLines w:val="0"/>
              <w:pageBreakBefore w:val="0"/>
              <w:kinsoku/>
              <w:wordWrap/>
              <w:overflowPunct/>
              <w:topLinePunct w:val="0"/>
              <w:autoSpaceDE/>
              <w:autoSpaceDN/>
              <w:bidi w:val="0"/>
              <w:adjustRightInd/>
              <w:snapToGrid/>
              <w:spacing w:line="360" w:lineRule="exact"/>
              <w:jc w:val="center"/>
              <w:textAlignment w:val="auto"/>
              <w:rPr>
                <w:rFonts w:ascii="宋体" w:hAnsi="宋体" w:cs="宋体"/>
                <w:color w:val="000000" w:themeColor="text1"/>
                <w:sz w:val="24"/>
                <w:highlight w:val="none"/>
                <w14:textFill>
                  <w14:solidFill>
                    <w14:schemeClr w14:val="tx1"/>
                  </w14:solidFill>
                </w14:textFill>
              </w:rPr>
            </w:pPr>
          </w:p>
        </w:tc>
        <w:tc>
          <w:tcPr>
            <w:tcW w:w="859" w:type="dxa"/>
            <w:noWrap/>
            <w:vAlign w:val="center"/>
          </w:tcPr>
          <w:p w14:paraId="72DD6388">
            <w:pPr>
              <w:keepNext w:val="0"/>
              <w:keepLines w:val="0"/>
              <w:pageBreakBefore w:val="0"/>
              <w:kinsoku/>
              <w:wordWrap/>
              <w:overflowPunct/>
              <w:topLinePunct w:val="0"/>
              <w:autoSpaceDE/>
              <w:autoSpaceDN/>
              <w:bidi w:val="0"/>
              <w:adjustRightInd/>
              <w:snapToGrid/>
              <w:spacing w:line="360" w:lineRule="exact"/>
              <w:jc w:val="center"/>
              <w:textAlignment w:val="auto"/>
              <w:rPr>
                <w:rFonts w:ascii="宋体" w:hAnsi="宋体" w:cs="宋体"/>
                <w:color w:val="000000" w:themeColor="text1"/>
                <w:sz w:val="24"/>
                <w:highlight w:val="none"/>
                <w14:textFill>
                  <w14:solidFill>
                    <w14:schemeClr w14:val="tx1"/>
                  </w14:solidFill>
                </w14:textFill>
              </w:rPr>
            </w:pPr>
          </w:p>
        </w:tc>
        <w:tc>
          <w:tcPr>
            <w:tcW w:w="714" w:type="dxa"/>
            <w:noWrap/>
            <w:vAlign w:val="center"/>
          </w:tcPr>
          <w:p w14:paraId="50F1A5C8">
            <w:pPr>
              <w:pStyle w:val="12"/>
              <w:spacing w:line="300" w:lineRule="auto"/>
              <w:jc w:val="center"/>
              <w:rPr>
                <w:rFonts w:hAnsi="宋体" w:cs="宋体"/>
                <w:color w:val="000000" w:themeColor="text1"/>
                <w:sz w:val="24"/>
                <w:highlight w:val="none"/>
                <w14:textFill>
                  <w14:solidFill>
                    <w14:schemeClr w14:val="tx1"/>
                  </w14:solidFill>
                </w14:textFill>
              </w:rPr>
            </w:pPr>
          </w:p>
        </w:tc>
        <w:tc>
          <w:tcPr>
            <w:tcW w:w="684" w:type="dxa"/>
            <w:noWrap/>
            <w:vAlign w:val="center"/>
          </w:tcPr>
          <w:p w14:paraId="633B502E">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Ansi="宋体" w:cs="宋体"/>
                <w:color w:val="000000" w:themeColor="text1"/>
                <w:sz w:val="24"/>
                <w:highlight w:val="none"/>
                <w14:textFill>
                  <w14:solidFill>
                    <w14:schemeClr w14:val="tx1"/>
                  </w14:solidFill>
                </w14:textFill>
              </w:rPr>
            </w:pPr>
            <w:r>
              <w:rPr>
                <w:rFonts w:hint="eastAsia" w:ascii="宋体" w:hAnsi="宋体" w:eastAsia="宋体" w:cs="宋体"/>
                <w:sz w:val="22"/>
                <w:szCs w:val="22"/>
              </w:rPr>
              <w:t>个</w:t>
            </w:r>
          </w:p>
        </w:tc>
        <w:tc>
          <w:tcPr>
            <w:tcW w:w="655" w:type="dxa"/>
            <w:noWrap/>
            <w:vAlign w:val="center"/>
          </w:tcPr>
          <w:p w14:paraId="1F562A3A">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Ansi="宋体" w:cs="宋体"/>
                <w:color w:val="000000" w:themeColor="text1"/>
                <w:sz w:val="24"/>
                <w:highlight w:val="none"/>
                <w14:textFill>
                  <w14:solidFill>
                    <w14:schemeClr w14:val="tx1"/>
                  </w14:solidFill>
                </w14:textFill>
              </w:rPr>
            </w:pPr>
            <w:r>
              <w:rPr>
                <w:rFonts w:hint="eastAsia" w:ascii="宋体" w:hAnsi="宋体" w:eastAsia="宋体" w:cs="宋体"/>
                <w:sz w:val="22"/>
                <w:szCs w:val="22"/>
              </w:rPr>
              <w:t>120</w:t>
            </w:r>
          </w:p>
        </w:tc>
        <w:tc>
          <w:tcPr>
            <w:tcW w:w="728" w:type="dxa"/>
            <w:noWrap/>
            <w:vAlign w:val="center"/>
          </w:tcPr>
          <w:p w14:paraId="343BF9B8">
            <w:pPr>
              <w:pStyle w:val="12"/>
              <w:spacing w:line="300" w:lineRule="auto"/>
              <w:jc w:val="center"/>
              <w:rPr>
                <w:rFonts w:hAnsi="宋体" w:cs="宋体"/>
                <w:color w:val="000000" w:themeColor="text1"/>
                <w:sz w:val="24"/>
                <w:highlight w:val="none"/>
                <w14:textFill>
                  <w14:solidFill>
                    <w14:schemeClr w14:val="tx1"/>
                  </w14:solidFill>
                </w14:textFill>
              </w:rPr>
            </w:pPr>
          </w:p>
        </w:tc>
        <w:tc>
          <w:tcPr>
            <w:tcW w:w="801" w:type="dxa"/>
            <w:noWrap/>
            <w:vAlign w:val="center"/>
          </w:tcPr>
          <w:p w14:paraId="44189287">
            <w:pPr>
              <w:pStyle w:val="12"/>
              <w:spacing w:line="300" w:lineRule="auto"/>
              <w:jc w:val="center"/>
              <w:rPr>
                <w:rFonts w:hAnsi="宋体" w:cs="宋体"/>
                <w:color w:val="000000" w:themeColor="text1"/>
                <w:sz w:val="24"/>
                <w:highlight w:val="none"/>
                <w14:textFill>
                  <w14:solidFill>
                    <w14:schemeClr w14:val="tx1"/>
                  </w14:solidFill>
                </w14:textFill>
              </w:rPr>
            </w:pPr>
          </w:p>
        </w:tc>
      </w:tr>
      <w:tr w14:paraId="6B4FB97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16" w:hRule="atLeast"/>
          <w:jc w:val="center"/>
        </w:trPr>
        <w:tc>
          <w:tcPr>
            <w:tcW w:w="479" w:type="dxa"/>
            <w:noWrap/>
            <w:vAlign w:val="center"/>
          </w:tcPr>
          <w:p w14:paraId="0CCBE4F9">
            <w:pPr>
              <w:jc w:val="center"/>
              <w:rPr>
                <w:rFonts w:hint="default" w:ascii="宋体" w:hAnsi="宋体" w:eastAsia="宋体" w:cs="宋体"/>
                <w:bCs/>
                <w:color w:val="000000" w:themeColor="text1"/>
                <w:sz w:val="24"/>
                <w:highlight w:val="none"/>
                <w:lang w:val="en-US" w:eastAsia="zh-CN"/>
                <w14:textFill>
                  <w14:solidFill>
                    <w14:schemeClr w14:val="tx1"/>
                  </w14:solidFill>
                </w14:textFill>
              </w:rPr>
            </w:pPr>
            <w:r>
              <w:rPr>
                <w:rFonts w:hint="eastAsia" w:ascii="宋体" w:hAnsi="宋体" w:cs="宋体"/>
                <w:bCs/>
                <w:color w:val="000000" w:themeColor="text1"/>
                <w:sz w:val="24"/>
                <w:highlight w:val="none"/>
                <w:lang w:val="en-US" w:eastAsia="zh-CN"/>
                <w14:textFill>
                  <w14:solidFill>
                    <w14:schemeClr w14:val="tx1"/>
                  </w14:solidFill>
                </w14:textFill>
              </w:rPr>
              <w:t>11</w:t>
            </w:r>
          </w:p>
        </w:tc>
        <w:tc>
          <w:tcPr>
            <w:tcW w:w="2441" w:type="dxa"/>
            <w:noWrap/>
            <w:vAlign w:val="center"/>
          </w:tcPr>
          <w:p w14:paraId="2C4C5C9C">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宋体" w:hAnsi="宋体" w:cs="宋体"/>
                <w:color w:val="000000" w:themeColor="text1"/>
                <w:sz w:val="24"/>
                <w:highlight w:val="none"/>
                <w14:textFill>
                  <w14:solidFill>
                    <w14:schemeClr w14:val="tx1"/>
                  </w14:solidFill>
                </w14:textFill>
              </w:rPr>
            </w:pPr>
            <w:r>
              <w:rPr>
                <w:rFonts w:hint="eastAsia" w:ascii="宋体" w:hAnsi="宋体" w:eastAsia="宋体" w:cs="宋体"/>
                <w:sz w:val="22"/>
                <w:szCs w:val="22"/>
              </w:rPr>
              <w:t>灭火器箱</w:t>
            </w:r>
          </w:p>
        </w:tc>
        <w:tc>
          <w:tcPr>
            <w:tcW w:w="1065" w:type="dxa"/>
            <w:noWrap/>
            <w:vAlign w:val="center"/>
          </w:tcPr>
          <w:p w14:paraId="6B5E3CA2">
            <w:pPr>
              <w:keepNext w:val="0"/>
              <w:keepLines w:val="0"/>
              <w:pageBreakBefore w:val="0"/>
              <w:kinsoku/>
              <w:wordWrap/>
              <w:overflowPunct/>
              <w:topLinePunct w:val="0"/>
              <w:autoSpaceDE/>
              <w:autoSpaceDN/>
              <w:bidi w:val="0"/>
              <w:adjustRightInd/>
              <w:snapToGrid/>
              <w:spacing w:line="360" w:lineRule="exact"/>
              <w:jc w:val="center"/>
              <w:textAlignment w:val="auto"/>
              <w:rPr>
                <w:rFonts w:ascii="宋体" w:hAnsi="宋体" w:cs="宋体"/>
                <w:color w:val="000000" w:themeColor="text1"/>
                <w:sz w:val="24"/>
                <w:highlight w:val="none"/>
                <w14:textFill>
                  <w14:solidFill>
                    <w14:schemeClr w14:val="tx1"/>
                  </w14:solidFill>
                </w14:textFill>
              </w:rPr>
            </w:pPr>
          </w:p>
        </w:tc>
        <w:tc>
          <w:tcPr>
            <w:tcW w:w="1054" w:type="dxa"/>
            <w:noWrap/>
            <w:vAlign w:val="center"/>
          </w:tcPr>
          <w:p w14:paraId="340220FF">
            <w:pPr>
              <w:keepNext w:val="0"/>
              <w:keepLines w:val="0"/>
              <w:pageBreakBefore w:val="0"/>
              <w:kinsoku/>
              <w:wordWrap/>
              <w:overflowPunct/>
              <w:topLinePunct w:val="0"/>
              <w:autoSpaceDE/>
              <w:autoSpaceDN/>
              <w:bidi w:val="0"/>
              <w:adjustRightInd/>
              <w:snapToGrid/>
              <w:spacing w:line="360" w:lineRule="exact"/>
              <w:jc w:val="center"/>
              <w:textAlignment w:val="auto"/>
              <w:rPr>
                <w:rFonts w:ascii="宋体" w:hAnsi="宋体" w:cs="宋体"/>
                <w:color w:val="000000" w:themeColor="text1"/>
                <w:sz w:val="24"/>
                <w:highlight w:val="none"/>
                <w14:textFill>
                  <w14:solidFill>
                    <w14:schemeClr w14:val="tx1"/>
                  </w14:solidFill>
                </w14:textFill>
              </w:rPr>
            </w:pPr>
          </w:p>
        </w:tc>
        <w:tc>
          <w:tcPr>
            <w:tcW w:w="859" w:type="dxa"/>
            <w:noWrap/>
            <w:vAlign w:val="center"/>
          </w:tcPr>
          <w:p w14:paraId="6E2DD81B">
            <w:pPr>
              <w:keepNext w:val="0"/>
              <w:keepLines w:val="0"/>
              <w:pageBreakBefore w:val="0"/>
              <w:kinsoku/>
              <w:wordWrap/>
              <w:overflowPunct/>
              <w:topLinePunct w:val="0"/>
              <w:autoSpaceDE/>
              <w:autoSpaceDN/>
              <w:bidi w:val="0"/>
              <w:adjustRightInd/>
              <w:snapToGrid/>
              <w:spacing w:line="360" w:lineRule="exact"/>
              <w:jc w:val="center"/>
              <w:textAlignment w:val="auto"/>
              <w:rPr>
                <w:rFonts w:ascii="宋体" w:hAnsi="宋体" w:cs="宋体"/>
                <w:color w:val="000000" w:themeColor="text1"/>
                <w:sz w:val="24"/>
                <w:highlight w:val="none"/>
                <w14:textFill>
                  <w14:solidFill>
                    <w14:schemeClr w14:val="tx1"/>
                  </w14:solidFill>
                </w14:textFill>
              </w:rPr>
            </w:pPr>
          </w:p>
        </w:tc>
        <w:tc>
          <w:tcPr>
            <w:tcW w:w="714" w:type="dxa"/>
            <w:noWrap/>
            <w:vAlign w:val="center"/>
          </w:tcPr>
          <w:p w14:paraId="10BB0B4B">
            <w:pPr>
              <w:pStyle w:val="12"/>
              <w:spacing w:line="300" w:lineRule="auto"/>
              <w:jc w:val="center"/>
              <w:rPr>
                <w:rFonts w:hAnsi="宋体" w:cs="宋体"/>
                <w:color w:val="000000" w:themeColor="text1"/>
                <w:sz w:val="24"/>
                <w:highlight w:val="none"/>
                <w14:textFill>
                  <w14:solidFill>
                    <w14:schemeClr w14:val="tx1"/>
                  </w14:solidFill>
                </w14:textFill>
              </w:rPr>
            </w:pPr>
          </w:p>
        </w:tc>
        <w:tc>
          <w:tcPr>
            <w:tcW w:w="684" w:type="dxa"/>
            <w:noWrap/>
            <w:vAlign w:val="center"/>
          </w:tcPr>
          <w:p w14:paraId="19DD5E0C">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Ansi="宋体" w:cs="宋体"/>
                <w:color w:val="000000" w:themeColor="text1"/>
                <w:sz w:val="24"/>
                <w:highlight w:val="none"/>
                <w14:textFill>
                  <w14:solidFill>
                    <w14:schemeClr w14:val="tx1"/>
                  </w14:solidFill>
                </w14:textFill>
              </w:rPr>
            </w:pPr>
            <w:r>
              <w:rPr>
                <w:rFonts w:hint="eastAsia" w:ascii="宋体" w:hAnsi="宋体" w:eastAsia="宋体" w:cs="宋体"/>
                <w:sz w:val="22"/>
                <w:szCs w:val="22"/>
              </w:rPr>
              <w:t>个</w:t>
            </w:r>
          </w:p>
        </w:tc>
        <w:tc>
          <w:tcPr>
            <w:tcW w:w="655" w:type="dxa"/>
            <w:noWrap/>
            <w:vAlign w:val="center"/>
          </w:tcPr>
          <w:p w14:paraId="622F7781">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Ansi="宋体" w:cs="宋体"/>
                <w:color w:val="000000" w:themeColor="text1"/>
                <w:sz w:val="24"/>
                <w:highlight w:val="none"/>
                <w14:textFill>
                  <w14:solidFill>
                    <w14:schemeClr w14:val="tx1"/>
                  </w14:solidFill>
                </w14:textFill>
              </w:rPr>
            </w:pPr>
            <w:r>
              <w:rPr>
                <w:rFonts w:hint="eastAsia" w:ascii="宋体" w:hAnsi="宋体" w:eastAsia="宋体" w:cs="宋体"/>
                <w:sz w:val="22"/>
                <w:szCs w:val="22"/>
              </w:rPr>
              <w:t>41</w:t>
            </w:r>
          </w:p>
        </w:tc>
        <w:tc>
          <w:tcPr>
            <w:tcW w:w="728" w:type="dxa"/>
            <w:noWrap/>
            <w:vAlign w:val="center"/>
          </w:tcPr>
          <w:p w14:paraId="6A569D3F">
            <w:pPr>
              <w:pStyle w:val="12"/>
              <w:spacing w:line="300" w:lineRule="auto"/>
              <w:jc w:val="center"/>
              <w:rPr>
                <w:rFonts w:hAnsi="宋体" w:cs="宋体"/>
                <w:color w:val="000000" w:themeColor="text1"/>
                <w:sz w:val="24"/>
                <w:highlight w:val="none"/>
                <w14:textFill>
                  <w14:solidFill>
                    <w14:schemeClr w14:val="tx1"/>
                  </w14:solidFill>
                </w14:textFill>
              </w:rPr>
            </w:pPr>
          </w:p>
        </w:tc>
        <w:tc>
          <w:tcPr>
            <w:tcW w:w="801" w:type="dxa"/>
            <w:noWrap/>
            <w:vAlign w:val="center"/>
          </w:tcPr>
          <w:p w14:paraId="1CCEB1D3">
            <w:pPr>
              <w:pStyle w:val="12"/>
              <w:spacing w:line="300" w:lineRule="auto"/>
              <w:jc w:val="center"/>
              <w:rPr>
                <w:rFonts w:hAnsi="宋体" w:cs="宋体"/>
                <w:color w:val="000000" w:themeColor="text1"/>
                <w:sz w:val="24"/>
                <w:highlight w:val="none"/>
                <w14:textFill>
                  <w14:solidFill>
                    <w14:schemeClr w14:val="tx1"/>
                  </w14:solidFill>
                </w14:textFill>
              </w:rPr>
            </w:pPr>
          </w:p>
        </w:tc>
      </w:tr>
      <w:tr w14:paraId="2164C7E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16" w:hRule="atLeast"/>
          <w:jc w:val="center"/>
        </w:trPr>
        <w:tc>
          <w:tcPr>
            <w:tcW w:w="479" w:type="dxa"/>
            <w:noWrap/>
            <w:vAlign w:val="center"/>
          </w:tcPr>
          <w:p w14:paraId="178EBAC2">
            <w:pPr>
              <w:jc w:val="center"/>
              <w:rPr>
                <w:rFonts w:hint="default" w:ascii="宋体" w:hAnsi="宋体" w:eastAsia="宋体" w:cs="宋体"/>
                <w:bCs/>
                <w:color w:val="000000" w:themeColor="text1"/>
                <w:sz w:val="24"/>
                <w:highlight w:val="none"/>
                <w:lang w:val="en-US" w:eastAsia="zh-CN"/>
                <w14:textFill>
                  <w14:solidFill>
                    <w14:schemeClr w14:val="tx1"/>
                  </w14:solidFill>
                </w14:textFill>
              </w:rPr>
            </w:pPr>
            <w:r>
              <w:rPr>
                <w:rFonts w:hint="eastAsia" w:ascii="宋体" w:hAnsi="宋体" w:cs="宋体"/>
                <w:bCs/>
                <w:color w:val="000000" w:themeColor="text1"/>
                <w:sz w:val="24"/>
                <w:highlight w:val="none"/>
                <w:lang w:val="en-US" w:eastAsia="zh-CN"/>
                <w14:textFill>
                  <w14:solidFill>
                    <w14:schemeClr w14:val="tx1"/>
                  </w14:solidFill>
                </w14:textFill>
              </w:rPr>
              <w:t>12</w:t>
            </w:r>
          </w:p>
        </w:tc>
        <w:tc>
          <w:tcPr>
            <w:tcW w:w="2441" w:type="dxa"/>
            <w:noWrap/>
            <w:vAlign w:val="center"/>
          </w:tcPr>
          <w:p w14:paraId="039B3F92">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宋体" w:hAnsi="宋体" w:cs="宋体"/>
                <w:color w:val="000000" w:themeColor="text1"/>
                <w:sz w:val="24"/>
                <w:highlight w:val="none"/>
                <w14:textFill>
                  <w14:solidFill>
                    <w14:schemeClr w14:val="tx1"/>
                  </w14:solidFill>
                </w14:textFill>
              </w:rPr>
            </w:pPr>
            <w:r>
              <w:rPr>
                <w:rFonts w:hint="eastAsia" w:ascii="宋体" w:hAnsi="宋体" w:eastAsia="宋体" w:cs="宋体"/>
                <w:sz w:val="22"/>
                <w:szCs w:val="22"/>
              </w:rPr>
              <w:t>消防水带</w:t>
            </w:r>
          </w:p>
        </w:tc>
        <w:tc>
          <w:tcPr>
            <w:tcW w:w="1065" w:type="dxa"/>
            <w:noWrap/>
            <w:vAlign w:val="center"/>
          </w:tcPr>
          <w:p w14:paraId="5F9EA48A">
            <w:pPr>
              <w:keepNext w:val="0"/>
              <w:keepLines w:val="0"/>
              <w:pageBreakBefore w:val="0"/>
              <w:kinsoku/>
              <w:wordWrap/>
              <w:overflowPunct/>
              <w:topLinePunct w:val="0"/>
              <w:autoSpaceDE/>
              <w:autoSpaceDN/>
              <w:bidi w:val="0"/>
              <w:adjustRightInd/>
              <w:snapToGrid/>
              <w:spacing w:line="360" w:lineRule="exact"/>
              <w:jc w:val="center"/>
              <w:textAlignment w:val="auto"/>
              <w:rPr>
                <w:rFonts w:ascii="宋体" w:hAnsi="宋体" w:cs="宋体"/>
                <w:color w:val="000000" w:themeColor="text1"/>
                <w:sz w:val="24"/>
                <w:highlight w:val="none"/>
                <w14:textFill>
                  <w14:solidFill>
                    <w14:schemeClr w14:val="tx1"/>
                  </w14:solidFill>
                </w14:textFill>
              </w:rPr>
            </w:pPr>
          </w:p>
        </w:tc>
        <w:tc>
          <w:tcPr>
            <w:tcW w:w="1054" w:type="dxa"/>
            <w:noWrap/>
            <w:vAlign w:val="center"/>
          </w:tcPr>
          <w:p w14:paraId="33BF9448">
            <w:pPr>
              <w:keepNext w:val="0"/>
              <w:keepLines w:val="0"/>
              <w:pageBreakBefore w:val="0"/>
              <w:kinsoku/>
              <w:wordWrap/>
              <w:overflowPunct/>
              <w:topLinePunct w:val="0"/>
              <w:autoSpaceDE/>
              <w:autoSpaceDN/>
              <w:bidi w:val="0"/>
              <w:adjustRightInd/>
              <w:snapToGrid/>
              <w:spacing w:line="360" w:lineRule="exact"/>
              <w:jc w:val="center"/>
              <w:textAlignment w:val="auto"/>
              <w:rPr>
                <w:rFonts w:ascii="宋体" w:hAnsi="宋体" w:cs="宋体"/>
                <w:color w:val="000000" w:themeColor="text1"/>
                <w:sz w:val="24"/>
                <w:highlight w:val="none"/>
                <w14:textFill>
                  <w14:solidFill>
                    <w14:schemeClr w14:val="tx1"/>
                  </w14:solidFill>
                </w14:textFill>
              </w:rPr>
            </w:pPr>
          </w:p>
        </w:tc>
        <w:tc>
          <w:tcPr>
            <w:tcW w:w="859" w:type="dxa"/>
            <w:noWrap/>
            <w:vAlign w:val="center"/>
          </w:tcPr>
          <w:p w14:paraId="4FCBD758">
            <w:pPr>
              <w:keepNext w:val="0"/>
              <w:keepLines w:val="0"/>
              <w:pageBreakBefore w:val="0"/>
              <w:kinsoku/>
              <w:wordWrap/>
              <w:overflowPunct/>
              <w:topLinePunct w:val="0"/>
              <w:autoSpaceDE/>
              <w:autoSpaceDN/>
              <w:bidi w:val="0"/>
              <w:adjustRightInd/>
              <w:snapToGrid/>
              <w:spacing w:line="360" w:lineRule="exact"/>
              <w:jc w:val="center"/>
              <w:textAlignment w:val="auto"/>
              <w:rPr>
                <w:rFonts w:ascii="宋体" w:hAnsi="宋体" w:cs="宋体"/>
                <w:color w:val="000000" w:themeColor="text1"/>
                <w:sz w:val="24"/>
                <w:highlight w:val="none"/>
                <w14:textFill>
                  <w14:solidFill>
                    <w14:schemeClr w14:val="tx1"/>
                  </w14:solidFill>
                </w14:textFill>
              </w:rPr>
            </w:pPr>
          </w:p>
        </w:tc>
        <w:tc>
          <w:tcPr>
            <w:tcW w:w="714" w:type="dxa"/>
            <w:noWrap/>
            <w:vAlign w:val="center"/>
          </w:tcPr>
          <w:p w14:paraId="1EE85051">
            <w:pPr>
              <w:pStyle w:val="12"/>
              <w:spacing w:line="300" w:lineRule="auto"/>
              <w:jc w:val="center"/>
              <w:rPr>
                <w:rFonts w:hAnsi="宋体" w:cs="宋体"/>
                <w:color w:val="000000" w:themeColor="text1"/>
                <w:sz w:val="24"/>
                <w:highlight w:val="none"/>
                <w14:textFill>
                  <w14:solidFill>
                    <w14:schemeClr w14:val="tx1"/>
                  </w14:solidFill>
                </w14:textFill>
              </w:rPr>
            </w:pPr>
          </w:p>
        </w:tc>
        <w:tc>
          <w:tcPr>
            <w:tcW w:w="684" w:type="dxa"/>
            <w:noWrap/>
            <w:vAlign w:val="center"/>
          </w:tcPr>
          <w:p w14:paraId="0F1F27F5">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Ansi="宋体" w:cs="宋体"/>
                <w:color w:val="000000" w:themeColor="text1"/>
                <w:sz w:val="24"/>
                <w:highlight w:val="none"/>
                <w14:textFill>
                  <w14:solidFill>
                    <w14:schemeClr w14:val="tx1"/>
                  </w14:solidFill>
                </w14:textFill>
              </w:rPr>
            </w:pPr>
            <w:r>
              <w:rPr>
                <w:rFonts w:hint="eastAsia" w:ascii="宋体" w:hAnsi="宋体" w:eastAsia="宋体" w:cs="宋体"/>
                <w:sz w:val="22"/>
                <w:szCs w:val="22"/>
              </w:rPr>
              <w:t>条</w:t>
            </w:r>
          </w:p>
        </w:tc>
        <w:tc>
          <w:tcPr>
            <w:tcW w:w="655" w:type="dxa"/>
            <w:noWrap/>
            <w:vAlign w:val="center"/>
          </w:tcPr>
          <w:p w14:paraId="5470D709">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Ansi="宋体" w:cs="宋体"/>
                <w:color w:val="000000" w:themeColor="text1"/>
                <w:sz w:val="24"/>
                <w:highlight w:val="none"/>
                <w14:textFill>
                  <w14:solidFill>
                    <w14:schemeClr w14:val="tx1"/>
                  </w14:solidFill>
                </w14:textFill>
              </w:rPr>
            </w:pPr>
            <w:r>
              <w:rPr>
                <w:rFonts w:hint="eastAsia" w:ascii="宋体" w:hAnsi="宋体" w:eastAsia="宋体" w:cs="宋体"/>
                <w:sz w:val="22"/>
                <w:szCs w:val="22"/>
              </w:rPr>
              <w:t>50</w:t>
            </w:r>
          </w:p>
        </w:tc>
        <w:tc>
          <w:tcPr>
            <w:tcW w:w="728" w:type="dxa"/>
            <w:noWrap/>
            <w:vAlign w:val="center"/>
          </w:tcPr>
          <w:p w14:paraId="0AF8057D">
            <w:pPr>
              <w:pStyle w:val="12"/>
              <w:spacing w:line="300" w:lineRule="auto"/>
              <w:jc w:val="center"/>
              <w:rPr>
                <w:rFonts w:hAnsi="宋体" w:cs="宋体"/>
                <w:color w:val="000000" w:themeColor="text1"/>
                <w:sz w:val="24"/>
                <w:highlight w:val="none"/>
                <w14:textFill>
                  <w14:solidFill>
                    <w14:schemeClr w14:val="tx1"/>
                  </w14:solidFill>
                </w14:textFill>
              </w:rPr>
            </w:pPr>
          </w:p>
        </w:tc>
        <w:tc>
          <w:tcPr>
            <w:tcW w:w="801" w:type="dxa"/>
            <w:noWrap/>
            <w:vAlign w:val="center"/>
          </w:tcPr>
          <w:p w14:paraId="62E4F806">
            <w:pPr>
              <w:pStyle w:val="12"/>
              <w:spacing w:line="300" w:lineRule="auto"/>
              <w:jc w:val="center"/>
              <w:rPr>
                <w:rFonts w:hAnsi="宋体" w:cs="宋体"/>
                <w:color w:val="000000" w:themeColor="text1"/>
                <w:sz w:val="24"/>
                <w:highlight w:val="none"/>
                <w14:textFill>
                  <w14:solidFill>
                    <w14:schemeClr w14:val="tx1"/>
                  </w14:solidFill>
                </w14:textFill>
              </w:rPr>
            </w:pPr>
          </w:p>
        </w:tc>
      </w:tr>
      <w:tr w14:paraId="3F47490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16" w:hRule="atLeast"/>
          <w:jc w:val="center"/>
        </w:trPr>
        <w:tc>
          <w:tcPr>
            <w:tcW w:w="479" w:type="dxa"/>
            <w:noWrap/>
            <w:vAlign w:val="center"/>
          </w:tcPr>
          <w:p w14:paraId="373CE666">
            <w:pPr>
              <w:jc w:val="center"/>
              <w:rPr>
                <w:rFonts w:hint="default" w:ascii="宋体" w:hAnsi="宋体" w:eastAsia="宋体" w:cs="宋体"/>
                <w:bCs/>
                <w:color w:val="000000" w:themeColor="text1"/>
                <w:sz w:val="24"/>
                <w:highlight w:val="none"/>
                <w:lang w:val="en-US" w:eastAsia="zh-CN"/>
                <w14:textFill>
                  <w14:solidFill>
                    <w14:schemeClr w14:val="tx1"/>
                  </w14:solidFill>
                </w14:textFill>
              </w:rPr>
            </w:pPr>
            <w:r>
              <w:rPr>
                <w:rFonts w:hint="eastAsia" w:ascii="宋体" w:hAnsi="宋体" w:cs="宋体"/>
                <w:bCs/>
                <w:color w:val="000000" w:themeColor="text1"/>
                <w:sz w:val="24"/>
                <w:highlight w:val="none"/>
                <w:lang w:val="en-US" w:eastAsia="zh-CN"/>
                <w14:textFill>
                  <w14:solidFill>
                    <w14:schemeClr w14:val="tx1"/>
                  </w14:solidFill>
                </w14:textFill>
              </w:rPr>
              <w:t>13</w:t>
            </w:r>
          </w:p>
        </w:tc>
        <w:tc>
          <w:tcPr>
            <w:tcW w:w="2441" w:type="dxa"/>
            <w:noWrap/>
            <w:vAlign w:val="center"/>
          </w:tcPr>
          <w:p w14:paraId="27A2F565">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宋体" w:hAnsi="宋体" w:cs="宋体"/>
                <w:color w:val="000000" w:themeColor="text1"/>
                <w:sz w:val="24"/>
                <w:highlight w:val="none"/>
                <w14:textFill>
                  <w14:solidFill>
                    <w14:schemeClr w14:val="tx1"/>
                  </w14:solidFill>
                </w14:textFill>
              </w:rPr>
            </w:pPr>
            <w:r>
              <w:rPr>
                <w:rFonts w:hint="eastAsia" w:ascii="宋体" w:hAnsi="宋体" w:eastAsia="宋体" w:cs="宋体"/>
                <w:sz w:val="22"/>
                <w:szCs w:val="22"/>
              </w:rPr>
              <w:t>水枪头</w:t>
            </w:r>
          </w:p>
        </w:tc>
        <w:tc>
          <w:tcPr>
            <w:tcW w:w="1065" w:type="dxa"/>
            <w:noWrap/>
            <w:vAlign w:val="center"/>
          </w:tcPr>
          <w:p w14:paraId="4E6E269E">
            <w:pPr>
              <w:keepNext w:val="0"/>
              <w:keepLines w:val="0"/>
              <w:pageBreakBefore w:val="0"/>
              <w:kinsoku/>
              <w:wordWrap/>
              <w:overflowPunct/>
              <w:topLinePunct w:val="0"/>
              <w:autoSpaceDE/>
              <w:autoSpaceDN/>
              <w:bidi w:val="0"/>
              <w:adjustRightInd/>
              <w:snapToGrid/>
              <w:spacing w:line="360" w:lineRule="exact"/>
              <w:jc w:val="center"/>
              <w:textAlignment w:val="auto"/>
              <w:rPr>
                <w:rFonts w:ascii="宋体" w:hAnsi="宋体" w:cs="宋体"/>
                <w:color w:val="000000" w:themeColor="text1"/>
                <w:sz w:val="24"/>
                <w:highlight w:val="none"/>
                <w14:textFill>
                  <w14:solidFill>
                    <w14:schemeClr w14:val="tx1"/>
                  </w14:solidFill>
                </w14:textFill>
              </w:rPr>
            </w:pPr>
          </w:p>
        </w:tc>
        <w:tc>
          <w:tcPr>
            <w:tcW w:w="1054" w:type="dxa"/>
            <w:noWrap/>
            <w:vAlign w:val="center"/>
          </w:tcPr>
          <w:p w14:paraId="77798E92">
            <w:pPr>
              <w:keepNext w:val="0"/>
              <w:keepLines w:val="0"/>
              <w:pageBreakBefore w:val="0"/>
              <w:kinsoku/>
              <w:wordWrap/>
              <w:overflowPunct/>
              <w:topLinePunct w:val="0"/>
              <w:autoSpaceDE/>
              <w:autoSpaceDN/>
              <w:bidi w:val="0"/>
              <w:adjustRightInd/>
              <w:snapToGrid/>
              <w:spacing w:line="360" w:lineRule="exact"/>
              <w:jc w:val="center"/>
              <w:textAlignment w:val="auto"/>
              <w:rPr>
                <w:rFonts w:ascii="宋体" w:hAnsi="宋体" w:cs="宋体"/>
                <w:color w:val="000000" w:themeColor="text1"/>
                <w:sz w:val="24"/>
                <w:highlight w:val="none"/>
                <w14:textFill>
                  <w14:solidFill>
                    <w14:schemeClr w14:val="tx1"/>
                  </w14:solidFill>
                </w14:textFill>
              </w:rPr>
            </w:pPr>
          </w:p>
        </w:tc>
        <w:tc>
          <w:tcPr>
            <w:tcW w:w="859" w:type="dxa"/>
            <w:noWrap/>
            <w:vAlign w:val="center"/>
          </w:tcPr>
          <w:p w14:paraId="5B7EE8A3">
            <w:pPr>
              <w:keepNext w:val="0"/>
              <w:keepLines w:val="0"/>
              <w:pageBreakBefore w:val="0"/>
              <w:kinsoku/>
              <w:wordWrap/>
              <w:overflowPunct/>
              <w:topLinePunct w:val="0"/>
              <w:autoSpaceDE/>
              <w:autoSpaceDN/>
              <w:bidi w:val="0"/>
              <w:adjustRightInd/>
              <w:snapToGrid/>
              <w:spacing w:line="360" w:lineRule="exact"/>
              <w:jc w:val="center"/>
              <w:textAlignment w:val="auto"/>
              <w:rPr>
                <w:rFonts w:ascii="宋体" w:hAnsi="宋体" w:cs="宋体"/>
                <w:color w:val="000000" w:themeColor="text1"/>
                <w:sz w:val="24"/>
                <w:highlight w:val="none"/>
                <w14:textFill>
                  <w14:solidFill>
                    <w14:schemeClr w14:val="tx1"/>
                  </w14:solidFill>
                </w14:textFill>
              </w:rPr>
            </w:pPr>
          </w:p>
        </w:tc>
        <w:tc>
          <w:tcPr>
            <w:tcW w:w="714" w:type="dxa"/>
            <w:noWrap/>
            <w:vAlign w:val="center"/>
          </w:tcPr>
          <w:p w14:paraId="67554E06">
            <w:pPr>
              <w:pStyle w:val="12"/>
              <w:spacing w:line="300" w:lineRule="auto"/>
              <w:jc w:val="center"/>
              <w:rPr>
                <w:rFonts w:hAnsi="宋体" w:cs="宋体"/>
                <w:color w:val="000000" w:themeColor="text1"/>
                <w:sz w:val="24"/>
                <w:highlight w:val="none"/>
                <w14:textFill>
                  <w14:solidFill>
                    <w14:schemeClr w14:val="tx1"/>
                  </w14:solidFill>
                </w14:textFill>
              </w:rPr>
            </w:pPr>
          </w:p>
        </w:tc>
        <w:tc>
          <w:tcPr>
            <w:tcW w:w="684" w:type="dxa"/>
            <w:noWrap/>
            <w:vAlign w:val="center"/>
          </w:tcPr>
          <w:p w14:paraId="21224F11">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Ansi="宋体" w:cs="宋体"/>
                <w:color w:val="000000" w:themeColor="text1"/>
                <w:sz w:val="24"/>
                <w:highlight w:val="none"/>
                <w14:textFill>
                  <w14:solidFill>
                    <w14:schemeClr w14:val="tx1"/>
                  </w14:solidFill>
                </w14:textFill>
              </w:rPr>
            </w:pPr>
            <w:r>
              <w:rPr>
                <w:rFonts w:hint="eastAsia" w:ascii="宋体" w:hAnsi="宋体" w:eastAsia="宋体" w:cs="宋体"/>
                <w:sz w:val="22"/>
                <w:szCs w:val="22"/>
              </w:rPr>
              <w:t>个</w:t>
            </w:r>
          </w:p>
        </w:tc>
        <w:tc>
          <w:tcPr>
            <w:tcW w:w="655" w:type="dxa"/>
            <w:noWrap/>
            <w:vAlign w:val="center"/>
          </w:tcPr>
          <w:p w14:paraId="428EAB7B">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Ansi="宋体" w:cs="宋体"/>
                <w:color w:val="000000" w:themeColor="text1"/>
                <w:sz w:val="24"/>
                <w:highlight w:val="none"/>
                <w14:textFill>
                  <w14:solidFill>
                    <w14:schemeClr w14:val="tx1"/>
                  </w14:solidFill>
                </w14:textFill>
              </w:rPr>
            </w:pPr>
            <w:r>
              <w:rPr>
                <w:rFonts w:hint="eastAsia" w:ascii="宋体" w:hAnsi="宋体" w:eastAsia="宋体" w:cs="宋体"/>
                <w:sz w:val="22"/>
                <w:szCs w:val="22"/>
              </w:rPr>
              <w:t>3</w:t>
            </w:r>
          </w:p>
        </w:tc>
        <w:tc>
          <w:tcPr>
            <w:tcW w:w="728" w:type="dxa"/>
            <w:noWrap/>
            <w:vAlign w:val="center"/>
          </w:tcPr>
          <w:p w14:paraId="1B3D4D02">
            <w:pPr>
              <w:pStyle w:val="12"/>
              <w:spacing w:line="300" w:lineRule="auto"/>
              <w:jc w:val="center"/>
              <w:rPr>
                <w:rFonts w:hAnsi="宋体" w:cs="宋体"/>
                <w:color w:val="000000" w:themeColor="text1"/>
                <w:sz w:val="24"/>
                <w:highlight w:val="none"/>
                <w14:textFill>
                  <w14:solidFill>
                    <w14:schemeClr w14:val="tx1"/>
                  </w14:solidFill>
                </w14:textFill>
              </w:rPr>
            </w:pPr>
          </w:p>
        </w:tc>
        <w:tc>
          <w:tcPr>
            <w:tcW w:w="801" w:type="dxa"/>
            <w:noWrap/>
            <w:vAlign w:val="center"/>
          </w:tcPr>
          <w:p w14:paraId="01A93F99">
            <w:pPr>
              <w:pStyle w:val="12"/>
              <w:spacing w:line="300" w:lineRule="auto"/>
              <w:jc w:val="center"/>
              <w:rPr>
                <w:rFonts w:hAnsi="宋体" w:cs="宋体"/>
                <w:color w:val="000000" w:themeColor="text1"/>
                <w:sz w:val="24"/>
                <w:highlight w:val="none"/>
                <w14:textFill>
                  <w14:solidFill>
                    <w14:schemeClr w14:val="tx1"/>
                  </w14:solidFill>
                </w14:textFill>
              </w:rPr>
            </w:pPr>
          </w:p>
        </w:tc>
      </w:tr>
      <w:tr w14:paraId="7BD7399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16" w:hRule="atLeast"/>
          <w:jc w:val="center"/>
        </w:trPr>
        <w:tc>
          <w:tcPr>
            <w:tcW w:w="479" w:type="dxa"/>
            <w:noWrap/>
            <w:vAlign w:val="center"/>
          </w:tcPr>
          <w:p w14:paraId="131BAEDD">
            <w:pPr>
              <w:jc w:val="center"/>
              <w:rPr>
                <w:rFonts w:hint="eastAsia" w:ascii="宋体" w:hAnsi="宋体" w:eastAsia="宋体" w:cs="宋体"/>
                <w:color w:val="000000" w:themeColor="text1"/>
                <w:sz w:val="24"/>
                <w:highlight w:val="none"/>
                <w:lang w:eastAsia="zh-CN"/>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1</w:t>
            </w:r>
            <w:r>
              <w:rPr>
                <w:rFonts w:hint="eastAsia" w:ascii="宋体" w:hAnsi="宋体" w:cs="宋体"/>
                <w:bCs/>
                <w:color w:val="000000" w:themeColor="text1"/>
                <w:sz w:val="24"/>
                <w:highlight w:val="none"/>
                <w:lang w:val="en-US" w:eastAsia="zh-CN"/>
                <w14:textFill>
                  <w14:solidFill>
                    <w14:schemeClr w14:val="tx1"/>
                  </w14:solidFill>
                </w14:textFill>
              </w:rPr>
              <w:t>4</w:t>
            </w:r>
          </w:p>
        </w:tc>
        <w:tc>
          <w:tcPr>
            <w:tcW w:w="2441" w:type="dxa"/>
            <w:noWrap/>
            <w:vAlign w:val="center"/>
          </w:tcPr>
          <w:p w14:paraId="09E28812">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宋体" w:hAnsi="宋体" w:cs="宋体"/>
                <w:color w:val="000000" w:themeColor="text1"/>
                <w:sz w:val="24"/>
                <w:highlight w:val="none"/>
                <w14:textFill>
                  <w14:solidFill>
                    <w14:schemeClr w14:val="tx1"/>
                  </w14:solidFill>
                </w14:textFill>
              </w:rPr>
            </w:pPr>
            <w:r>
              <w:rPr>
                <w:rFonts w:hint="eastAsia" w:ascii="宋体" w:hAnsi="宋体" w:eastAsia="宋体" w:cs="宋体"/>
                <w:sz w:val="22"/>
                <w:szCs w:val="22"/>
              </w:rPr>
              <w:t>消防软管卷盘</w:t>
            </w:r>
          </w:p>
        </w:tc>
        <w:tc>
          <w:tcPr>
            <w:tcW w:w="1065" w:type="dxa"/>
            <w:noWrap/>
            <w:vAlign w:val="center"/>
          </w:tcPr>
          <w:p w14:paraId="516C308C">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ascii="宋体" w:hAnsi="宋体" w:cs="宋体"/>
                <w:color w:val="000000" w:themeColor="text1"/>
                <w:sz w:val="24"/>
                <w:highlight w:val="none"/>
                <w14:textFill>
                  <w14:solidFill>
                    <w14:schemeClr w14:val="tx1"/>
                  </w14:solidFill>
                </w14:textFill>
              </w:rPr>
            </w:pPr>
          </w:p>
        </w:tc>
        <w:tc>
          <w:tcPr>
            <w:tcW w:w="1054" w:type="dxa"/>
            <w:noWrap/>
            <w:vAlign w:val="center"/>
          </w:tcPr>
          <w:p w14:paraId="220CC27B">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ascii="宋体" w:hAnsi="宋体" w:cs="宋体"/>
                <w:color w:val="000000" w:themeColor="text1"/>
                <w:sz w:val="24"/>
                <w:highlight w:val="none"/>
                <w14:textFill>
                  <w14:solidFill>
                    <w14:schemeClr w14:val="tx1"/>
                  </w14:solidFill>
                </w14:textFill>
              </w:rPr>
            </w:pPr>
          </w:p>
        </w:tc>
        <w:tc>
          <w:tcPr>
            <w:tcW w:w="859" w:type="dxa"/>
            <w:noWrap/>
            <w:vAlign w:val="center"/>
          </w:tcPr>
          <w:p w14:paraId="15C707B1">
            <w:pPr>
              <w:keepNext w:val="0"/>
              <w:keepLines w:val="0"/>
              <w:pageBreakBefore w:val="0"/>
              <w:kinsoku/>
              <w:wordWrap/>
              <w:overflowPunct/>
              <w:topLinePunct w:val="0"/>
              <w:autoSpaceDE/>
              <w:autoSpaceDN/>
              <w:bidi w:val="0"/>
              <w:adjustRightInd/>
              <w:snapToGrid/>
              <w:spacing w:line="360" w:lineRule="exact"/>
              <w:jc w:val="center"/>
              <w:textAlignment w:val="auto"/>
              <w:rPr>
                <w:rFonts w:ascii="宋体" w:hAnsi="宋体" w:cs="宋体"/>
                <w:color w:val="000000" w:themeColor="text1"/>
                <w:sz w:val="24"/>
                <w:highlight w:val="none"/>
                <w14:textFill>
                  <w14:solidFill>
                    <w14:schemeClr w14:val="tx1"/>
                  </w14:solidFill>
                </w14:textFill>
              </w:rPr>
            </w:pPr>
          </w:p>
        </w:tc>
        <w:tc>
          <w:tcPr>
            <w:tcW w:w="714" w:type="dxa"/>
            <w:noWrap/>
            <w:vAlign w:val="center"/>
          </w:tcPr>
          <w:p w14:paraId="276C10C4">
            <w:pPr>
              <w:pStyle w:val="12"/>
              <w:spacing w:line="300" w:lineRule="auto"/>
              <w:jc w:val="center"/>
              <w:rPr>
                <w:rFonts w:hAnsi="宋体" w:cs="宋体"/>
                <w:color w:val="000000" w:themeColor="text1"/>
                <w:sz w:val="24"/>
                <w:highlight w:val="none"/>
                <w14:textFill>
                  <w14:solidFill>
                    <w14:schemeClr w14:val="tx1"/>
                  </w14:solidFill>
                </w14:textFill>
              </w:rPr>
            </w:pPr>
          </w:p>
        </w:tc>
        <w:tc>
          <w:tcPr>
            <w:tcW w:w="684" w:type="dxa"/>
            <w:noWrap/>
            <w:vAlign w:val="center"/>
          </w:tcPr>
          <w:p w14:paraId="2BB45E73">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Ansi="宋体" w:cs="宋体"/>
                <w:color w:val="000000" w:themeColor="text1"/>
                <w:sz w:val="24"/>
                <w:highlight w:val="none"/>
                <w14:textFill>
                  <w14:solidFill>
                    <w14:schemeClr w14:val="tx1"/>
                  </w14:solidFill>
                </w14:textFill>
              </w:rPr>
            </w:pPr>
            <w:r>
              <w:rPr>
                <w:rFonts w:hint="eastAsia" w:ascii="宋体" w:hAnsi="宋体" w:eastAsia="宋体" w:cs="宋体"/>
                <w:sz w:val="22"/>
                <w:szCs w:val="22"/>
              </w:rPr>
              <w:t>套</w:t>
            </w:r>
          </w:p>
        </w:tc>
        <w:tc>
          <w:tcPr>
            <w:tcW w:w="655" w:type="dxa"/>
            <w:noWrap/>
            <w:vAlign w:val="center"/>
          </w:tcPr>
          <w:p w14:paraId="30900938">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Ansi="宋体" w:cs="宋体"/>
                <w:color w:val="000000" w:themeColor="text1"/>
                <w:sz w:val="24"/>
                <w:highlight w:val="none"/>
                <w14:textFill>
                  <w14:solidFill>
                    <w14:schemeClr w14:val="tx1"/>
                  </w14:solidFill>
                </w14:textFill>
              </w:rPr>
            </w:pPr>
            <w:r>
              <w:rPr>
                <w:rFonts w:hint="eastAsia" w:ascii="宋体" w:hAnsi="宋体" w:eastAsia="宋体" w:cs="宋体"/>
                <w:sz w:val="22"/>
                <w:szCs w:val="22"/>
              </w:rPr>
              <w:t>1</w:t>
            </w:r>
          </w:p>
        </w:tc>
        <w:tc>
          <w:tcPr>
            <w:tcW w:w="728" w:type="dxa"/>
            <w:noWrap/>
            <w:vAlign w:val="center"/>
          </w:tcPr>
          <w:p w14:paraId="45F0CB6A">
            <w:pPr>
              <w:pStyle w:val="12"/>
              <w:spacing w:line="300" w:lineRule="auto"/>
              <w:jc w:val="center"/>
              <w:rPr>
                <w:rFonts w:hAnsi="宋体" w:cs="宋体"/>
                <w:color w:val="000000" w:themeColor="text1"/>
                <w:sz w:val="24"/>
                <w:highlight w:val="none"/>
                <w14:textFill>
                  <w14:solidFill>
                    <w14:schemeClr w14:val="tx1"/>
                  </w14:solidFill>
                </w14:textFill>
              </w:rPr>
            </w:pPr>
          </w:p>
        </w:tc>
        <w:tc>
          <w:tcPr>
            <w:tcW w:w="801" w:type="dxa"/>
            <w:noWrap/>
            <w:vAlign w:val="center"/>
          </w:tcPr>
          <w:p w14:paraId="4128CCD1">
            <w:pPr>
              <w:pStyle w:val="12"/>
              <w:spacing w:line="300" w:lineRule="auto"/>
              <w:jc w:val="center"/>
              <w:rPr>
                <w:rFonts w:hAnsi="宋体" w:cs="宋体"/>
                <w:color w:val="000000" w:themeColor="text1"/>
                <w:sz w:val="24"/>
                <w:highlight w:val="none"/>
                <w14:textFill>
                  <w14:solidFill>
                    <w14:schemeClr w14:val="tx1"/>
                  </w14:solidFill>
                </w14:textFill>
              </w:rPr>
            </w:pPr>
          </w:p>
        </w:tc>
      </w:tr>
      <w:tr w14:paraId="20F490A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16" w:hRule="atLeast"/>
          <w:jc w:val="center"/>
        </w:trPr>
        <w:tc>
          <w:tcPr>
            <w:tcW w:w="479" w:type="dxa"/>
            <w:noWrap/>
            <w:vAlign w:val="center"/>
          </w:tcPr>
          <w:p w14:paraId="0DF8902F">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宋体" w:hAnsi="宋体" w:cs="宋体"/>
                <w:bCs/>
                <w:color w:val="000000" w:themeColor="text1"/>
                <w:sz w:val="24"/>
                <w:highlight w:val="none"/>
                <w14:textFill>
                  <w14:solidFill>
                    <w14:schemeClr w14:val="tx1"/>
                  </w14:solidFill>
                </w14:textFill>
              </w:rPr>
            </w:pPr>
            <w:r>
              <w:rPr>
                <w:rFonts w:hint="eastAsia" w:ascii="宋体" w:hAnsi="宋体" w:cs="宋体"/>
                <w:sz w:val="22"/>
                <w:szCs w:val="22"/>
                <w:lang w:val="en-US" w:eastAsia="zh-CN"/>
              </w:rPr>
              <w:t>15</w:t>
            </w:r>
          </w:p>
        </w:tc>
        <w:tc>
          <w:tcPr>
            <w:tcW w:w="2441" w:type="dxa"/>
            <w:noWrap/>
            <w:vAlign w:val="center"/>
          </w:tcPr>
          <w:p w14:paraId="03A4E284">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宋体" w:hAnsi="宋体" w:cs="宋体"/>
                <w:color w:val="000000" w:themeColor="text1"/>
                <w:sz w:val="24"/>
                <w:highlight w:val="none"/>
                <w14:textFill>
                  <w14:solidFill>
                    <w14:schemeClr w14:val="tx1"/>
                  </w14:solidFill>
                </w14:textFill>
              </w:rPr>
            </w:pPr>
            <w:r>
              <w:rPr>
                <w:rFonts w:hint="eastAsia" w:ascii="宋体" w:hAnsi="宋体" w:eastAsia="宋体" w:cs="宋体"/>
                <w:sz w:val="22"/>
                <w:szCs w:val="22"/>
              </w:rPr>
              <w:t>灭火毯</w:t>
            </w:r>
          </w:p>
        </w:tc>
        <w:tc>
          <w:tcPr>
            <w:tcW w:w="1065" w:type="dxa"/>
            <w:noWrap/>
            <w:vAlign w:val="center"/>
          </w:tcPr>
          <w:p w14:paraId="7D5E2310">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ascii="宋体" w:hAnsi="宋体" w:cs="宋体"/>
                <w:color w:val="000000" w:themeColor="text1"/>
                <w:sz w:val="24"/>
                <w:highlight w:val="none"/>
                <w14:textFill>
                  <w14:solidFill>
                    <w14:schemeClr w14:val="tx1"/>
                  </w14:solidFill>
                </w14:textFill>
              </w:rPr>
            </w:pPr>
          </w:p>
        </w:tc>
        <w:tc>
          <w:tcPr>
            <w:tcW w:w="1054" w:type="dxa"/>
            <w:noWrap/>
            <w:vAlign w:val="center"/>
          </w:tcPr>
          <w:p w14:paraId="534969F7">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ascii="宋体" w:hAnsi="宋体" w:cs="宋体"/>
                <w:color w:val="000000" w:themeColor="text1"/>
                <w:sz w:val="24"/>
                <w:highlight w:val="none"/>
                <w14:textFill>
                  <w14:solidFill>
                    <w14:schemeClr w14:val="tx1"/>
                  </w14:solidFill>
                </w14:textFill>
              </w:rPr>
            </w:pPr>
          </w:p>
        </w:tc>
        <w:tc>
          <w:tcPr>
            <w:tcW w:w="859" w:type="dxa"/>
            <w:noWrap/>
            <w:vAlign w:val="center"/>
          </w:tcPr>
          <w:p w14:paraId="0B164777">
            <w:pPr>
              <w:keepNext w:val="0"/>
              <w:keepLines w:val="0"/>
              <w:pageBreakBefore w:val="0"/>
              <w:kinsoku/>
              <w:wordWrap/>
              <w:overflowPunct/>
              <w:topLinePunct w:val="0"/>
              <w:autoSpaceDE/>
              <w:autoSpaceDN/>
              <w:bidi w:val="0"/>
              <w:adjustRightInd/>
              <w:snapToGrid/>
              <w:spacing w:line="360" w:lineRule="exact"/>
              <w:jc w:val="center"/>
              <w:textAlignment w:val="auto"/>
              <w:rPr>
                <w:rFonts w:ascii="宋体" w:hAnsi="宋体" w:cs="宋体"/>
                <w:color w:val="000000" w:themeColor="text1"/>
                <w:sz w:val="24"/>
                <w:highlight w:val="none"/>
                <w14:textFill>
                  <w14:solidFill>
                    <w14:schemeClr w14:val="tx1"/>
                  </w14:solidFill>
                </w14:textFill>
              </w:rPr>
            </w:pPr>
          </w:p>
        </w:tc>
        <w:tc>
          <w:tcPr>
            <w:tcW w:w="714" w:type="dxa"/>
            <w:noWrap/>
            <w:vAlign w:val="center"/>
          </w:tcPr>
          <w:p w14:paraId="33C01F9E">
            <w:pPr>
              <w:pStyle w:val="12"/>
              <w:spacing w:line="300" w:lineRule="auto"/>
              <w:jc w:val="center"/>
              <w:rPr>
                <w:rFonts w:hAnsi="宋体" w:cs="宋体"/>
                <w:color w:val="000000" w:themeColor="text1"/>
                <w:sz w:val="24"/>
                <w:highlight w:val="none"/>
                <w14:textFill>
                  <w14:solidFill>
                    <w14:schemeClr w14:val="tx1"/>
                  </w14:solidFill>
                </w14:textFill>
              </w:rPr>
            </w:pPr>
          </w:p>
        </w:tc>
        <w:tc>
          <w:tcPr>
            <w:tcW w:w="684" w:type="dxa"/>
            <w:noWrap/>
            <w:vAlign w:val="center"/>
          </w:tcPr>
          <w:p w14:paraId="3AEC6C7E">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Ansi="宋体" w:cs="宋体"/>
                <w:color w:val="000000" w:themeColor="text1"/>
                <w:sz w:val="24"/>
                <w:highlight w:val="none"/>
                <w14:textFill>
                  <w14:solidFill>
                    <w14:schemeClr w14:val="tx1"/>
                  </w14:solidFill>
                </w14:textFill>
              </w:rPr>
            </w:pPr>
            <w:r>
              <w:rPr>
                <w:rFonts w:hint="eastAsia" w:ascii="宋体" w:hAnsi="宋体" w:eastAsia="宋体" w:cs="宋体"/>
                <w:sz w:val="22"/>
                <w:szCs w:val="22"/>
              </w:rPr>
              <w:t>张</w:t>
            </w:r>
          </w:p>
        </w:tc>
        <w:tc>
          <w:tcPr>
            <w:tcW w:w="655" w:type="dxa"/>
            <w:noWrap/>
            <w:vAlign w:val="center"/>
          </w:tcPr>
          <w:p w14:paraId="7325FCF1">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Ansi="宋体" w:cs="宋体"/>
                <w:color w:val="000000" w:themeColor="text1"/>
                <w:sz w:val="24"/>
                <w:highlight w:val="none"/>
                <w14:textFill>
                  <w14:solidFill>
                    <w14:schemeClr w14:val="tx1"/>
                  </w14:solidFill>
                </w14:textFill>
              </w:rPr>
            </w:pPr>
            <w:r>
              <w:rPr>
                <w:rFonts w:hint="eastAsia" w:ascii="宋体" w:hAnsi="宋体" w:eastAsia="宋体" w:cs="宋体"/>
                <w:sz w:val="22"/>
                <w:szCs w:val="22"/>
              </w:rPr>
              <w:t>2</w:t>
            </w:r>
          </w:p>
        </w:tc>
        <w:tc>
          <w:tcPr>
            <w:tcW w:w="728" w:type="dxa"/>
            <w:noWrap/>
            <w:vAlign w:val="center"/>
          </w:tcPr>
          <w:p w14:paraId="45E29111">
            <w:pPr>
              <w:pStyle w:val="12"/>
              <w:spacing w:line="300" w:lineRule="auto"/>
              <w:jc w:val="center"/>
              <w:rPr>
                <w:rFonts w:hAnsi="宋体" w:cs="宋体"/>
                <w:color w:val="000000" w:themeColor="text1"/>
                <w:sz w:val="24"/>
                <w:highlight w:val="none"/>
                <w14:textFill>
                  <w14:solidFill>
                    <w14:schemeClr w14:val="tx1"/>
                  </w14:solidFill>
                </w14:textFill>
              </w:rPr>
            </w:pPr>
          </w:p>
        </w:tc>
        <w:tc>
          <w:tcPr>
            <w:tcW w:w="801" w:type="dxa"/>
            <w:noWrap/>
            <w:vAlign w:val="center"/>
          </w:tcPr>
          <w:p w14:paraId="4D86BD9D">
            <w:pPr>
              <w:pStyle w:val="12"/>
              <w:spacing w:line="300" w:lineRule="auto"/>
              <w:jc w:val="center"/>
              <w:rPr>
                <w:rFonts w:hAnsi="宋体" w:cs="宋体"/>
                <w:color w:val="000000" w:themeColor="text1"/>
                <w:sz w:val="24"/>
                <w:highlight w:val="none"/>
                <w14:textFill>
                  <w14:solidFill>
                    <w14:schemeClr w14:val="tx1"/>
                  </w14:solidFill>
                </w14:textFill>
              </w:rPr>
            </w:pPr>
          </w:p>
        </w:tc>
      </w:tr>
      <w:tr w14:paraId="2F5D1DD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16" w:hRule="atLeast"/>
          <w:jc w:val="center"/>
        </w:trPr>
        <w:tc>
          <w:tcPr>
            <w:tcW w:w="479" w:type="dxa"/>
            <w:noWrap/>
            <w:vAlign w:val="center"/>
          </w:tcPr>
          <w:p w14:paraId="7AFC765C">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宋体" w:hAnsi="宋体" w:cs="宋体"/>
                <w:bCs/>
                <w:color w:val="000000" w:themeColor="text1"/>
                <w:sz w:val="24"/>
                <w:highlight w:val="none"/>
                <w14:textFill>
                  <w14:solidFill>
                    <w14:schemeClr w14:val="tx1"/>
                  </w14:solidFill>
                </w14:textFill>
              </w:rPr>
            </w:pPr>
            <w:r>
              <w:rPr>
                <w:rFonts w:hint="eastAsia" w:ascii="宋体" w:hAnsi="宋体" w:cs="宋体"/>
                <w:sz w:val="22"/>
                <w:szCs w:val="22"/>
                <w:lang w:val="en-US" w:eastAsia="zh-CN"/>
              </w:rPr>
              <w:t>16</w:t>
            </w:r>
          </w:p>
        </w:tc>
        <w:tc>
          <w:tcPr>
            <w:tcW w:w="2441" w:type="dxa"/>
            <w:noWrap/>
            <w:vAlign w:val="center"/>
          </w:tcPr>
          <w:p w14:paraId="309E2B86">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宋体" w:hAnsi="宋体" w:cs="宋体"/>
                <w:color w:val="000000" w:themeColor="text1"/>
                <w:sz w:val="24"/>
                <w:highlight w:val="none"/>
                <w14:textFill>
                  <w14:solidFill>
                    <w14:schemeClr w14:val="tx1"/>
                  </w14:solidFill>
                </w14:textFill>
              </w:rPr>
            </w:pPr>
            <w:r>
              <w:rPr>
                <w:rFonts w:hint="eastAsia" w:ascii="宋体" w:hAnsi="宋体" w:eastAsia="宋体" w:cs="宋体"/>
                <w:sz w:val="22"/>
                <w:szCs w:val="22"/>
              </w:rPr>
              <w:t>过滤式自救呼吸器</w:t>
            </w:r>
          </w:p>
        </w:tc>
        <w:tc>
          <w:tcPr>
            <w:tcW w:w="1065" w:type="dxa"/>
            <w:noWrap/>
            <w:vAlign w:val="center"/>
          </w:tcPr>
          <w:p w14:paraId="35309B6D">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ascii="宋体" w:hAnsi="宋体" w:cs="宋体"/>
                <w:color w:val="000000" w:themeColor="text1"/>
                <w:sz w:val="24"/>
                <w:highlight w:val="none"/>
                <w14:textFill>
                  <w14:solidFill>
                    <w14:schemeClr w14:val="tx1"/>
                  </w14:solidFill>
                </w14:textFill>
              </w:rPr>
            </w:pPr>
          </w:p>
        </w:tc>
        <w:tc>
          <w:tcPr>
            <w:tcW w:w="1054" w:type="dxa"/>
            <w:noWrap/>
            <w:vAlign w:val="center"/>
          </w:tcPr>
          <w:p w14:paraId="0D72CEA7">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ascii="宋体" w:hAnsi="宋体" w:cs="宋体"/>
                <w:color w:val="000000" w:themeColor="text1"/>
                <w:sz w:val="24"/>
                <w:highlight w:val="none"/>
                <w14:textFill>
                  <w14:solidFill>
                    <w14:schemeClr w14:val="tx1"/>
                  </w14:solidFill>
                </w14:textFill>
              </w:rPr>
            </w:pPr>
          </w:p>
        </w:tc>
        <w:tc>
          <w:tcPr>
            <w:tcW w:w="859" w:type="dxa"/>
            <w:noWrap/>
            <w:vAlign w:val="center"/>
          </w:tcPr>
          <w:p w14:paraId="096FC7EC">
            <w:pPr>
              <w:keepNext w:val="0"/>
              <w:keepLines w:val="0"/>
              <w:pageBreakBefore w:val="0"/>
              <w:kinsoku/>
              <w:wordWrap/>
              <w:overflowPunct/>
              <w:topLinePunct w:val="0"/>
              <w:autoSpaceDE/>
              <w:autoSpaceDN/>
              <w:bidi w:val="0"/>
              <w:adjustRightInd/>
              <w:snapToGrid/>
              <w:spacing w:line="360" w:lineRule="exact"/>
              <w:jc w:val="center"/>
              <w:textAlignment w:val="auto"/>
              <w:rPr>
                <w:rFonts w:ascii="宋体" w:hAnsi="宋体" w:cs="宋体"/>
                <w:color w:val="000000" w:themeColor="text1"/>
                <w:sz w:val="24"/>
                <w:highlight w:val="none"/>
                <w14:textFill>
                  <w14:solidFill>
                    <w14:schemeClr w14:val="tx1"/>
                  </w14:solidFill>
                </w14:textFill>
              </w:rPr>
            </w:pPr>
          </w:p>
        </w:tc>
        <w:tc>
          <w:tcPr>
            <w:tcW w:w="714" w:type="dxa"/>
            <w:noWrap/>
            <w:vAlign w:val="center"/>
          </w:tcPr>
          <w:p w14:paraId="643F80FE">
            <w:pPr>
              <w:pStyle w:val="12"/>
              <w:spacing w:line="300" w:lineRule="auto"/>
              <w:jc w:val="center"/>
              <w:rPr>
                <w:rFonts w:hAnsi="宋体" w:cs="宋体"/>
                <w:color w:val="000000" w:themeColor="text1"/>
                <w:sz w:val="24"/>
                <w:highlight w:val="none"/>
                <w14:textFill>
                  <w14:solidFill>
                    <w14:schemeClr w14:val="tx1"/>
                  </w14:solidFill>
                </w14:textFill>
              </w:rPr>
            </w:pPr>
          </w:p>
        </w:tc>
        <w:tc>
          <w:tcPr>
            <w:tcW w:w="684" w:type="dxa"/>
            <w:noWrap/>
            <w:vAlign w:val="center"/>
          </w:tcPr>
          <w:p w14:paraId="54A714BA">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Ansi="宋体" w:cs="宋体"/>
                <w:color w:val="000000" w:themeColor="text1"/>
                <w:sz w:val="24"/>
                <w:highlight w:val="none"/>
                <w14:textFill>
                  <w14:solidFill>
                    <w14:schemeClr w14:val="tx1"/>
                  </w14:solidFill>
                </w14:textFill>
              </w:rPr>
            </w:pPr>
            <w:r>
              <w:rPr>
                <w:rFonts w:hint="eastAsia" w:ascii="宋体" w:hAnsi="宋体" w:eastAsia="宋体" w:cs="宋体"/>
                <w:sz w:val="22"/>
                <w:szCs w:val="22"/>
              </w:rPr>
              <w:t>个</w:t>
            </w:r>
          </w:p>
        </w:tc>
        <w:tc>
          <w:tcPr>
            <w:tcW w:w="655" w:type="dxa"/>
            <w:noWrap/>
            <w:vAlign w:val="center"/>
          </w:tcPr>
          <w:p w14:paraId="70D6E21F">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Ansi="宋体" w:cs="宋体"/>
                <w:color w:val="000000" w:themeColor="text1"/>
                <w:sz w:val="24"/>
                <w:highlight w:val="none"/>
                <w14:textFill>
                  <w14:solidFill>
                    <w14:schemeClr w14:val="tx1"/>
                  </w14:solidFill>
                </w14:textFill>
              </w:rPr>
            </w:pPr>
            <w:r>
              <w:rPr>
                <w:rFonts w:hint="eastAsia" w:ascii="宋体" w:hAnsi="宋体" w:eastAsia="宋体" w:cs="宋体"/>
                <w:sz w:val="22"/>
                <w:szCs w:val="22"/>
              </w:rPr>
              <w:t>2134</w:t>
            </w:r>
          </w:p>
        </w:tc>
        <w:tc>
          <w:tcPr>
            <w:tcW w:w="728" w:type="dxa"/>
            <w:noWrap/>
            <w:vAlign w:val="center"/>
          </w:tcPr>
          <w:p w14:paraId="3CC4C090">
            <w:pPr>
              <w:pStyle w:val="12"/>
              <w:spacing w:line="300" w:lineRule="auto"/>
              <w:jc w:val="center"/>
              <w:rPr>
                <w:rFonts w:hAnsi="宋体" w:cs="宋体"/>
                <w:color w:val="000000" w:themeColor="text1"/>
                <w:sz w:val="24"/>
                <w:highlight w:val="none"/>
                <w14:textFill>
                  <w14:solidFill>
                    <w14:schemeClr w14:val="tx1"/>
                  </w14:solidFill>
                </w14:textFill>
              </w:rPr>
            </w:pPr>
          </w:p>
        </w:tc>
        <w:tc>
          <w:tcPr>
            <w:tcW w:w="801" w:type="dxa"/>
            <w:noWrap/>
            <w:vAlign w:val="center"/>
          </w:tcPr>
          <w:p w14:paraId="3BEFB9E8">
            <w:pPr>
              <w:pStyle w:val="12"/>
              <w:spacing w:line="300" w:lineRule="auto"/>
              <w:jc w:val="center"/>
              <w:rPr>
                <w:rFonts w:hAnsi="宋体" w:cs="宋体"/>
                <w:color w:val="000000" w:themeColor="text1"/>
                <w:sz w:val="24"/>
                <w:highlight w:val="none"/>
                <w14:textFill>
                  <w14:solidFill>
                    <w14:schemeClr w14:val="tx1"/>
                  </w14:solidFill>
                </w14:textFill>
              </w:rPr>
            </w:pPr>
          </w:p>
        </w:tc>
      </w:tr>
      <w:tr w14:paraId="0DC5D28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16" w:hRule="atLeast"/>
          <w:jc w:val="center"/>
        </w:trPr>
        <w:tc>
          <w:tcPr>
            <w:tcW w:w="479" w:type="dxa"/>
            <w:noWrap/>
            <w:vAlign w:val="center"/>
          </w:tcPr>
          <w:p w14:paraId="54F9209E">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宋体" w:hAnsi="宋体" w:cs="宋体"/>
                <w:bCs/>
                <w:color w:val="000000" w:themeColor="text1"/>
                <w:sz w:val="24"/>
                <w:highlight w:val="none"/>
                <w14:textFill>
                  <w14:solidFill>
                    <w14:schemeClr w14:val="tx1"/>
                  </w14:solidFill>
                </w14:textFill>
              </w:rPr>
            </w:pPr>
            <w:r>
              <w:rPr>
                <w:rFonts w:hint="eastAsia" w:ascii="宋体" w:hAnsi="宋体" w:cs="宋体"/>
                <w:sz w:val="22"/>
                <w:szCs w:val="22"/>
                <w:lang w:val="en-US" w:eastAsia="zh-CN"/>
              </w:rPr>
              <w:t>17</w:t>
            </w:r>
          </w:p>
        </w:tc>
        <w:tc>
          <w:tcPr>
            <w:tcW w:w="2441" w:type="dxa"/>
            <w:noWrap/>
            <w:vAlign w:val="center"/>
          </w:tcPr>
          <w:p w14:paraId="136A17D6">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宋体" w:hAnsi="宋体" w:cs="宋体"/>
                <w:color w:val="000000" w:themeColor="text1"/>
                <w:sz w:val="24"/>
                <w:highlight w:val="none"/>
                <w14:textFill>
                  <w14:solidFill>
                    <w14:schemeClr w14:val="tx1"/>
                  </w14:solidFill>
                </w14:textFill>
              </w:rPr>
            </w:pPr>
            <w:r>
              <w:rPr>
                <w:rFonts w:hint="eastAsia" w:ascii="宋体" w:hAnsi="宋体" w:eastAsia="宋体" w:cs="宋体"/>
                <w:sz w:val="22"/>
                <w:szCs w:val="22"/>
              </w:rPr>
              <w:t>消防战斗服上衣</w:t>
            </w:r>
          </w:p>
        </w:tc>
        <w:tc>
          <w:tcPr>
            <w:tcW w:w="1065" w:type="dxa"/>
            <w:noWrap/>
            <w:vAlign w:val="center"/>
          </w:tcPr>
          <w:p w14:paraId="2193C6B6">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ascii="宋体" w:hAnsi="宋体" w:cs="宋体"/>
                <w:color w:val="000000" w:themeColor="text1"/>
                <w:sz w:val="24"/>
                <w:highlight w:val="none"/>
                <w14:textFill>
                  <w14:solidFill>
                    <w14:schemeClr w14:val="tx1"/>
                  </w14:solidFill>
                </w14:textFill>
              </w:rPr>
            </w:pPr>
          </w:p>
        </w:tc>
        <w:tc>
          <w:tcPr>
            <w:tcW w:w="1054" w:type="dxa"/>
            <w:noWrap/>
            <w:vAlign w:val="center"/>
          </w:tcPr>
          <w:p w14:paraId="5A9427A3">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ascii="宋体" w:hAnsi="宋体" w:cs="宋体"/>
                <w:color w:val="000000" w:themeColor="text1"/>
                <w:sz w:val="24"/>
                <w:highlight w:val="none"/>
                <w14:textFill>
                  <w14:solidFill>
                    <w14:schemeClr w14:val="tx1"/>
                  </w14:solidFill>
                </w14:textFill>
              </w:rPr>
            </w:pPr>
          </w:p>
        </w:tc>
        <w:tc>
          <w:tcPr>
            <w:tcW w:w="859" w:type="dxa"/>
            <w:noWrap/>
            <w:vAlign w:val="center"/>
          </w:tcPr>
          <w:p w14:paraId="5F62FC00">
            <w:pPr>
              <w:keepNext w:val="0"/>
              <w:keepLines w:val="0"/>
              <w:pageBreakBefore w:val="0"/>
              <w:kinsoku/>
              <w:wordWrap/>
              <w:overflowPunct/>
              <w:topLinePunct w:val="0"/>
              <w:autoSpaceDE/>
              <w:autoSpaceDN/>
              <w:bidi w:val="0"/>
              <w:adjustRightInd/>
              <w:snapToGrid/>
              <w:spacing w:line="360" w:lineRule="exact"/>
              <w:jc w:val="center"/>
              <w:textAlignment w:val="auto"/>
              <w:rPr>
                <w:rFonts w:ascii="宋体" w:hAnsi="宋体" w:cs="宋体"/>
                <w:color w:val="000000" w:themeColor="text1"/>
                <w:sz w:val="24"/>
                <w:highlight w:val="none"/>
                <w14:textFill>
                  <w14:solidFill>
                    <w14:schemeClr w14:val="tx1"/>
                  </w14:solidFill>
                </w14:textFill>
              </w:rPr>
            </w:pPr>
          </w:p>
        </w:tc>
        <w:tc>
          <w:tcPr>
            <w:tcW w:w="714" w:type="dxa"/>
            <w:noWrap/>
            <w:vAlign w:val="center"/>
          </w:tcPr>
          <w:p w14:paraId="4DAAA6FC">
            <w:pPr>
              <w:pStyle w:val="12"/>
              <w:spacing w:line="300" w:lineRule="auto"/>
              <w:jc w:val="center"/>
              <w:rPr>
                <w:rFonts w:hAnsi="宋体" w:cs="宋体"/>
                <w:color w:val="000000" w:themeColor="text1"/>
                <w:sz w:val="24"/>
                <w:highlight w:val="none"/>
                <w14:textFill>
                  <w14:solidFill>
                    <w14:schemeClr w14:val="tx1"/>
                  </w14:solidFill>
                </w14:textFill>
              </w:rPr>
            </w:pPr>
          </w:p>
        </w:tc>
        <w:tc>
          <w:tcPr>
            <w:tcW w:w="684" w:type="dxa"/>
            <w:noWrap/>
            <w:vAlign w:val="center"/>
          </w:tcPr>
          <w:p w14:paraId="4B4A79A6">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Ansi="宋体" w:cs="宋体"/>
                <w:color w:val="000000" w:themeColor="text1"/>
                <w:sz w:val="24"/>
                <w:highlight w:val="none"/>
                <w14:textFill>
                  <w14:solidFill>
                    <w14:schemeClr w14:val="tx1"/>
                  </w14:solidFill>
                </w14:textFill>
              </w:rPr>
            </w:pPr>
            <w:r>
              <w:rPr>
                <w:rFonts w:hint="eastAsia" w:ascii="宋体" w:hAnsi="宋体" w:eastAsia="宋体" w:cs="宋体"/>
                <w:sz w:val="22"/>
                <w:szCs w:val="22"/>
              </w:rPr>
              <w:t>件</w:t>
            </w:r>
          </w:p>
        </w:tc>
        <w:tc>
          <w:tcPr>
            <w:tcW w:w="655" w:type="dxa"/>
            <w:noWrap/>
            <w:vAlign w:val="center"/>
          </w:tcPr>
          <w:p w14:paraId="401312DB">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Ansi="宋体" w:cs="宋体"/>
                <w:color w:val="000000" w:themeColor="text1"/>
                <w:sz w:val="24"/>
                <w:highlight w:val="none"/>
                <w14:textFill>
                  <w14:solidFill>
                    <w14:schemeClr w14:val="tx1"/>
                  </w14:solidFill>
                </w14:textFill>
              </w:rPr>
            </w:pPr>
            <w:r>
              <w:rPr>
                <w:rFonts w:hint="eastAsia" w:ascii="宋体" w:hAnsi="宋体" w:eastAsia="宋体" w:cs="宋体"/>
                <w:sz w:val="22"/>
                <w:szCs w:val="22"/>
              </w:rPr>
              <w:t>1</w:t>
            </w:r>
          </w:p>
        </w:tc>
        <w:tc>
          <w:tcPr>
            <w:tcW w:w="728" w:type="dxa"/>
            <w:noWrap/>
            <w:vAlign w:val="center"/>
          </w:tcPr>
          <w:p w14:paraId="274C659C">
            <w:pPr>
              <w:pStyle w:val="12"/>
              <w:spacing w:line="300" w:lineRule="auto"/>
              <w:jc w:val="center"/>
              <w:rPr>
                <w:rFonts w:hAnsi="宋体" w:cs="宋体"/>
                <w:color w:val="000000" w:themeColor="text1"/>
                <w:sz w:val="24"/>
                <w:highlight w:val="none"/>
                <w14:textFill>
                  <w14:solidFill>
                    <w14:schemeClr w14:val="tx1"/>
                  </w14:solidFill>
                </w14:textFill>
              </w:rPr>
            </w:pPr>
          </w:p>
        </w:tc>
        <w:tc>
          <w:tcPr>
            <w:tcW w:w="801" w:type="dxa"/>
            <w:noWrap/>
            <w:vAlign w:val="center"/>
          </w:tcPr>
          <w:p w14:paraId="01D45AD3">
            <w:pPr>
              <w:pStyle w:val="12"/>
              <w:spacing w:line="300" w:lineRule="auto"/>
              <w:jc w:val="center"/>
              <w:rPr>
                <w:rFonts w:hAnsi="宋体" w:cs="宋体"/>
                <w:color w:val="000000" w:themeColor="text1"/>
                <w:sz w:val="24"/>
                <w:highlight w:val="none"/>
                <w14:textFill>
                  <w14:solidFill>
                    <w14:schemeClr w14:val="tx1"/>
                  </w14:solidFill>
                </w14:textFill>
              </w:rPr>
            </w:pPr>
          </w:p>
        </w:tc>
      </w:tr>
      <w:tr w14:paraId="22FCC9C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16" w:hRule="atLeast"/>
          <w:jc w:val="center"/>
        </w:trPr>
        <w:tc>
          <w:tcPr>
            <w:tcW w:w="479" w:type="dxa"/>
            <w:noWrap/>
            <w:vAlign w:val="center"/>
          </w:tcPr>
          <w:p w14:paraId="38EDEFED">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宋体" w:hAnsi="宋体" w:cs="宋体"/>
                <w:bCs/>
                <w:color w:val="000000" w:themeColor="text1"/>
                <w:sz w:val="24"/>
                <w:highlight w:val="none"/>
                <w14:textFill>
                  <w14:solidFill>
                    <w14:schemeClr w14:val="tx1"/>
                  </w14:solidFill>
                </w14:textFill>
              </w:rPr>
            </w:pPr>
            <w:r>
              <w:rPr>
                <w:rFonts w:hint="eastAsia" w:ascii="宋体" w:hAnsi="宋体" w:cs="宋体"/>
                <w:sz w:val="22"/>
                <w:szCs w:val="22"/>
                <w:lang w:val="en-US" w:eastAsia="zh-CN"/>
              </w:rPr>
              <w:t>18</w:t>
            </w:r>
          </w:p>
        </w:tc>
        <w:tc>
          <w:tcPr>
            <w:tcW w:w="2441" w:type="dxa"/>
            <w:noWrap/>
            <w:vAlign w:val="center"/>
          </w:tcPr>
          <w:p w14:paraId="4CAB34B8">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宋体" w:hAnsi="宋体" w:cs="宋体"/>
                <w:color w:val="000000" w:themeColor="text1"/>
                <w:sz w:val="24"/>
                <w:highlight w:val="none"/>
                <w14:textFill>
                  <w14:solidFill>
                    <w14:schemeClr w14:val="tx1"/>
                  </w14:solidFill>
                </w14:textFill>
              </w:rPr>
            </w:pPr>
            <w:r>
              <w:rPr>
                <w:rFonts w:hint="eastAsia" w:ascii="宋体" w:hAnsi="宋体" w:eastAsia="宋体" w:cs="宋体"/>
                <w:sz w:val="22"/>
                <w:szCs w:val="22"/>
              </w:rPr>
              <w:t>消防战斗服裤子</w:t>
            </w:r>
          </w:p>
        </w:tc>
        <w:tc>
          <w:tcPr>
            <w:tcW w:w="1065" w:type="dxa"/>
            <w:noWrap/>
            <w:vAlign w:val="center"/>
          </w:tcPr>
          <w:p w14:paraId="38D490D2">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ascii="宋体" w:hAnsi="宋体" w:cs="宋体"/>
                <w:color w:val="000000" w:themeColor="text1"/>
                <w:sz w:val="24"/>
                <w:highlight w:val="none"/>
                <w14:textFill>
                  <w14:solidFill>
                    <w14:schemeClr w14:val="tx1"/>
                  </w14:solidFill>
                </w14:textFill>
              </w:rPr>
            </w:pPr>
          </w:p>
        </w:tc>
        <w:tc>
          <w:tcPr>
            <w:tcW w:w="1054" w:type="dxa"/>
            <w:noWrap/>
            <w:vAlign w:val="center"/>
          </w:tcPr>
          <w:p w14:paraId="17D989B9">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ascii="宋体" w:hAnsi="宋体" w:cs="宋体"/>
                <w:color w:val="000000" w:themeColor="text1"/>
                <w:sz w:val="24"/>
                <w:highlight w:val="none"/>
                <w14:textFill>
                  <w14:solidFill>
                    <w14:schemeClr w14:val="tx1"/>
                  </w14:solidFill>
                </w14:textFill>
              </w:rPr>
            </w:pPr>
          </w:p>
        </w:tc>
        <w:tc>
          <w:tcPr>
            <w:tcW w:w="859" w:type="dxa"/>
            <w:noWrap/>
            <w:vAlign w:val="center"/>
          </w:tcPr>
          <w:p w14:paraId="4E655F7C">
            <w:pPr>
              <w:keepNext w:val="0"/>
              <w:keepLines w:val="0"/>
              <w:pageBreakBefore w:val="0"/>
              <w:kinsoku/>
              <w:wordWrap/>
              <w:overflowPunct/>
              <w:topLinePunct w:val="0"/>
              <w:autoSpaceDE/>
              <w:autoSpaceDN/>
              <w:bidi w:val="0"/>
              <w:adjustRightInd/>
              <w:snapToGrid/>
              <w:spacing w:line="360" w:lineRule="exact"/>
              <w:jc w:val="center"/>
              <w:textAlignment w:val="auto"/>
              <w:rPr>
                <w:rFonts w:ascii="宋体" w:hAnsi="宋体" w:cs="宋体"/>
                <w:color w:val="000000" w:themeColor="text1"/>
                <w:sz w:val="24"/>
                <w:highlight w:val="none"/>
                <w14:textFill>
                  <w14:solidFill>
                    <w14:schemeClr w14:val="tx1"/>
                  </w14:solidFill>
                </w14:textFill>
              </w:rPr>
            </w:pPr>
          </w:p>
        </w:tc>
        <w:tc>
          <w:tcPr>
            <w:tcW w:w="714" w:type="dxa"/>
            <w:noWrap/>
            <w:vAlign w:val="center"/>
          </w:tcPr>
          <w:p w14:paraId="53A8FC75">
            <w:pPr>
              <w:pStyle w:val="12"/>
              <w:spacing w:line="300" w:lineRule="auto"/>
              <w:jc w:val="center"/>
              <w:rPr>
                <w:rFonts w:hAnsi="宋体" w:cs="宋体"/>
                <w:color w:val="000000" w:themeColor="text1"/>
                <w:sz w:val="24"/>
                <w:highlight w:val="none"/>
                <w14:textFill>
                  <w14:solidFill>
                    <w14:schemeClr w14:val="tx1"/>
                  </w14:solidFill>
                </w14:textFill>
              </w:rPr>
            </w:pPr>
          </w:p>
        </w:tc>
        <w:tc>
          <w:tcPr>
            <w:tcW w:w="684" w:type="dxa"/>
            <w:noWrap/>
            <w:vAlign w:val="center"/>
          </w:tcPr>
          <w:p w14:paraId="3B775C0B">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Ansi="宋体" w:cs="宋体"/>
                <w:color w:val="000000" w:themeColor="text1"/>
                <w:sz w:val="24"/>
                <w:highlight w:val="none"/>
                <w14:textFill>
                  <w14:solidFill>
                    <w14:schemeClr w14:val="tx1"/>
                  </w14:solidFill>
                </w14:textFill>
              </w:rPr>
            </w:pPr>
            <w:r>
              <w:rPr>
                <w:rFonts w:hint="eastAsia" w:ascii="宋体" w:hAnsi="宋体" w:eastAsia="宋体" w:cs="宋体"/>
                <w:sz w:val="22"/>
                <w:szCs w:val="22"/>
              </w:rPr>
              <w:t>件</w:t>
            </w:r>
          </w:p>
        </w:tc>
        <w:tc>
          <w:tcPr>
            <w:tcW w:w="655" w:type="dxa"/>
            <w:noWrap/>
            <w:vAlign w:val="center"/>
          </w:tcPr>
          <w:p w14:paraId="1A9AF8A0">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Ansi="宋体" w:cs="宋体"/>
                <w:color w:val="000000" w:themeColor="text1"/>
                <w:sz w:val="24"/>
                <w:highlight w:val="none"/>
                <w14:textFill>
                  <w14:solidFill>
                    <w14:schemeClr w14:val="tx1"/>
                  </w14:solidFill>
                </w14:textFill>
              </w:rPr>
            </w:pPr>
            <w:r>
              <w:rPr>
                <w:rFonts w:hint="eastAsia" w:ascii="宋体" w:hAnsi="宋体" w:eastAsia="宋体" w:cs="宋体"/>
                <w:sz w:val="22"/>
                <w:szCs w:val="22"/>
              </w:rPr>
              <w:t>1</w:t>
            </w:r>
          </w:p>
        </w:tc>
        <w:tc>
          <w:tcPr>
            <w:tcW w:w="728" w:type="dxa"/>
            <w:noWrap/>
            <w:vAlign w:val="center"/>
          </w:tcPr>
          <w:p w14:paraId="31B5AC99">
            <w:pPr>
              <w:pStyle w:val="12"/>
              <w:spacing w:line="300" w:lineRule="auto"/>
              <w:jc w:val="center"/>
              <w:rPr>
                <w:rFonts w:hAnsi="宋体" w:cs="宋体"/>
                <w:color w:val="000000" w:themeColor="text1"/>
                <w:sz w:val="24"/>
                <w:highlight w:val="none"/>
                <w14:textFill>
                  <w14:solidFill>
                    <w14:schemeClr w14:val="tx1"/>
                  </w14:solidFill>
                </w14:textFill>
              </w:rPr>
            </w:pPr>
          </w:p>
        </w:tc>
        <w:tc>
          <w:tcPr>
            <w:tcW w:w="801" w:type="dxa"/>
            <w:noWrap/>
            <w:vAlign w:val="center"/>
          </w:tcPr>
          <w:p w14:paraId="6E6B7639">
            <w:pPr>
              <w:pStyle w:val="12"/>
              <w:spacing w:line="300" w:lineRule="auto"/>
              <w:jc w:val="center"/>
              <w:rPr>
                <w:rFonts w:hAnsi="宋体" w:cs="宋体"/>
                <w:color w:val="000000" w:themeColor="text1"/>
                <w:sz w:val="24"/>
                <w:highlight w:val="none"/>
                <w14:textFill>
                  <w14:solidFill>
                    <w14:schemeClr w14:val="tx1"/>
                  </w14:solidFill>
                </w14:textFill>
              </w:rPr>
            </w:pPr>
          </w:p>
        </w:tc>
      </w:tr>
      <w:tr w14:paraId="244BA1F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16" w:hRule="atLeast"/>
          <w:jc w:val="center"/>
        </w:trPr>
        <w:tc>
          <w:tcPr>
            <w:tcW w:w="479" w:type="dxa"/>
            <w:noWrap/>
            <w:vAlign w:val="center"/>
          </w:tcPr>
          <w:p w14:paraId="156D8998">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宋体" w:hAnsi="宋体" w:cs="宋体"/>
                <w:bCs/>
                <w:color w:val="000000" w:themeColor="text1"/>
                <w:sz w:val="24"/>
                <w:highlight w:val="none"/>
                <w14:textFill>
                  <w14:solidFill>
                    <w14:schemeClr w14:val="tx1"/>
                  </w14:solidFill>
                </w14:textFill>
              </w:rPr>
            </w:pPr>
            <w:r>
              <w:rPr>
                <w:rFonts w:hint="eastAsia" w:ascii="宋体" w:hAnsi="宋体" w:cs="宋体"/>
                <w:sz w:val="22"/>
                <w:szCs w:val="22"/>
                <w:lang w:val="en-US" w:eastAsia="zh-CN"/>
              </w:rPr>
              <w:t>19</w:t>
            </w:r>
          </w:p>
        </w:tc>
        <w:tc>
          <w:tcPr>
            <w:tcW w:w="2441" w:type="dxa"/>
            <w:noWrap/>
            <w:vAlign w:val="center"/>
          </w:tcPr>
          <w:p w14:paraId="71C0AFB7">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宋体" w:hAnsi="宋体" w:cs="宋体"/>
                <w:color w:val="000000" w:themeColor="text1"/>
                <w:sz w:val="24"/>
                <w:highlight w:val="none"/>
                <w14:textFill>
                  <w14:solidFill>
                    <w14:schemeClr w14:val="tx1"/>
                  </w14:solidFill>
                </w14:textFill>
              </w:rPr>
            </w:pPr>
            <w:r>
              <w:rPr>
                <w:rFonts w:hint="eastAsia" w:ascii="宋体" w:hAnsi="宋体" w:eastAsia="宋体" w:cs="宋体"/>
                <w:sz w:val="22"/>
                <w:szCs w:val="22"/>
              </w:rPr>
              <w:t>消防头盔</w:t>
            </w:r>
          </w:p>
        </w:tc>
        <w:tc>
          <w:tcPr>
            <w:tcW w:w="1065" w:type="dxa"/>
            <w:noWrap/>
            <w:vAlign w:val="center"/>
          </w:tcPr>
          <w:p w14:paraId="0913D454">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ascii="宋体" w:hAnsi="宋体" w:cs="宋体"/>
                <w:color w:val="000000" w:themeColor="text1"/>
                <w:sz w:val="24"/>
                <w:highlight w:val="none"/>
                <w14:textFill>
                  <w14:solidFill>
                    <w14:schemeClr w14:val="tx1"/>
                  </w14:solidFill>
                </w14:textFill>
              </w:rPr>
            </w:pPr>
          </w:p>
        </w:tc>
        <w:tc>
          <w:tcPr>
            <w:tcW w:w="1054" w:type="dxa"/>
            <w:noWrap/>
            <w:vAlign w:val="center"/>
          </w:tcPr>
          <w:p w14:paraId="1963A74C">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ascii="宋体" w:hAnsi="宋体" w:cs="宋体"/>
                <w:color w:val="000000" w:themeColor="text1"/>
                <w:sz w:val="24"/>
                <w:highlight w:val="none"/>
                <w14:textFill>
                  <w14:solidFill>
                    <w14:schemeClr w14:val="tx1"/>
                  </w14:solidFill>
                </w14:textFill>
              </w:rPr>
            </w:pPr>
          </w:p>
        </w:tc>
        <w:tc>
          <w:tcPr>
            <w:tcW w:w="859" w:type="dxa"/>
            <w:noWrap/>
            <w:vAlign w:val="center"/>
          </w:tcPr>
          <w:p w14:paraId="21235414">
            <w:pPr>
              <w:keepNext w:val="0"/>
              <w:keepLines w:val="0"/>
              <w:pageBreakBefore w:val="0"/>
              <w:kinsoku/>
              <w:wordWrap/>
              <w:overflowPunct/>
              <w:topLinePunct w:val="0"/>
              <w:autoSpaceDE/>
              <w:autoSpaceDN/>
              <w:bidi w:val="0"/>
              <w:adjustRightInd/>
              <w:snapToGrid/>
              <w:spacing w:line="360" w:lineRule="exact"/>
              <w:jc w:val="center"/>
              <w:textAlignment w:val="auto"/>
              <w:rPr>
                <w:rFonts w:ascii="宋体" w:hAnsi="宋体" w:cs="宋体"/>
                <w:color w:val="000000" w:themeColor="text1"/>
                <w:sz w:val="24"/>
                <w:highlight w:val="none"/>
                <w14:textFill>
                  <w14:solidFill>
                    <w14:schemeClr w14:val="tx1"/>
                  </w14:solidFill>
                </w14:textFill>
              </w:rPr>
            </w:pPr>
          </w:p>
        </w:tc>
        <w:tc>
          <w:tcPr>
            <w:tcW w:w="714" w:type="dxa"/>
            <w:noWrap/>
            <w:vAlign w:val="center"/>
          </w:tcPr>
          <w:p w14:paraId="449DAE06">
            <w:pPr>
              <w:pStyle w:val="12"/>
              <w:spacing w:line="300" w:lineRule="auto"/>
              <w:jc w:val="center"/>
              <w:rPr>
                <w:rFonts w:hAnsi="宋体" w:cs="宋体"/>
                <w:color w:val="000000" w:themeColor="text1"/>
                <w:sz w:val="24"/>
                <w:highlight w:val="none"/>
                <w14:textFill>
                  <w14:solidFill>
                    <w14:schemeClr w14:val="tx1"/>
                  </w14:solidFill>
                </w14:textFill>
              </w:rPr>
            </w:pPr>
          </w:p>
        </w:tc>
        <w:tc>
          <w:tcPr>
            <w:tcW w:w="684" w:type="dxa"/>
            <w:noWrap/>
            <w:vAlign w:val="center"/>
          </w:tcPr>
          <w:p w14:paraId="3E03B6BD">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Ansi="宋体" w:cs="宋体"/>
                <w:color w:val="000000" w:themeColor="text1"/>
                <w:sz w:val="24"/>
                <w:highlight w:val="none"/>
                <w14:textFill>
                  <w14:solidFill>
                    <w14:schemeClr w14:val="tx1"/>
                  </w14:solidFill>
                </w14:textFill>
              </w:rPr>
            </w:pPr>
            <w:r>
              <w:rPr>
                <w:rFonts w:hint="eastAsia" w:ascii="宋体" w:hAnsi="宋体" w:eastAsia="宋体" w:cs="宋体"/>
                <w:sz w:val="22"/>
                <w:szCs w:val="22"/>
              </w:rPr>
              <w:t>顶</w:t>
            </w:r>
          </w:p>
        </w:tc>
        <w:tc>
          <w:tcPr>
            <w:tcW w:w="655" w:type="dxa"/>
            <w:noWrap/>
            <w:vAlign w:val="center"/>
          </w:tcPr>
          <w:p w14:paraId="55376288">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Ansi="宋体" w:cs="宋体"/>
                <w:color w:val="000000" w:themeColor="text1"/>
                <w:sz w:val="24"/>
                <w:highlight w:val="none"/>
                <w14:textFill>
                  <w14:solidFill>
                    <w14:schemeClr w14:val="tx1"/>
                  </w14:solidFill>
                </w14:textFill>
              </w:rPr>
            </w:pPr>
            <w:r>
              <w:rPr>
                <w:rFonts w:hint="eastAsia" w:ascii="宋体" w:hAnsi="宋体" w:eastAsia="宋体" w:cs="宋体"/>
                <w:sz w:val="22"/>
                <w:szCs w:val="22"/>
              </w:rPr>
              <w:t>6</w:t>
            </w:r>
          </w:p>
        </w:tc>
        <w:tc>
          <w:tcPr>
            <w:tcW w:w="728" w:type="dxa"/>
            <w:noWrap/>
            <w:vAlign w:val="center"/>
          </w:tcPr>
          <w:p w14:paraId="6A9856A4">
            <w:pPr>
              <w:pStyle w:val="12"/>
              <w:spacing w:line="300" w:lineRule="auto"/>
              <w:jc w:val="center"/>
              <w:rPr>
                <w:rFonts w:hAnsi="宋体" w:cs="宋体"/>
                <w:color w:val="000000" w:themeColor="text1"/>
                <w:sz w:val="24"/>
                <w:highlight w:val="none"/>
                <w14:textFill>
                  <w14:solidFill>
                    <w14:schemeClr w14:val="tx1"/>
                  </w14:solidFill>
                </w14:textFill>
              </w:rPr>
            </w:pPr>
          </w:p>
        </w:tc>
        <w:tc>
          <w:tcPr>
            <w:tcW w:w="801" w:type="dxa"/>
            <w:noWrap/>
            <w:vAlign w:val="center"/>
          </w:tcPr>
          <w:p w14:paraId="63475B08">
            <w:pPr>
              <w:pStyle w:val="12"/>
              <w:spacing w:line="300" w:lineRule="auto"/>
              <w:jc w:val="center"/>
              <w:rPr>
                <w:rFonts w:hAnsi="宋体" w:cs="宋体"/>
                <w:color w:val="000000" w:themeColor="text1"/>
                <w:sz w:val="24"/>
                <w:highlight w:val="none"/>
                <w14:textFill>
                  <w14:solidFill>
                    <w14:schemeClr w14:val="tx1"/>
                  </w14:solidFill>
                </w14:textFill>
              </w:rPr>
            </w:pPr>
          </w:p>
        </w:tc>
      </w:tr>
      <w:tr w14:paraId="182FB0F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16" w:hRule="atLeast"/>
          <w:jc w:val="center"/>
        </w:trPr>
        <w:tc>
          <w:tcPr>
            <w:tcW w:w="479" w:type="dxa"/>
            <w:noWrap/>
            <w:vAlign w:val="center"/>
          </w:tcPr>
          <w:p w14:paraId="4965E65A">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宋体" w:hAnsi="宋体" w:cs="宋体"/>
                <w:bCs/>
                <w:color w:val="000000" w:themeColor="text1"/>
                <w:sz w:val="24"/>
                <w:highlight w:val="none"/>
                <w14:textFill>
                  <w14:solidFill>
                    <w14:schemeClr w14:val="tx1"/>
                  </w14:solidFill>
                </w14:textFill>
              </w:rPr>
            </w:pPr>
            <w:r>
              <w:rPr>
                <w:rFonts w:hint="eastAsia" w:ascii="宋体" w:hAnsi="宋体" w:cs="宋体"/>
                <w:sz w:val="22"/>
                <w:szCs w:val="22"/>
                <w:lang w:val="en-US" w:eastAsia="zh-CN"/>
              </w:rPr>
              <w:t>20</w:t>
            </w:r>
          </w:p>
        </w:tc>
        <w:tc>
          <w:tcPr>
            <w:tcW w:w="2441" w:type="dxa"/>
            <w:noWrap/>
            <w:vAlign w:val="center"/>
          </w:tcPr>
          <w:p w14:paraId="19DDF12A">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宋体" w:hAnsi="宋体" w:cs="宋体"/>
                <w:color w:val="000000" w:themeColor="text1"/>
                <w:sz w:val="24"/>
                <w:highlight w:val="none"/>
                <w14:textFill>
                  <w14:solidFill>
                    <w14:schemeClr w14:val="tx1"/>
                  </w14:solidFill>
                </w14:textFill>
              </w:rPr>
            </w:pPr>
            <w:r>
              <w:rPr>
                <w:rFonts w:hint="eastAsia" w:ascii="宋体" w:hAnsi="宋体" w:eastAsia="宋体" w:cs="宋体"/>
                <w:sz w:val="22"/>
                <w:szCs w:val="22"/>
              </w:rPr>
              <w:t>消防手套</w:t>
            </w:r>
          </w:p>
        </w:tc>
        <w:tc>
          <w:tcPr>
            <w:tcW w:w="1065" w:type="dxa"/>
            <w:noWrap/>
            <w:vAlign w:val="center"/>
          </w:tcPr>
          <w:p w14:paraId="28A5B609">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ascii="宋体" w:hAnsi="宋体" w:cs="宋体"/>
                <w:color w:val="000000" w:themeColor="text1"/>
                <w:sz w:val="24"/>
                <w:highlight w:val="none"/>
                <w14:textFill>
                  <w14:solidFill>
                    <w14:schemeClr w14:val="tx1"/>
                  </w14:solidFill>
                </w14:textFill>
              </w:rPr>
            </w:pPr>
          </w:p>
        </w:tc>
        <w:tc>
          <w:tcPr>
            <w:tcW w:w="1054" w:type="dxa"/>
            <w:noWrap/>
            <w:vAlign w:val="center"/>
          </w:tcPr>
          <w:p w14:paraId="04D9D366">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ascii="宋体" w:hAnsi="宋体" w:cs="宋体"/>
                <w:color w:val="000000" w:themeColor="text1"/>
                <w:sz w:val="24"/>
                <w:highlight w:val="none"/>
                <w14:textFill>
                  <w14:solidFill>
                    <w14:schemeClr w14:val="tx1"/>
                  </w14:solidFill>
                </w14:textFill>
              </w:rPr>
            </w:pPr>
          </w:p>
        </w:tc>
        <w:tc>
          <w:tcPr>
            <w:tcW w:w="859" w:type="dxa"/>
            <w:noWrap/>
            <w:vAlign w:val="center"/>
          </w:tcPr>
          <w:p w14:paraId="2E54C795">
            <w:pPr>
              <w:keepNext w:val="0"/>
              <w:keepLines w:val="0"/>
              <w:pageBreakBefore w:val="0"/>
              <w:kinsoku/>
              <w:wordWrap/>
              <w:overflowPunct/>
              <w:topLinePunct w:val="0"/>
              <w:autoSpaceDE/>
              <w:autoSpaceDN/>
              <w:bidi w:val="0"/>
              <w:adjustRightInd/>
              <w:snapToGrid/>
              <w:spacing w:line="360" w:lineRule="exact"/>
              <w:jc w:val="center"/>
              <w:textAlignment w:val="auto"/>
              <w:rPr>
                <w:rFonts w:ascii="宋体" w:hAnsi="宋体" w:cs="宋体"/>
                <w:color w:val="000000" w:themeColor="text1"/>
                <w:sz w:val="24"/>
                <w:highlight w:val="none"/>
                <w14:textFill>
                  <w14:solidFill>
                    <w14:schemeClr w14:val="tx1"/>
                  </w14:solidFill>
                </w14:textFill>
              </w:rPr>
            </w:pPr>
          </w:p>
        </w:tc>
        <w:tc>
          <w:tcPr>
            <w:tcW w:w="714" w:type="dxa"/>
            <w:noWrap/>
            <w:vAlign w:val="center"/>
          </w:tcPr>
          <w:p w14:paraId="4F63F7E5">
            <w:pPr>
              <w:pStyle w:val="12"/>
              <w:spacing w:line="300" w:lineRule="auto"/>
              <w:jc w:val="center"/>
              <w:rPr>
                <w:rFonts w:hAnsi="宋体" w:cs="宋体"/>
                <w:color w:val="000000" w:themeColor="text1"/>
                <w:sz w:val="24"/>
                <w:highlight w:val="none"/>
                <w14:textFill>
                  <w14:solidFill>
                    <w14:schemeClr w14:val="tx1"/>
                  </w14:solidFill>
                </w14:textFill>
              </w:rPr>
            </w:pPr>
          </w:p>
        </w:tc>
        <w:tc>
          <w:tcPr>
            <w:tcW w:w="684" w:type="dxa"/>
            <w:noWrap/>
            <w:vAlign w:val="center"/>
          </w:tcPr>
          <w:p w14:paraId="33FCE877">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Ansi="宋体" w:cs="宋体"/>
                <w:color w:val="000000" w:themeColor="text1"/>
                <w:sz w:val="24"/>
                <w:highlight w:val="none"/>
                <w14:textFill>
                  <w14:solidFill>
                    <w14:schemeClr w14:val="tx1"/>
                  </w14:solidFill>
                </w14:textFill>
              </w:rPr>
            </w:pPr>
            <w:r>
              <w:rPr>
                <w:rFonts w:hint="eastAsia" w:ascii="宋体" w:hAnsi="宋体" w:eastAsia="宋体" w:cs="宋体"/>
                <w:sz w:val="22"/>
                <w:szCs w:val="22"/>
              </w:rPr>
              <w:t>双</w:t>
            </w:r>
          </w:p>
        </w:tc>
        <w:tc>
          <w:tcPr>
            <w:tcW w:w="655" w:type="dxa"/>
            <w:noWrap/>
            <w:vAlign w:val="center"/>
          </w:tcPr>
          <w:p w14:paraId="64A27FA0">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Ansi="宋体" w:cs="宋体"/>
                <w:color w:val="000000" w:themeColor="text1"/>
                <w:sz w:val="24"/>
                <w:highlight w:val="none"/>
                <w14:textFill>
                  <w14:solidFill>
                    <w14:schemeClr w14:val="tx1"/>
                  </w14:solidFill>
                </w14:textFill>
              </w:rPr>
            </w:pPr>
            <w:r>
              <w:rPr>
                <w:rFonts w:hint="eastAsia" w:ascii="宋体" w:hAnsi="宋体" w:eastAsia="宋体" w:cs="宋体"/>
                <w:sz w:val="22"/>
                <w:szCs w:val="22"/>
              </w:rPr>
              <w:t>15</w:t>
            </w:r>
          </w:p>
        </w:tc>
        <w:tc>
          <w:tcPr>
            <w:tcW w:w="728" w:type="dxa"/>
            <w:noWrap/>
            <w:vAlign w:val="center"/>
          </w:tcPr>
          <w:p w14:paraId="4859173A">
            <w:pPr>
              <w:pStyle w:val="12"/>
              <w:spacing w:line="300" w:lineRule="auto"/>
              <w:jc w:val="center"/>
              <w:rPr>
                <w:rFonts w:hAnsi="宋体" w:cs="宋体"/>
                <w:color w:val="000000" w:themeColor="text1"/>
                <w:sz w:val="24"/>
                <w:highlight w:val="none"/>
                <w14:textFill>
                  <w14:solidFill>
                    <w14:schemeClr w14:val="tx1"/>
                  </w14:solidFill>
                </w14:textFill>
              </w:rPr>
            </w:pPr>
          </w:p>
        </w:tc>
        <w:tc>
          <w:tcPr>
            <w:tcW w:w="801" w:type="dxa"/>
            <w:noWrap/>
            <w:vAlign w:val="center"/>
          </w:tcPr>
          <w:p w14:paraId="59148829">
            <w:pPr>
              <w:pStyle w:val="12"/>
              <w:spacing w:line="300" w:lineRule="auto"/>
              <w:jc w:val="center"/>
              <w:rPr>
                <w:rFonts w:hAnsi="宋体" w:cs="宋体"/>
                <w:color w:val="000000" w:themeColor="text1"/>
                <w:sz w:val="24"/>
                <w:highlight w:val="none"/>
                <w14:textFill>
                  <w14:solidFill>
                    <w14:schemeClr w14:val="tx1"/>
                  </w14:solidFill>
                </w14:textFill>
              </w:rPr>
            </w:pPr>
          </w:p>
        </w:tc>
      </w:tr>
      <w:tr w14:paraId="48C30D0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16" w:hRule="atLeast"/>
          <w:jc w:val="center"/>
        </w:trPr>
        <w:tc>
          <w:tcPr>
            <w:tcW w:w="479" w:type="dxa"/>
            <w:noWrap/>
            <w:vAlign w:val="center"/>
          </w:tcPr>
          <w:p w14:paraId="22E7E459">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宋体" w:hAnsi="宋体" w:cs="宋体"/>
                <w:bCs/>
                <w:color w:val="000000" w:themeColor="text1"/>
                <w:sz w:val="24"/>
                <w:highlight w:val="none"/>
                <w14:textFill>
                  <w14:solidFill>
                    <w14:schemeClr w14:val="tx1"/>
                  </w14:solidFill>
                </w14:textFill>
              </w:rPr>
            </w:pPr>
            <w:r>
              <w:rPr>
                <w:rFonts w:hint="eastAsia" w:ascii="宋体" w:hAnsi="宋体" w:cs="宋体"/>
                <w:sz w:val="22"/>
                <w:szCs w:val="22"/>
                <w:lang w:val="en-US" w:eastAsia="zh-CN"/>
              </w:rPr>
              <w:t>21</w:t>
            </w:r>
          </w:p>
        </w:tc>
        <w:tc>
          <w:tcPr>
            <w:tcW w:w="2441" w:type="dxa"/>
            <w:noWrap/>
            <w:vAlign w:val="center"/>
          </w:tcPr>
          <w:p w14:paraId="69EABBF8">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宋体" w:hAnsi="宋体" w:cs="宋体"/>
                <w:color w:val="000000" w:themeColor="text1"/>
                <w:sz w:val="24"/>
                <w:highlight w:val="none"/>
                <w14:textFill>
                  <w14:solidFill>
                    <w14:schemeClr w14:val="tx1"/>
                  </w14:solidFill>
                </w14:textFill>
              </w:rPr>
            </w:pPr>
            <w:r>
              <w:rPr>
                <w:rFonts w:hint="eastAsia" w:ascii="宋体" w:hAnsi="宋体" w:eastAsia="宋体" w:cs="宋体"/>
                <w:sz w:val="22"/>
                <w:szCs w:val="22"/>
              </w:rPr>
              <w:t>消防腰带</w:t>
            </w:r>
          </w:p>
        </w:tc>
        <w:tc>
          <w:tcPr>
            <w:tcW w:w="1065" w:type="dxa"/>
            <w:noWrap/>
            <w:vAlign w:val="center"/>
          </w:tcPr>
          <w:p w14:paraId="4DFB1B04">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ascii="宋体" w:hAnsi="宋体" w:cs="宋体"/>
                <w:color w:val="000000" w:themeColor="text1"/>
                <w:sz w:val="24"/>
                <w:highlight w:val="none"/>
                <w14:textFill>
                  <w14:solidFill>
                    <w14:schemeClr w14:val="tx1"/>
                  </w14:solidFill>
                </w14:textFill>
              </w:rPr>
            </w:pPr>
          </w:p>
        </w:tc>
        <w:tc>
          <w:tcPr>
            <w:tcW w:w="1054" w:type="dxa"/>
            <w:noWrap/>
            <w:vAlign w:val="center"/>
          </w:tcPr>
          <w:p w14:paraId="13C6C038">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ascii="宋体" w:hAnsi="宋体" w:cs="宋体"/>
                <w:color w:val="000000" w:themeColor="text1"/>
                <w:sz w:val="24"/>
                <w:highlight w:val="none"/>
                <w14:textFill>
                  <w14:solidFill>
                    <w14:schemeClr w14:val="tx1"/>
                  </w14:solidFill>
                </w14:textFill>
              </w:rPr>
            </w:pPr>
          </w:p>
        </w:tc>
        <w:tc>
          <w:tcPr>
            <w:tcW w:w="859" w:type="dxa"/>
            <w:noWrap/>
            <w:vAlign w:val="center"/>
          </w:tcPr>
          <w:p w14:paraId="461718A5">
            <w:pPr>
              <w:keepNext w:val="0"/>
              <w:keepLines w:val="0"/>
              <w:pageBreakBefore w:val="0"/>
              <w:kinsoku/>
              <w:wordWrap/>
              <w:overflowPunct/>
              <w:topLinePunct w:val="0"/>
              <w:autoSpaceDE/>
              <w:autoSpaceDN/>
              <w:bidi w:val="0"/>
              <w:adjustRightInd/>
              <w:snapToGrid/>
              <w:spacing w:line="360" w:lineRule="exact"/>
              <w:jc w:val="center"/>
              <w:textAlignment w:val="auto"/>
              <w:rPr>
                <w:rFonts w:ascii="宋体" w:hAnsi="宋体" w:cs="宋体"/>
                <w:color w:val="000000" w:themeColor="text1"/>
                <w:sz w:val="24"/>
                <w:highlight w:val="none"/>
                <w14:textFill>
                  <w14:solidFill>
                    <w14:schemeClr w14:val="tx1"/>
                  </w14:solidFill>
                </w14:textFill>
              </w:rPr>
            </w:pPr>
          </w:p>
        </w:tc>
        <w:tc>
          <w:tcPr>
            <w:tcW w:w="714" w:type="dxa"/>
            <w:noWrap/>
            <w:vAlign w:val="center"/>
          </w:tcPr>
          <w:p w14:paraId="3B2B9CA3">
            <w:pPr>
              <w:pStyle w:val="12"/>
              <w:spacing w:line="300" w:lineRule="auto"/>
              <w:jc w:val="center"/>
              <w:rPr>
                <w:rFonts w:hAnsi="宋体" w:cs="宋体"/>
                <w:color w:val="000000" w:themeColor="text1"/>
                <w:sz w:val="24"/>
                <w:highlight w:val="none"/>
                <w14:textFill>
                  <w14:solidFill>
                    <w14:schemeClr w14:val="tx1"/>
                  </w14:solidFill>
                </w14:textFill>
              </w:rPr>
            </w:pPr>
          </w:p>
        </w:tc>
        <w:tc>
          <w:tcPr>
            <w:tcW w:w="684" w:type="dxa"/>
            <w:noWrap/>
            <w:vAlign w:val="center"/>
          </w:tcPr>
          <w:p w14:paraId="1BE19513">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Ansi="宋体" w:cs="宋体"/>
                <w:color w:val="000000" w:themeColor="text1"/>
                <w:sz w:val="24"/>
                <w:highlight w:val="none"/>
                <w14:textFill>
                  <w14:solidFill>
                    <w14:schemeClr w14:val="tx1"/>
                  </w14:solidFill>
                </w14:textFill>
              </w:rPr>
            </w:pPr>
            <w:r>
              <w:rPr>
                <w:rFonts w:hint="eastAsia" w:ascii="宋体" w:hAnsi="宋体" w:eastAsia="宋体" w:cs="宋体"/>
                <w:sz w:val="22"/>
                <w:szCs w:val="22"/>
              </w:rPr>
              <w:t>条</w:t>
            </w:r>
          </w:p>
        </w:tc>
        <w:tc>
          <w:tcPr>
            <w:tcW w:w="655" w:type="dxa"/>
            <w:noWrap/>
            <w:vAlign w:val="center"/>
          </w:tcPr>
          <w:p w14:paraId="1B7EED60">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Ansi="宋体" w:cs="宋体"/>
                <w:color w:val="000000" w:themeColor="text1"/>
                <w:sz w:val="24"/>
                <w:highlight w:val="none"/>
                <w14:textFill>
                  <w14:solidFill>
                    <w14:schemeClr w14:val="tx1"/>
                  </w14:solidFill>
                </w14:textFill>
              </w:rPr>
            </w:pPr>
            <w:r>
              <w:rPr>
                <w:rFonts w:hint="eastAsia" w:ascii="宋体" w:hAnsi="宋体" w:eastAsia="宋体" w:cs="宋体"/>
                <w:sz w:val="22"/>
                <w:szCs w:val="22"/>
              </w:rPr>
              <w:t>4</w:t>
            </w:r>
          </w:p>
        </w:tc>
        <w:tc>
          <w:tcPr>
            <w:tcW w:w="728" w:type="dxa"/>
            <w:noWrap/>
            <w:vAlign w:val="center"/>
          </w:tcPr>
          <w:p w14:paraId="6878F309">
            <w:pPr>
              <w:pStyle w:val="12"/>
              <w:spacing w:line="300" w:lineRule="auto"/>
              <w:jc w:val="center"/>
              <w:rPr>
                <w:rFonts w:hAnsi="宋体" w:cs="宋体"/>
                <w:color w:val="000000" w:themeColor="text1"/>
                <w:sz w:val="24"/>
                <w:highlight w:val="none"/>
                <w14:textFill>
                  <w14:solidFill>
                    <w14:schemeClr w14:val="tx1"/>
                  </w14:solidFill>
                </w14:textFill>
              </w:rPr>
            </w:pPr>
          </w:p>
        </w:tc>
        <w:tc>
          <w:tcPr>
            <w:tcW w:w="801" w:type="dxa"/>
            <w:noWrap/>
            <w:vAlign w:val="center"/>
          </w:tcPr>
          <w:p w14:paraId="6AA17B2C">
            <w:pPr>
              <w:pStyle w:val="12"/>
              <w:spacing w:line="300" w:lineRule="auto"/>
              <w:jc w:val="center"/>
              <w:rPr>
                <w:rFonts w:hAnsi="宋体" w:cs="宋体"/>
                <w:color w:val="000000" w:themeColor="text1"/>
                <w:sz w:val="24"/>
                <w:highlight w:val="none"/>
                <w14:textFill>
                  <w14:solidFill>
                    <w14:schemeClr w14:val="tx1"/>
                  </w14:solidFill>
                </w14:textFill>
              </w:rPr>
            </w:pPr>
          </w:p>
        </w:tc>
      </w:tr>
      <w:tr w14:paraId="33180D4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16" w:hRule="atLeast"/>
          <w:jc w:val="center"/>
        </w:trPr>
        <w:tc>
          <w:tcPr>
            <w:tcW w:w="479" w:type="dxa"/>
            <w:noWrap/>
            <w:vAlign w:val="center"/>
          </w:tcPr>
          <w:p w14:paraId="6D41DE87">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宋体" w:hAnsi="宋体" w:cs="宋体"/>
                <w:bCs/>
                <w:color w:val="000000" w:themeColor="text1"/>
                <w:sz w:val="24"/>
                <w:highlight w:val="none"/>
                <w14:textFill>
                  <w14:solidFill>
                    <w14:schemeClr w14:val="tx1"/>
                  </w14:solidFill>
                </w14:textFill>
              </w:rPr>
            </w:pPr>
            <w:r>
              <w:rPr>
                <w:rFonts w:hint="eastAsia" w:ascii="宋体" w:hAnsi="宋体" w:cs="宋体"/>
                <w:sz w:val="22"/>
                <w:szCs w:val="22"/>
                <w:lang w:val="en-US" w:eastAsia="zh-CN"/>
              </w:rPr>
              <w:t>22</w:t>
            </w:r>
          </w:p>
        </w:tc>
        <w:tc>
          <w:tcPr>
            <w:tcW w:w="2441" w:type="dxa"/>
            <w:noWrap/>
            <w:vAlign w:val="center"/>
          </w:tcPr>
          <w:p w14:paraId="15AC24E5">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宋体" w:hAnsi="宋体" w:cs="宋体"/>
                <w:color w:val="000000" w:themeColor="text1"/>
                <w:sz w:val="24"/>
                <w:highlight w:val="none"/>
                <w14:textFill>
                  <w14:solidFill>
                    <w14:schemeClr w14:val="tx1"/>
                  </w14:solidFill>
                </w14:textFill>
              </w:rPr>
            </w:pPr>
            <w:r>
              <w:rPr>
                <w:rFonts w:hint="eastAsia" w:ascii="宋体" w:hAnsi="宋体" w:eastAsia="宋体" w:cs="宋体"/>
                <w:sz w:val="22"/>
                <w:szCs w:val="22"/>
              </w:rPr>
              <w:t>消防靴</w:t>
            </w:r>
          </w:p>
        </w:tc>
        <w:tc>
          <w:tcPr>
            <w:tcW w:w="1065" w:type="dxa"/>
            <w:noWrap/>
            <w:vAlign w:val="center"/>
          </w:tcPr>
          <w:p w14:paraId="36AD4282">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ascii="宋体" w:hAnsi="宋体" w:cs="宋体"/>
                <w:color w:val="000000" w:themeColor="text1"/>
                <w:sz w:val="24"/>
                <w:highlight w:val="none"/>
                <w14:textFill>
                  <w14:solidFill>
                    <w14:schemeClr w14:val="tx1"/>
                  </w14:solidFill>
                </w14:textFill>
              </w:rPr>
            </w:pPr>
          </w:p>
        </w:tc>
        <w:tc>
          <w:tcPr>
            <w:tcW w:w="1054" w:type="dxa"/>
            <w:noWrap/>
            <w:vAlign w:val="center"/>
          </w:tcPr>
          <w:p w14:paraId="2ADE0BA2">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ascii="宋体" w:hAnsi="宋体" w:cs="宋体"/>
                <w:color w:val="000000" w:themeColor="text1"/>
                <w:sz w:val="24"/>
                <w:highlight w:val="none"/>
                <w14:textFill>
                  <w14:solidFill>
                    <w14:schemeClr w14:val="tx1"/>
                  </w14:solidFill>
                </w14:textFill>
              </w:rPr>
            </w:pPr>
          </w:p>
        </w:tc>
        <w:tc>
          <w:tcPr>
            <w:tcW w:w="859" w:type="dxa"/>
            <w:noWrap/>
            <w:vAlign w:val="center"/>
          </w:tcPr>
          <w:p w14:paraId="7857E88E">
            <w:pPr>
              <w:keepNext w:val="0"/>
              <w:keepLines w:val="0"/>
              <w:pageBreakBefore w:val="0"/>
              <w:kinsoku/>
              <w:wordWrap/>
              <w:overflowPunct/>
              <w:topLinePunct w:val="0"/>
              <w:autoSpaceDE/>
              <w:autoSpaceDN/>
              <w:bidi w:val="0"/>
              <w:adjustRightInd/>
              <w:snapToGrid/>
              <w:spacing w:line="360" w:lineRule="exact"/>
              <w:jc w:val="center"/>
              <w:textAlignment w:val="auto"/>
              <w:rPr>
                <w:rFonts w:ascii="宋体" w:hAnsi="宋体" w:cs="宋体"/>
                <w:color w:val="000000" w:themeColor="text1"/>
                <w:sz w:val="24"/>
                <w:highlight w:val="none"/>
                <w14:textFill>
                  <w14:solidFill>
                    <w14:schemeClr w14:val="tx1"/>
                  </w14:solidFill>
                </w14:textFill>
              </w:rPr>
            </w:pPr>
          </w:p>
        </w:tc>
        <w:tc>
          <w:tcPr>
            <w:tcW w:w="714" w:type="dxa"/>
            <w:noWrap/>
            <w:vAlign w:val="center"/>
          </w:tcPr>
          <w:p w14:paraId="3C2229A9">
            <w:pPr>
              <w:pStyle w:val="12"/>
              <w:spacing w:line="300" w:lineRule="auto"/>
              <w:jc w:val="center"/>
              <w:rPr>
                <w:rFonts w:hAnsi="宋体" w:cs="宋体"/>
                <w:color w:val="000000" w:themeColor="text1"/>
                <w:sz w:val="24"/>
                <w:highlight w:val="none"/>
                <w14:textFill>
                  <w14:solidFill>
                    <w14:schemeClr w14:val="tx1"/>
                  </w14:solidFill>
                </w14:textFill>
              </w:rPr>
            </w:pPr>
          </w:p>
        </w:tc>
        <w:tc>
          <w:tcPr>
            <w:tcW w:w="684" w:type="dxa"/>
            <w:noWrap/>
            <w:vAlign w:val="center"/>
          </w:tcPr>
          <w:p w14:paraId="739ADD4B">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Ansi="宋体" w:cs="宋体"/>
                <w:color w:val="000000" w:themeColor="text1"/>
                <w:sz w:val="24"/>
                <w:highlight w:val="none"/>
                <w14:textFill>
                  <w14:solidFill>
                    <w14:schemeClr w14:val="tx1"/>
                  </w14:solidFill>
                </w14:textFill>
              </w:rPr>
            </w:pPr>
            <w:r>
              <w:rPr>
                <w:rFonts w:hint="eastAsia" w:ascii="宋体" w:hAnsi="宋体" w:eastAsia="宋体" w:cs="宋体"/>
                <w:sz w:val="22"/>
                <w:szCs w:val="22"/>
              </w:rPr>
              <w:t>双</w:t>
            </w:r>
          </w:p>
        </w:tc>
        <w:tc>
          <w:tcPr>
            <w:tcW w:w="655" w:type="dxa"/>
            <w:noWrap/>
            <w:vAlign w:val="center"/>
          </w:tcPr>
          <w:p w14:paraId="48651308">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Ansi="宋体" w:cs="宋体"/>
                <w:color w:val="000000" w:themeColor="text1"/>
                <w:sz w:val="24"/>
                <w:highlight w:val="none"/>
                <w14:textFill>
                  <w14:solidFill>
                    <w14:schemeClr w14:val="tx1"/>
                  </w14:solidFill>
                </w14:textFill>
              </w:rPr>
            </w:pPr>
            <w:r>
              <w:rPr>
                <w:rFonts w:hint="eastAsia" w:ascii="宋体" w:hAnsi="宋体" w:eastAsia="宋体" w:cs="宋体"/>
                <w:sz w:val="22"/>
                <w:szCs w:val="22"/>
              </w:rPr>
              <w:t>8</w:t>
            </w:r>
          </w:p>
        </w:tc>
        <w:tc>
          <w:tcPr>
            <w:tcW w:w="728" w:type="dxa"/>
            <w:noWrap/>
            <w:vAlign w:val="center"/>
          </w:tcPr>
          <w:p w14:paraId="2ADA7748">
            <w:pPr>
              <w:pStyle w:val="12"/>
              <w:spacing w:line="300" w:lineRule="auto"/>
              <w:jc w:val="center"/>
              <w:rPr>
                <w:rFonts w:hAnsi="宋体" w:cs="宋体"/>
                <w:color w:val="000000" w:themeColor="text1"/>
                <w:sz w:val="24"/>
                <w:highlight w:val="none"/>
                <w14:textFill>
                  <w14:solidFill>
                    <w14:schemeClr w14:val="tx1"/>
                  </w14:solidFill>
                </w14:textFill>
              </w:rPr>
            </w:pPr>
          </w:p>
        </w:tc>
        <w:tc>
          <w:tcPr>
            <w:tcW w:w="801" w:type="dxa"/>
            <w:noWrap/>
            <w:vAlign w:val="center"/>
          </w:tcPr>
          <w:p w14:paraId="6FAB941D">
            <w:pPr>
              <w:pStyle w:val="12"/>
              <w:spacing w:line="300" w:lineRule="auto"/>
              <w:jc w:val="center"/>
              <w:rPr>
                <w:rFonts w:hAnsi="宋体" w:cs="宋体"/>
                <w:color w:val="000000" w:themeColor="text1"/>
                <w:sz w:val="24"/>
                <w:highlight w:val="none"/>
                <w14:textFill>
                  <w14:solidFill>
                    <w14:schemeClr w14:val="tx1"/>
                  </w14:solidFill>
                </w14:textFill>
              </w:rPr>
            </w:pPr>
          </w:p>
        </w:tc>
      </w:tr>
      <w:tr w14:paraId="7F7A128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16" w:hRule="atLeast"/>
          <w:jc w:val="center"/>
        </w:trPr>
        <w:tc>
          <w:tcPr>
            <w:tcW w:w="479" w:type="dxa"/>
            <w:noWrap/>
            <w:vAlign w:val="center"/>
          </w:tcPr>
          <w:p w14:paraId="62427F7B">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宋体" w:hAnsi="宋体" w:cs="宋体"/>
                <w:bCs/>
                <w:color w:val="000000" w:themeColor="text1"/>
                <w:sz w:val="24"/>
                <w:highlight w:val="none"/>
                <w14:textFill>
                  <w14:solidFill>
                    <w14:schemeClr w14:val="tx1"/>
                  </w14:solidFill>
                </w14:textFill>
              </w:rPr>
            </w:pPr>
            <w:r>
              <w:rPr>
                <w:rFonts w:hint="eastAsia" w:ascii="宋体" w:hAnsi="宋体" w:cs="宋体"/>
                <w:sz w:val="22"/>
                <w:szCs w:val="22"/>
                <w:lang w:val="en-US" w:eastAsia="zh-CN"/>
              </w:rPr>
              <w:t>23</w:t>
            </w:r>
          </w:p>
        </w:tc>
        <w:tc>
          <w:tcPr>
            <w:tcW w:w="2441" w:type="dxa"/>
            <w:noWrap/>
            <w:vAlign w:val="center"/>
          </w:tcPr>
          <w:p w14:paraId="62881429">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宋体" w:hAnsi="宋体" w:cs="宋体"/>
                <w:color w:val="000000" w:themeColor="text1"/>
                <w:sz w:val="24"/>
                <w:highlight w:val="none"/>
                <w14:textFill>
                  <w14:solidFill>
                    <w14:schemeClr w14:val="tx1"/>
                  </w14:solidFill>
                </w14:textFill>
              </w:rPr>
            </w:pPr>
            <w:r>
              <w:rPr>
                <w:rFonts w:hint="eastAsia" w:ascii="宋体" w:hAnsi="宋体" w:eastAsia="宋体" w:cs="宋体"/>
                <w:sz w:val="22"/>
                <w:szCs w:val="22"/>
              </w:rPr>
              <w:t>强光手电</w:t>
            </w:r>
          </w:p>
        </w:tc>
        <w:tc>
          <w:tcPr>
            <w:tcW w:w="1065" w:type="dxa"/>
            <w:noWrap/>
            <w:vAlign w:val="center"/>
          </w:tcPr>
          <w:p w14:paraId="33F6983E">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ascii="宋体" w:hAnsi="宋体" w:cs="宋体"/>
                <w:color w:val="000000" w:themeColor="text1"/>
                <w:sz w:val="24"/>
                <w:highlight w:val="none"/>
                <w14:textFill>
                  <w14:solidFill>
                    <w14:schemeClr w14:val="tx1"/>
                  </w14:solidFill>
                </w14:textFill>
              </w:rPr>
            </w:pPr>
          </w:p>
        </w:tc>
        <w:tc>
          <w:tcPr>
            <w:tcW w:w="1054" w:type="dxa"/>
            <w:noWrap/>
            <w:vAlign w:val="center"/>
          </w:tcPr>
          <w:p w14:paraId="37A8B299">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ascii="宋体" w:hAnsi="宋体" w:cs="宋体"/>
                <w:color w:val="000000" w:themeColor="text1"/>
                <w:sz w:val="24"/>
                <w:highlight w:val="none"/>
                <w14:textFill>
                  <w14:solidFill>
                    <w14:schemeClr w14:val="tx1"/>
                  </w14:solidFill>
                </w14:textFill>
              </w:rPr>
            </w:pPr>
          </w:p>
        </w:tc>
        <w:tc>
          <w:tcPr>
            <w:tcW w:w="859" w:type="dxa"/>
            <w:noWrap/>
            <w:vAlign w:val="center"/>
          </w:tcPr>
          <w:p w14:paraId="21BCAE35">
            <w:pPr>
              <w:keepNext w:val="0"/>
              <w:keepLines w:val="0"/>
              <w:pageBreakBefore w:val="0"/>
              <w:kinsoku/>
              <w:wordWrap/>
              <w:overflowPunct/>
              <w:topLinePunct w:val="0"/>
              <w:autoSpaceDE/>
              <w:autoSpaceDN/>
              <w:bidi w:val="0"/>
              <w:adjustRightInd/>
              <w:snapToGrid/>
              <w:spacing w:line="360" w:lineRule="exact"/>
              <w:jc w:val="center"/>
              <w:textAlignment w:val="auto"/>
              <w:rPr>
                <w:rFonts w:ascii="宋体" w:hAnsi="宋体" w:cs="宋体"/>
                <w:color w:val="000000" w:themeColor="text1"/>
                <w:sz w:val="24"/>
                <w:highlight w:val="none"/>
                <w14:textFill>
                  <w14:solidFill>
                    <w14:schemeClr w14:val="tx1"/>
                  </w14:solidFill>
                </w14:textFill>
              </w:rPr>
            </w:pPr>
          </w:p>
        </w:tc>
        <w:tc>
          <w:tcPr>
            <w:tcW w:w="714" w:type="dxa"/>
            <w:noWrap/>
            <w:vAlign w:val="center"/>
          </w:tcPr>
          <w:p w14:paraId="52F34F57">
            <w:pPr>
              <w:pStyle w:val="12"/>
              <w:spacing w:line="300" w:lineRule="auto"/>
              <w:jc w:val="center"/>
              <w:rPr>
                <w:rFonts w:hAnsi="宋体" w:cs="宋体"/>
                <w:color w:val="000000" w:themeColor="text1"/>
                <w:sz w:val="24"/>
                <w:highlight w:val="none"/>
                <w14:textFill>
                  <w14:solidFill>
                    <w14:schemeClr w14:val="tx1"/>
                  </w14:solidFill>
                </w14:textFill>
              </w:rPr>
            </w:pPr>
          </w:p>
        </w:tc>
        <w:tc>
          <w:tcPr>
            <w:tcW w:w="684" w:type="dxa"/>
            <w:noWrap/>
            <w:vAlign w:val="center"/>
          </w:tcPr>
          <w:p w14:paraId="74781194">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Ansi="宋体" w:cs="宋体"/>
                <w:color w:val="000000" w:themeColor="text1"/>
                <w:sz w:val="24"/>
                <w:highlight w:val="none"/>
                <w14:textFill>
                  <w14:solidFill>
                    <w14:schemeClr w14:val="tx1"/>
                  </w14:solidFill>
                </w14:textFill>
              </w:rPr>
            </w:pPr>
            <w:r>
              <w:rPr>
                <w:rFonts w:hint="eastAsia" w:ascii="宋体" w:hAnsi="宋体" w:eastAsia="宋体" w:cs="宋体"/>
                <w:sz w:val="22"/>
                <w:szCs w:val="22"/>
              </w:rPr>
              <w:t>把</w:t>
            </w:r>
          </w:p>
        </w:tc>
        <w:tc>
          <w:tcPr>
            <w:tcW w:w="655" w:type="dxa"/>
            <w:noWrap/>
            <w:vAlign w:val="center"/>
          </w:tcPr>
          <w:p w14:paraId="2F024A76">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Ansi="宋体" w:cs="宋体"/>
                <w:color w:val="000000" w:themeColor="text1"/>
                <w:sz w:val="24"/>
                <w:highlight w:val="none"/>
                <w14:textFill>
                  <w14:solidFill>
                    <w14:schemeClr w14:val="tx1"/>
                  </w14:solidFill>
                </w14:textFill>
              </w:rPr>
            </w:pPr>
            <w:r>
              <w:rPr>
                <w:rFonts w:hint="eastAsia" w:ascii="宋体" w:hAnsi="宋体" w:eastAsia="宋体" w:cs="宋体"/>
                <w:sz w:val="22"/>
                <w:szCs w:val="22"/>
              </w:rPr>
              <w:t>8</w:t>
            </w:r>
          </w:p>
        </w:tc>
        <w:tc>
          <w:tcPr>
            <w:tcW w:w="728" w:type="dxa"/>
            <w:noWrap/>
            <w:vAlign w:val="center"/>
          </w:tcPr>
          <w:p w14:paraId="27E4A9C4">
            <w:pPr>
              <w:pStyle w:val="12"/>
              <w:spacing w:line="300" w:lineRule="auto"/>
              <w:jc w:val="center"/>
              <w:rPr>
                <w:rFonts w:hAnsi="宋体" w:cs="宋体"/>
                <w:color w:val="000000" w:themeColor="text1"/>
                <w:sz w:val="24"/>
                <w:highlight w:val="none"/>
                <w14:textFill>
                  <w14:solidFill>
                    <w14:schemeClr w14:val="tx1"/>
                  </w14:solidFill>
                </w14:textFill>
              </w:rPr>
            </w:pPr>
          </w:p>
        </w:tc>
        <w:tc>
          <w:tcPr>
            <w:tcW w:w="801" w:type="dxa"/>
            <w:noWrap/>
            <w:vAlign w:val="center"/>
          </w:tcPr>
          <w:p w14:paraId="3CE57585">
            <w:pPr>
              <w:pStyle w:val="12"/>
              <w:spacing w:line="300" w:lineRule="auto"/>
              <w:jc w:val="center"/>
              <w:rPr>
                <w:rFonts w:hAnsi="宋体" w:cs="宋体"/>
                <w:color w:val="000000" w:themeColor="text1"/>
                <w:sz w:val="24"/>
                <w:highlight w:val="none"/>
                <w14:textFill>
                  <w14:solidFill>
                    <w14:schemeClr w14:val="tx1"/>
                  </w14:solidFill>
                </w14:textFill>
              </w:rPr>
            </w:pPr>
          </w:p>
        </w:tc>
      </w:tr>
      <w:tr w14:paraId="6DF0481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16" w:hRule="atLeast"/>
          <w:jc w:val="center"/>
        </w:trPr>
        <w:tc>
          <w:tcPr>
            <w:tcW w:w="479" w:type="dxa"/>
            <w:noWrap/>
            <w:vAlign w:val="center"/>
          </w:tcPr>
          <w:p w14:paraId="6C04C3DF">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宋体" w:hAnsi="宋体" w:cs="宋体"/>
                <w:bCs/>
                <w:color w:val="000000" w:themeColor="text1"/>
                <w:sz w:val="24"/>
                <w:highlight w:val="none"/>
                <w14:textFill>
                  <w14:solidFill>
                    <w14:schemeClr w14:val="tx1"/>
                  </w14:solidFill>
                </w14:textFill>
              </w:rPr>
            </w:pPr>
            <w:r>
              <w:rPr>
                <w:rFonts w:hint="eastAsia" w:ascii="宋体" w:hAnsi="宋体" w:cs="宋体"/>
                <w:sz w:val="22"/>
                <w:szCs w:val="22"/>
                <w:lang w:val="en-US" w:eastAsia="zh-CN"/>
              </w:rPr>
              <w:t>24</w:t>
            </w:r>
          </w:p>
        </w:tc>
        <w:tc>
          <w:tcPr>
            <w:tcW w:w="2441" w:type="dxa"/>
            <w:noWrap/>
            <w:vAlign w:val="center"/>
          </w:tcPr>
          <w:p w14:paraId="635323CF">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宋体" w:hAnsi="宋体" w:cs="宋体"/>
                <w:color w:val="000000" w:themeColor="text1"/>
                <w:sz w:val="24"/>
                <w:highlight w:val="none"/>
                <w14:textFill>
                  <w14:solidFill>
                    <w14:schemeClr w14:val="tx1"/>
                  </w14:solidFill>
                </w14:textFill>
              </w:rPr>
            </w:pPr>
            <w:r>
              <w:rPr>
                <w:rFonts w:hint="eastAsia" w:ascii="宋体" w:hAnsi="宋体" w:eastAsia="宋体" w:cs="宋体"/>
                <w:sz w:val="22"/>
                <w:szCs w:val="22"/>
              </w:rPr>
              <w:t>消防铲</w:t>
            </w:r>
          </w:p>
        </w:tc>
        <w:tc>
          <w:tcPr>
            <w:tcW w:w="1065" w:type="dxa"/>
            <w:noWrap/>
            <w:vAlign w:val="center"/>
          </w:tcPr>
          <w:p w14:paraId="3FB6F350">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ascii="宋体" w:hAnsi="宋体" w:cs="宋体"/>
                <w:color w:val="000000" w:themeColor="text1"/>
                <w:sz w:val="24"/>
                <w:highlight w:val="none"/>
                <w14:textFill>
                  <w14:solidFill>
                    <w14:schemeClr w14:val="tx1"/>
                  </w14:solidFill>
                </w14:textFill>
              </w:rPr>
            </w:pPr>
          </w:p>
        </w:tc>
        <w:tc>
          <w:tcPr>
            <w:tcW w:w="1054" w:type="dxa"/>
            <w:noWrap/>
            <w:vAlign w:val="center"/>
          </w:tcPr>
          <w:p w14:paraId="7F6F8B9C">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ascii="宋体" w:hAnsi="宋体" w:cs="宋体"/>
                <w:color w:val="000000" w:themeColor="text1"/>
                <w:sz w:val="24"/>
                <w:highlight w:val="none"/>
                <w14:textFill>
                  <w14:solidFill>
                    <w14:schemeClr w14:val="tx1"/>
                  </w14:solidFill>
                </w14:textFill>
              </w:rPr>
            </w:pPr>
          </w:p>
        </w:tc>
        <w:tc>
          <w:tcPr>
            <w:tcW w:w="859" w:type="dxa"/>
            <w:noWrap/>
            <w:vAlign w:val="center"/>
          </w:tcPr>
          <w:p w14:paraId="2B60E5C9">
            <w:pPr>
              <w:keepNext w:val="0"/>
              <w:keepLines w:val="0"/>
              <w:pageBreakBefore w:val="0"/>
              <w:kinsoku/>
              <w:wordWrap/>
              <w:overflowPunct/>
              <w:topLinePunct w:val="0"/>
              <w:autoSpaceDE/>
              <w:autoSpaceDN/>
              <w:bidi w:val="0"/>
              <w:adjustRightInd/>
              <w:snapToGrid/>
              <w:spacing w:line="360" w:lineRule="exact"/>
              <w:jc w:val="center"/>
              <w:textAlignment w:val="auto"/>
              <w:rPr>
                <w:rFonts w:ascii="宋体" w:hAnsi="宋体" w:cs="宋体"/>
                <w:color w:val="000000" w:themeColor="text1"/>
                <w:sz w:val="24"/>
                <w:highlight w:val="none"/>
                <w14:textFill>
                  <w14:solidFill>
                    <w14:schemeClr w14:val="tx1"/>
                  </w14:solidFill>
                </w14:textFill>
              </w:rPr>
            </w:pPr>
          </w:p>
        </w:tc>
        <w:tc>
          <w:tcPr>
            <w:tcW w:w="714" w:type="dxa"/>
            <w:noWrap/>
            <w:vAlign w:val="center"/>
          </w:tcPr>
          <w:p w14:paraId="64E54AB3">
            <w:pPr>
              <w:pStyle w:val="12"/>
              <w:spacing w:line="300" w:lineRule="auto"/>
              <w:jc w:val="center"/>
              <w:rPr>
                <w:rFonts w:hAnsi="宋体" w:cs="宋体"/>
                <w:color w:val="000000" w:themeColor="text1"/>
                <w:sz w:val="24"/>
                <w:highlight w:val="none"/>
                <w14:textFill>
                  <w14:solidFill>
                    <w14:schemeClr w14:val="tx1"/>
                  </w14:solidFill>
                </w14:textFill>
              </w:rPr>
            </w:pPr>
          </w:p>
        </w:tc>
        <w:tc>
          <w:tcPr>
            <w:tcW w:w="684" w:type="dxa"/>
            <w:noWrap/>
            <w:vAlign w:val="center"/>
          </w:tcPr>
          <w:p w14:paraId="197E5DC2">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Ansi="宋体" w:cs="宋体"/>
                <w:color w:val="000000" w:themeColor="text1"/>
                <w:sz w:val="24"/>
                <w:highlight w:val="none"/>
                <w14:textFill>
                  <w14:solidFill>
                    <w14:schemeClr w14:val="tx1"/>
                  </w14:solidFill>
                </w14:textFill>
              </w:rPr>
            </w:pPr>
            <w:r>
              <w:rPr>
                <w:rFonts w:hint="eastAsia" w:ascii="宋体" w:hAnsi="宋体" w:eastAsia="宋体" w:cs="宋体"/>
                <w:sz w:val="22"/>
                <w:szCs w:val="22"/>
              </w:rPr>
              <w:t>把</w:t>
            </w:r>
          </w:p>
        </w:tc>
        <w:tc>
          <w:tcPr>
            <w:tcW w:w="655" w:type="dxa"/>
            <w:noWrap/>
            <w:vAlign w:val="center"/>
          </w:tcPr>
          <w:p w14:paraId="21A4CFCC">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Ansi="宋体" w:cs="宋体"/>
                <w:color w:val="000000" w:themeColor="text1"/>
                <w:sz w:val="24"/>
                <w:highlight w:val="none"/>
                <w14:textFill>
                  <w14:solidFill>
                    <w14:schemeClr w14:val="tx1"/>
                  </w14:solidFill>
                </w14:textFill>
              </w:rPr>
            </w:pPr>
            <w:r>
              <w:rPr>
                <w:rFonts w:hint="eastAsia" w:ascii="宋体" w:hAnsi="宋体" w:eastAsia="宋体" w:cs="宋体"/>
                <w:sz w:val="22"/>
                <w:szCs w:val="22"/>
              </w:rPr>
              <w:t>1</w:t>
            </w:r>
          </w:p>
        </w:tc>
        <w:tc>
          <w:tcPr>
            <w:tcW w:w="728" w:type="dxa"/>
            <w:noWrap/>
            <w:vAlign w:val="center"/>
          </w:tcPr>
          <w:p w14:paraId="31EB5B56">
            <w:pPr>
              <w:pStyle w:val="12"/>
              <w:spacing w:line="300" w:lineRule="auto"/>
              <w:jc w:val="center"/>
              <w:rPr>
                <w:rFonts w:hAnsi="宋体" w:cs="宋体"/>
                <w:color w:val="000000" w:themeColor="text1"/>
                <w:sz w:val="24"/>
                <w:highlight w:val="none"/>
                <w14:textFill>
                  <w14:solidFill>
                    <w14:schemeClr w14:val="tx1"/>
                  </w14:solidFill>
                </w14:textFill>
              </w:rPr>
            </w:pPr>
          </w:p>
        </w:tc>
        <w:tc>
          <w:tcPr>
            <w:tcW w:w="801" w:type="dxa"/>
            <w:noWrap/>
            <w:vAlign w:val="center"/>
          </w:tcPr>
          <w:p w14:paraId="3B1406F5">
            <w:pPr>
              <w:pStyle w:val="12"/>
              <w:spacing w:line="300" w:lineRule="auto"/>
              <w:jc w:val="center"/>
              <w:rPr>
                <w:rFonts w:hAnsi="宋体" w:cs="宋体"/>
                <w:color w:val="000000" w:themeColor="text1"/>
                <w:sz w:val="24"/>
                <w:highlight w:val="none"/>
                <w14:textFill>
                  <w14:solidFill>
                    <w14:schemeClr w14:val="tx1"/>
                  </w14:solidFill>
                </w14:textFill>
              </w:rPr>
            </w:pPr>
          </w:p>
        </w:tc>
      </w:tr>
      <w:tr w14:paraId="74D6DA3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16" w:hRule="atLeast"/>
          <w:jc w:val="center"/>
        </w:trPr>
        <w:tc>
          <w:tcPr>
            <w:tcW w:w="479" w:type="dxa"/>
            <w:noWrap/>
            <w:vAlign w:val="center"/>
          </w:tcPr>
          <w:p w14:paraId="16786B63">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宋体" w:hAnsi="宋体" w:cs="宋体"/>
                <w:bCs/>
                <w:color w:val="000000" w:themeColor="text1"/>
                <w:sz w:val="24"/>
                <w:highlight w:val="none"/>
                <w14:textFill>
                  <w14:solidFill>
                    <w14:schemeClr w14:val="tx1"/>
                  </w14:solidFill>
                </w14:textFill>
              </w:rPr>
            </w:pPr>
            <w:r>
              <w:rPr>
                <w:rFonts w:hint="eastAsia" w:ascii="宋体" w:hAnsi="宋体" w:cs="宋体"/>
                <w:sz w:val="22"/>
                <w:szCs w:val="22"/>
                <w:lang w:val="en-US" w:eastAsia="zh-CN"/>
              </w:rPr>
              <w:t>25</w:t>
            </w:r>
          </w:p>
        </w:tc>
        <w:tc>
          <w:tcPr>
            <w:tcW w:w="2441" w:type="dxa"/>
            <w:noWrap/>
            <w:vAlign w:val="center"/>
          </w:tcPr>
          <w:p w14:paraId="6BAEA84A">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宋体" w:hAnsi="宋体" w:cs="宋体"/>
                <w:color w:val="000000" w:themeColor="text1"/>
                <w:sz w:val="24"/>
                <w:highlight w:val="none"/>
                <w14:textFill>
                  <w14:solidFill>
                    <w14:schemeClr w14:val="tx1"/>
                  </w14:solidFill>
                </w14:textFill>
              </w:rPr>
            </w:pPr>
            <w:r>
              <w:rPr>
                <w:rFonts w:hint="eastAsia" w:ascii="宋体" w:hAnsi="宋体" w:eastAsia="宋体" w:cs="宋体"/>
                <w:sz w:val="22"/>
                <w:szCs w:val="22"/>
              </w:rPr>
              <w:t>消防斧</w:t>
            </w:r>
          </w:p>
        </w:tc>
        <w:tc>
          <w:tcPr>
            <w:tcW w:w="1065" w:type="dxa"/>
            <w:noWrap/>
            <w:vAlign w:val="center"/>
          </w:tcPr>
          <w:p w14:paraId="32484753">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ascii="宋体" w:hAnsi="宋体" w:cs="宋体"/>
                <w:color w:val="000000" w:themeColor="text1"/>
                <w:sz w:val="24"/>
                <w:highlight w:val="none"/>
                <w14:textFill>
                  <w14:solidFill>
                    <w14:schemeClr w14:val="tx1"/>
                  </w14:solidFill>
                </w14:textFill>
              </w:rPr>
            </w:pPr>
          </w:p>
        </w:tc>
        <w:tc>
          <w:tcPr>
            <w:tcW w:w="1054" w:type="dxa"/>
            <w:noWrap/>
            <w:vAlign w:val="center"/>
          </w:tcPr>
          <w:p w14:paraId="3A0E58C8">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ascii="宋体" w:hAnsi="宋体" w:cs="宋体"/>
                <w:color w:val="000000" w:themeColor="text1"/>
                <w:sz w:val="24"/>
                <w:highlight w:val="none"/>
                <w14:textFill>
                  <w14:solidFill>
                    <w14:schemeClr w14:val="tx1"/>
                  </w14:solidFill>
                </w14:textFill>
              </w:rPr>
            </w:pPr>
          </w:p>
        </w:tc>
        <w:tc>
          <w:tcPr>
            <w:tcW w:w="859" w:type="dxa"/>
            <w:noWrap/>
            <w:vAlign w:val="center"/>
          </w:tcPr>
          <w:p w14:paraId="6AA9C3E4">
            <w:pPr>
              <w:keepNext w:val="0"/>
              <w:keepLines w:val="0"/>
              <w:pageBreakBefore w:val="0"/>
              <w:kinsoku/>
              <w:wordWrap/>
              <w:overflowPunct/>
              <w:topLinePunct w:val="0"/>
              <w:autoSpaceDE/>
              <w:autoSpaceDN/>
              <w:bidi w:val="0"/>
              <w:adjustRightInd/>
              <w:snapToGrid/>
              <w:spacing w:line="360" w:lineRule="exact"/>
              <w:jc w:val="center"/>
              <w:textAlignment w:val="auto"/>
              <w:rPr>
                <w:rFonts w:ascii="宋体" w:hAnsi="宋体" w:cs="宋体"/>
                <w:color w:val="000000" w:themeColor="text1"/>
                <w:sz w:val="24"/>
                <w:highlight w:val="none"/>
                <w14:textFill>
                  <w14:solidFill>
                    <w14:schemeClr w14:val="tx1"/>
                  </w14:solidFill>
                </w14:textFill>
              </w:rPr>
            </w:pPr>
          </w:p>
        </w:tc>
        <w:tc>
          <w:tcPr>
            <w:tcW w:w="714" w:type="dxa"/>
            <w:noWrap/>
            <w:vAlign w:val="center"/>
          </w:tcPr>
          <w:p w14:paraId="53F019A2">
            <w:pPr>
              <w:pStyle w:val="12"/>
              <w:spacing w:line="300" w:lineRule="auto"/>
              <w:jc w:val="center"/>
              <w:rPr>
                <w:rFonts w:hAnsi="宋体" w:cs="宋体"/>
                <w:color w:val="000000" w:themeColor="text1"/>
                <w:sz w:val="24"/>
                <w:highlight w:val="none"/>
                <w14:textFill>
                  <w14:solidFill>
                    <w14:schemeClr w14:val="tx1"/>
                  </w14:solidFill>
                </w14:textFill>
              </w:rPr>
            </w:pPr>
          </w:p>
        </w:tc>
        <w:tc>
          <w:tcPr>
            <w:tcW w:w="684" w:type="dxa"/>
            <w:noWrap/>
            <w:vAlign w:val="center"/>
          </w:tcPr>
          <w:p w14:paraId="5A0592E9">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Ansi="宋体" w:cs="宋体"/>
                <w:color w:val="000000" w:themeColor="text1"/>
                <w:sz w:val="24"/>
                <w:highlight w:val="none"/>
                <w14:textFill>
                  <w14:solidFill>
                    <w14:schemeClr w14:val="tx1"/>
                  </w14:solidFill>
                </w14:textFill>
              </w:rPr>
            </w:pPr>
            <w:r>
              <w:rPr>
                <w:rFonts w:hint="eastAsia" w:ascii="宋体" w:hAnsi="宋体" w:eastAsia="宋体" w:cs="宋体"/>
                <w:sz w:val="22"/>
                <w:szCs w:val="22"/>
              </w:rPr>
              <w:t>把</w:t>
            </w:r>
          </w:p>
        </w:tc>
        <w:tc>
          <w:tcPr>
            <w:tcW w:w="655" w:type="dxa"/>
            <w:noWrap/>
            <w:vAlign w:val="center"/>
          </w:tcPr>
          <w:p w14:paraId="5F5EDFBF">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Ansi="宋体" w:cs="宋体"/>
                <w:color w:val="000000" w:themeColor="text1"/>
                <w:sz w:val="24"/>
                <w:highlight w:val="none"/>
                <w14:textFill>
                  <w14:solidFill>
                    <w14:schemeClr w14:val="tx1"/>
                  </w14:solidFill>
                </w14:textFill>
              </w:rPr>
            </w:pPr>
            <w:r>
              <w:rPr>
                <w:rFonts w:hint="eastAsia" w:ascii="宋体" w:hAnsi="宋体" w:eastAsia="宋体" w:cs="宋体"/>
                <w:sz w:val="22"/>
                <w:szCs w:val="22"/>
              </w:rPr>
              <w:t>1</w:t>
            </w:r>
          </w:p>
        </w:tc>
        <w:tc>
          <w:tcPr>
            <w:tcW w:w="728" w:type="dxa"/>
            <w:noWrap/>
            <w:vAlign w:val="center"/>
          </w:tcPr>
          <w:p w14:paraId="3C36B290">
            <w:pPr>
              <w:pStyle w:val="12"/>
              <w:spacing w:line="300" w:lineRule="auto"/>
              <w:jc w:val="center"/>
              <w:rPr>
                <w:rFonts w:hAnsi="宋体" w:cs="宋体"/>
                <w:color w:val="000000" w:themeColor="text1"/>
                <w:sz w:val="24"/>
                <w:highlight w:val="none"/>
                <w14:textFill>
                  <w14:solidFill>
                    <w14:schemeClr w14:val="tx1"/>
                  </w14:solidFill>
                </w14:textFill>
              </w:rPr>
            </w:pPr>
          </w:p>
        </w:tc>
        <w:tc>
          <w:tcPr>
            <w:tcW w:w="801" w:type="dxa"/>
            <w:noWrap/>
            <w:vAlign w:val="center"/>
          </w:tcPr>
          <w:p w14:paraId="31AD51E1">
            <w:pPr>
              <w:pStyle w:val="12"/>
              <w:spacing w:line="300" w:lineRule="auto"/>
              <w:jc w:val="center"/>
              <w:rPr>
                <w:rFonts w:hAnsi="宋体" w:cs="宋体"/>
                <w:color w:val="000000" w:themeColor="text1"/>
                <w:sz w:val="24"/>
                <w:highlight w:val="none"/>
                <w14:textFill>
                  <w14:solidFill>
                    <w14:schemeClr w14:val="tx1"/>
                  </w14:solidFill>
                </w14:textFill>
              </w:rPr>
            </w:pPr>
          </w:p>
        </w:tc>
      </w:tr>
      <w:tr w14:paraId="102DFED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16" w:hRule="atLeast"/>
          <w:jc w:val="center"/>
        </w:trPr>
        <w:tc>
          <w:tcPr>
            <w:tcW w:w="479" w:type="dxa"/>
            <w:noWrap/>
            <w:vAlign w:val="center"/>
          </w:tcPr>
          <w:p w14:paraId="0B51DE5D">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宋体" w:hAnsi="宋体" w:cs="宋体"/>
                <w:bCs/>
                <w:color w:val="000000" w:themeColor="text1"/>
                <w:sz w:val="24"/>
                <w:highlight w:val="none"/>
                <w14:textFill>
                  <w14:solidFill>
                    <w14:schemeClr w14:val="tx1"/>
                  </w14:solidFill>
                </w14:textFill>
              </w:rPr>
            </w:pPr>
            <w:r>
              <w:rPr>
                <w:rFonts w:hint="eastAsia" w:ascii="宋体" w:hAnsi="宋体" w:cs="宋体"/>
                <w:sz w:val="22"/>
                <w:szCs w:val="22"/>
                <w:lang w:val="en-US" w:eastAsia="zh-CN"/>
              </w:rPr>
              <w:t>26</w:t>
            </w:r>
          </w:p>
        </w:tc>
        <w:tc>
          <w:tcPr>
            <w:tcW w:w="2441" w:type="dxa"/>
            <w:noWrap/>
            <w:vAlign w:val="center"/>
          </w:tcPr>
          <w:p w14:paraId="5EBC76C4">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宋体" w:hAnsi="宋体" w:cs="宋体"/>
                <w:color w:val="000000" w:themeColor="text1"/>
                <w:sz w:val="24"/>
                <w:highlight w:val="none"/>
                <w14:textFill>
                  <w14:solidFill>
                    <w14:schemeClr w14:val="tx1"/>
                  </w14:solidFill>
                </w14:textFill>
              </w:rPr>
            </w:pPr>
            <w:r>
              <w:rPr>
                <w:rFonts w:hint="eastAsia" w:ascii="宋体" w:hAnsi="宋体" w:eastAsia="宋体" w:cs="宋体"/>
                <w:sz w:val="22"/>
                <w:szCs w:val="22"/>
              </w:rPr>
              <w:t>消防扳手</w:t>
            </w:r>
          </w:p>
        </w:tc>
        <w:tc>
          <w:tcPr>
            <w:tcW w:w="1065" w:type="dxa"/>
            <w:noWrap/>
            <w:vAlign w:val="center"/>
          </w:tcPr>
          <w:p w14:paraId="498E0198">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ascii="宋体" w:hAnsi="宋体" w:cs="宋体"/>
                <w:color w:val="000000" w:themeColor="text1"/>
                <w:sz w:val="24"/>
                <w:highlight w:val="none"/>
                <w14:textFill>
                  <w14:solidFill>
                    <w14:schemeClr w14:val="tx1"/>
                  </w14:solidFill>
                </w14:textFill>
              </w:rPr>
            </w:pPr>
          </w:p>
        </w:tc>
        <w:tc>
          <w:tcPr>
            <w:tcW w:w="1054" w:type="dxa"/>
            <w:noWrap/>
            <w:vAlign w:val="center"/>
          </w:tcPr>
          <w:p w14:paraId="045CC23A">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ascii="宋体" w:hAnsi="宋体" w:cs="宋体"/>
                <w:color w:val="000000" w:themeColor="text1"/>
                <w:sz w:val="24"/>
                <w:highlight w:val="none"/>
                <w14:textFill>
                  <w14:solidFill>
                    <w14:schemeClr w14:val="tx1"/>
                  </w14:solidFill>
                </w14:textFill>
              </w:rPr>
            </w:pPr>
          </w:p>
        </w:tc>
        <w:tc>
          <w:tcPr>
            <w:tcW w:w="859" w:type="dxa"/>
            <w:noWrap/>
            <w:vAlign w:val="center"/>
          </w:tcPr>
          <w:p w14:paraId="1BB008BC">
            <w:pPr>
              <w:keepNext w:val="0"/>
              <w:keepLines w:val="0"/>
              <w:pageBreakBefore w:val="0"/>
              <w:kinsoku/>
              <w:wordWrap/>
              <w:overflowPunct/>
              <w:topLinePunct w:val="0"/>
              <w:autoSpaceDE/>
              <w:autoSpaceDN/>
              <w:bidi w:val="0"/>
              <w:adjustRightInd/>
              <w:snapToGrid/>
              <w:spacing w:line="360" w:lineRule="exact"/>
              <w:jc w:val="center"/>
              <w:textAlignment w:val="auto"/>
              <w:rPr>
                <w:rFonts w:ascii="宋体" w:hAnsi="宋体" w:cs="宋体"/>
                <w:color w:val="000000" w:themeColor="text1"/>
                <w:sz w:val="24"/>
                <w:highlight w:val="none"/>
                <w14:textFill>
                  <w14:solidFill>
                    <w14:schemeClr w14:val="tx1"/>
                  </w14:solidFill>
                </w14:textFill>
              </w:rPr>
            </w:pPr>
          </w:p>
        </w:tc>
        <w:tc>
          <w:tcPr>
            <w:tcW w:w="714" w:type="dxa"/>
            <w:noWrap/>
            <w:vAlign w:val="center"/>
          </w:tcPr>
          <w:p w14:paraId="10F0CD6D">
            <w:pPr>
              <w:pStyle w:val="12"/>
              <w:spacing w:line="300" w:lineRule="auto"/>
              <w:jc w:val="center"/>
              <w:rPr>
                <w:rFonts w:hAnsi="宋体" w:cs="宋体"/>
                <w:color w:val="000000" w:themeColor="text1"/>
                <w:sz w:val="24"/>
                <w:highlight w:val="none"/>
                <w14:textFill>
                  <w14:solidFill>
                    <w14:schemeClr w14:val="tx1"/>
                  </w14:solidFill>
                </w14:textFill>
              </w:rPr>
            </w:pPr>
          </w:p>
        </w:tc>
        <w:tc>
          <w:tcPr>
            <w:tcW w:w="684" w:type="dxa"/>
            <w:noWrap/>
            <w:vAlign w:val="center"/>
          </w:tcPr>
          <w:p w14:paraId="7E411808">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Ansi="宋体" w:cs="宋体"/>
                <w:color w:val="000000" w:themeColor="text1"/>
                <w:sz w:val="24"/>
                <w:highlight w:val="none"/>
                <w14:textFill>
                  <w14:solidFill>
                    <w14:schemeClr w14:val="tx1"/>
                  </w14:solidFill>
                </w14:textFill>
              </w:rPr>
            </w:pPr>
            <w:r>
              <w:rPr>
                <w:rFonts w:hint="eastAsia" w:ascii="宋体" w:hAnsi="宋体" w:eastAsia="宋体" w:cs="宋体"/>
                <w:sz w:val="22"/>
                <w:szCs w:val="22"/>
              </w:rPr>
              <w:t>把</w:t>
            </w:r>
          </w:p>
        </w:tc>
        <w:tc>
          <w:tcPr>
            <w:tcW w:w="655" w:type="dxa"/>
            <w:noWrap/>
            <w:vAlign w:val="center"/>
          </w:tcPr>
          <w:p w14:paraId="76C064AE">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Ansi="宋体" w:cs="宋体"/>
                <w:color w:val="000000" w:themeColor="text1"/>
                <w:sz w:val="24"/>
                <w:highlight w:val="none"/>
                <w14:textFill>
                  <w14:solidFill>
                    <w14:schemeClr w14:val="tx1"/>
                  </w14:solidFill>
                </w14:textFill>
              </w:rPr>
            </w:pPr>
            <w:r>
              <w:rPr>
                <w:rFonts w:hint="eastAsia" w:ascii="宋体" w:hAnsi="宋体" w:eastAsia="宋体" w:cs="宋体"/>
                <w:sz w:val="22"/>
                <w:szCs w:val="22"/>
              </w:rPr>
              <w:t>2</w:t>
            </w:r>
          </w:p>
        </w:tc>
        <w:tc>
          <w:tcPr>
            <w:tcW w:w="728" w:type="dxa"/>
            <w:noWrap/>
            <w:vAlign w:val="center"/>
          </w:tcPr>
          <w:p w14:paraId="0DECD486">
            <w:pPr>
              <w:pStyle w:val="12"/>
              <w:spacing w:line="300" w:lineRule="auto"/>
              <w:jc w:val="center"/>
              <w:rPr>
                <w:rFonts w:hAnsi="宋体" w:cs="宋体"/>
                <w:color w:val="000000" w:themeColor="text1"/>
                <w:sz w:val="24"/>
                <w:highlight w:val="none"/>
                <w14:textFill>
                  <w14:solidFill>
                    <w14:schemeClr w14:val="tx1"/>
                  </w14:solidFill>
                </w14:textFill>
              </w:rPr>
            </w:pPr>
          </w:p>
        </w:tc>
        <w:tc>
          <w:tcPr>
            <w:tcW w:w="801" w:type="dxa"/>
            <w:noWrap/>
            <w:vAlign w:val="center"/>
          </w:tcPr>
          <w:p w14:paraId="12EC4B4A">
            <w:pPr>
              <w:pStyle w:val="12"/>
              <w:spacing w:line="300" w:lineRule="auto"/>
              <w:jc w:val="center"/>
              <w:rPr>
                <w:rFonts w:hAnsi="宋体" w:cs="宋体"/>
                <w:color w:val="000000" w:themeColor="text1"/>
                <w:sz w:val="24"/>
                <w:highlight w:val="none"/>
                <w14:textFill>
                  <w14:solidFill>
                    <w14:schemeClr w14:val="tx1"/>
                  </w14:solidFill>
                </w14:textFill>
              </w:rPr>
            </w:pPr>
          </w:p>
        </w:tc>
      </w:tr>
      <w:tr w14:paraId="3F66E22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16" w:hRule="atLeast"/>
          <w:jc w:val="center"/>
        </w:trPr>
        <w:tc>
          <w:tcPr>
            <w:tcW w:w="479" w:type="dxa"/>
            <w:noWrap/>
            <w:vAlign w:val="center"/>
          </w:tcPr>
          <w:p w14:paraId="03428D98">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宋体" w:hAnsi="宋体" w:cs="宋体"/>
                <w:bCs/>
                <w:color w:val="000000" w:themeColor="text1"/>
                <w:sz w:val="24"/>
                <w:highlight w:val="none"/>
                <w14:textFill>
                  <w14:solidFill>
                    <w14:schemeClr w14:val="tx1"/>
                  </w14:solidFill>
                </w14:textFill>
              </w:rPr>
            </w:pPr>
            <w:r>
              <w:rPr>
                <w:rFonts w:hint="eastAsia" w:ascii="宋体" w:hAnsi="宋体" w:cs="宋体"/>
                <w:sz w:val="22"/>
                <w:szCs w:val="22"/>
                <w:lang w:val="en-US" w:eastAsia="zh-CN"/>
              </w:rPr>
              <w:t>27</w:t>
            </w:r>
          </w:p>
        </w:tc>
        <w:tc>
          <w:tcPr>
            <w:tcW w:w="2441" w:type="dxa"/>
            <w:noWrap/>
            <w:vAlign w:val="center"/>
          </w:tcPr>
          <w:p w14:paraId="649F422B">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宋体" w:hAnsi="宋体" w:cs="宋体"/>
                <w:color w:val="000000" w:themeColor="text1"/>
                <w:sz w:val="24"/>
                <w:highlight w:val="none"/>
                <w14:textFill>
                  <w14:solidFill>
                    <w14:schemeClr w14:val="tx1"/>
                  </w14:solidFill>
                </w14:textFill>
              </w:rPr>
            </w:pPr>
            <w:r>
              <w:rPr>
                <w:rFonts w:hint="eastAsia" w:ascii="宋体" w:hAnsi="宋体" w:eastAsia="宋体" w:cs="宋体"/>
                <w:sz w:val="22"/>
                <w:szCs w:val="22"/>
              </w:rPr>
              <w:t>马灯</w:t>
            </w:r>
          </w:p>
        </w:tc>
        <w:tc>
          <w:tcPr>
            <w:tcW w:w="1065" w:type="dxa"/>
            <w:noWrap/>
            <w:vAlign w:val="center"/>
          </w:tcPr>
          <w:p w14:paraId="1582CF12">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ascii="宋体" w:hAnsi="宋体" w:cs="宋体"/>
                <w:color w:val="000000" w:themeColor="text1"/>
                <w:sz w:val="24"/>
                <w:highlight w:val="none"/>
                <w14:textFill>
                  <w14:solidFill>
                    <w14:schemeClr w14:val="tx1"/>
                  </w14:solidFill>
                </w14:textFill>
              </w:rPr>
            </w:pPr>
          </w:p>
        </w:tc>
        <w:tc>
          <w:tcPr>
            <w:tcW w:w="1054" w:type="dxa"/>
            <w:noWrap/>
            <w:vAlign w:val="center"/>
          </w:tcPr>
          <w:p w14:paraId="5F550AA1">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ascii="宋体" w:hAnsi="宋体" w:cs="宋体"/>
                <w:color w:val="000000" w:themeColor="text1"/>
                <w:sz w:val="24"/>
                <w:highlight w:val="none"/>
                <w14:textFill>
                  <w14:solidFill>
                    <w14:schemeClr w14:val="tx1"/>
                  </w14:solidFill>
                </w14:textFill>
              </w:rPr>
            </w:pPr>
          </w:p>
        </w:tc>
        <w:tc>
          <w:tcPr>
            <w:tcW w:w="859" w:type="dxa"/>
            <w:noWrap/>
            <w:vAlign w:val="center"/>
          </w:tcPr>
          <w:p w14:paraId="1D0BC8A5">
            <w:pPr>
              <w:keepNext w:val="0"/>
              <w:keepLines w:val="0"/>
              <w:pageBreakBefore w:val="0"/>
              <w:kinsoku/>
              <w:wordWrap/>
              <w:overflowPunct/>
              <w:topLinePunct w:val="0"/>
              <w:autoSpaceDE/>
              <w:autoSpaceDN/>
              <w:bidi w:val="0"/>
              <w:adjustRightInd/>
              <w:snapToGrid/>
              <w:spacing w:line="360" w:lineRule="exact"/>
              <w:jc w:val="center"/>
              <w:textAlignment w:val="auto"/>
              <w:rPr>
                <w:rFonts w:ascii="宋体" w:hAnsi="宋体" w:cs="宋体"/>
                <w:color w:val="000000" w:themeColor="text1"/>
                <w:sz w:val="24"/>
                <w:highlight w:val="none"/>
                <w14:textFill>
                  <w14:solidFill>
                    <w14:schemeClr w14:val="tx1"/>
                  </w14:solidFill>
                </w14:textFill>
              </w:rPr>
            </w:pPr>
          </w:p>
        </w:tc>
        <w:tc>
          <w:tcPr>
            <w:tcW w:w="714" w:type="dxa"/>
            <w:noWrap/>
            <w:vAlign w:val="center"/>
          </w:tcPr>
          <w:p w14:paraId="5B26021F">
            <w:pPr>
              <w:pStyle w:val="12"/>
              <w:spacing w:line="300" w:lineRule="auto"/>
              <w:jc w:val="center"/>
              <w:rPr>
                <w:rFonts w:hAnsi="宋体" w:cs="宋体"/>
                <w:color w:val="000000" w:themeColor="text1"/>
                <w:sz w:val="24"/>
                <w:highlight w:val="none"/>
                <w14:textFill>
                  <w14:solidFill>
                    <w14:schemeClr w14:val="tx1"/>
                  </w14:solidFill>
                </w14:textFill>
              </w:rPr>
            </w:pPr>
          </w:p>
        </w:tc>
        <w:tc>
          <w:tcPr>
            <w:tcW w:w="684" w:type="dxa"/>
            <w:noWrap/>
            <w:vAlign w:val="center"/>
          </w:tcPr>
          <w:p w14:paraId="744D4BF4">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Ansi="宋体" w:cs="宋体"/>
                <w:color w:val="000000" w:themeColor="text1"/>
                <w:sz w:val="24"/>
                <w:highlight w:val="none"/>
                <w14:textFill>
                  <w14:solidFill>
                    <w14:schemeClr w14:val="tx1"/>
                  </w14:solidFill>
                </w14:textFill>
              </w:rPr>
            </w:pPr>
            <w:r>
              <w:rPr>
                <w:rFonts w:hint="eastAsia" w:ascii="宋体" w:hAnsi="宋体" w:eastAsia="宋体" w:cs="宋体"/>
                <w:sz w:val="22"/>
                <w:szCs w:val="22"/>
              </w:rPr>
              <w:t>个</w:t>
            </w:r>
          </w:p>
        </w:tc>
        <w:tc>
          <w:tcPr>
            <w:tcW w:w="655" w:type="dxa"/>
            <w:noWrap/>
            <w:vAlign w:val="center"/>
          </w:tcPr>
          <w:p w14:paraId="65AE1BCB">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Ansi="宋体" w:cs="宋体"/>
                <w:color w:val="000000" w:themeColor="text1"/>
                <w:sz w:val="24"/>
                <w:highlight w:val="none"/>
                <w14:textFill>
                  <w14:solidFill>
                    <w14:schemeClr w14:val="tx1"/>
                  </w14:solidFill>
                </w14:textFill>
              </w:rPr>
            </w:pPr>
            <w:r>
              <w:rPr>
                <w:rFonts w:hint="eastAsia" w:ascii="宋体" w:hAnsi="宋体" w:eastAsia="宋体" w:cs="宋体"/>
                <w:sz w:val="22"/>
                <w:szCs w:val="22"/>
              </w:rPr>
              <w:t>2</w:t>
            </w:r>
          </w:p>
        </w:tc>
        <w:tc>
          <w:tcPr>
            <w:tcW w:w="728" w:type="dxa"/>
            <w:noWrap/>
            <w:vAlign w:val="center"/>
          </w:tcPr>
          <w:p w14:paraId="3759291D">
            <w:pPr>
              <w:pStyle w:val="12"/>
              <w:spacing w:line="300" w:lineRule="auto"/>
              <w:jc w:val="center"/>
              <w:rPr>
                <w:rFonts w:hAnsi="宋体" w:cs="宋体"/>
                <w:color w:val="000000" w:themeColor="text1"/>
                <w:sz w:val="24"/>
                <w:highlight w:val="none"/>
                <w14:textFill>
                  <w14:solidFill>
                    <w14:schemeClr w14:val="tx1"/>
                  </w14:solidFill>
                </w14:textFill>
              </w:rPr>
            </w:pPr>
          </w:p>
        </w:tc>
        <w:tc>
          <w:tcPr>
            <w:tcW w:w="801" w:type="dxa"/>
            <w:noWrap/>
            <w:vAlign w:val="center"/>
          </w:tcPr>
          <w:p w14:paraId="55ECFC99">
            <w:pPr>
              <w:pStyle w:val="12"/>
              <w:spacing w:line="300" w:lineRule="auto"/>
              <w:jc w:val="center"/>
              <w:rPr>
                <w:rFonts w:hAnsi="宋体" w:cs="宋体"/>
                <w:color w:val="000000" w:themeColor="text1"/>
                <w:sz w:val="24"/>
                <w:highlight w:val="none"/>
                <w14:textFill>
                  <w14:solidFill>
                    <w14:schemeClr w14:val="tx1"/>
                  </w14:solidFill>
                </w14:textFill>
              </w:rPr>
            </w:pPr>
          </w:p>
        </w:tc>
      </w:tr>
      <w:tr w14:paraId="379C5FF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16" w:hRule="atLeast"/>
          <w:jc w:val="center"/>
        </w:trPr>
        <w:tc>
          <w:tcPr>
            <w:tcW w:w="479" w:type="dxa"/>
            <w:noWrap/>
            <w:vAlign w:val="center"/>
          </w:tcPr>
          <w:p w14:paraId="5B75E869">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宋体" w:hAnsi="宋体" w:cs="宋体"/>
                <w:bCs/>
                <w:color w:val="000000" w:themeColor="text1"/>
                <w:sz w:val="24"/>
                <w:highlight w:val="none"/>
                <w14:textFill>
                  <w14:solidFill>
                    <w14:schemeClr w14:val="tx1"/>
                  </w14:solidFill>
                </w14:textFill>
              </w:rPr>
            </w:pPr>
            <w:r>
              <w:rPr>
                <w:rFonts w:hint="eastAsia" w:ascii="宋体" w:hAnsi="宋体" w:cs="宋体"/>
                <w:sz w:val="22"/>
                <w:szCs w:val="22"/>
                <w:lang w:val="en-US" w:eastAsia="zh-CN"/>
              </w:rPr>
              <w:t>28</w:t>
            </w:r>
          </w:p>
        </w:tc>
        <w:tc>
          <w:tcPr>
            <w:tcW w:w="2441" w:type="dxa"/>
            <w:noWrap/>
            <w:vAlign w:val="center"/>
          </w:tcPr>
          <w:p w14:paraId="7AB54280">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宋体" w:hAnsi="宋体" w:cs="宋体"/>
                <w:color w:val="000000" w:themeColor="text1"/>
                <w:sz w:val="24"/>
                <w:highlight w:val="none"/>
                <w14:textFill>
                  <w14:solidFill>
                    <w14:schemeClr w14:val="tx1"/>
                  </w14:solidFill>
                </w14:textFill>
              </w:rPr>
            </w:pPr>
            <w:r>
              <w:rPr>
                <w:rFonts w:hint="eastAsia" w:ascii="宋体" w:hAnsi="宋体" w:eastAsia="宋体" w:cs="宋体"/>
                <w:sz w:val="22"/>
                <w:szCs w:val="22"/>
              </w:rPr>
              <w:t>EPS应急照明电源电池</w:t>
            </w:r>
          </w:p>
        </w:tc>
        <w:tc>
          <w:tcPr>
            <w:tcW w:w="1065" w:type="dxa"/>
            <w:noWrap/>
            <w:vAlign w:val="center"/>
          </w:tcPr>
          <w:p w14:paraId="6A8D7D18">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ascii="宋体" w:hAnsi="宋体" w:cs="宋体"/>
                <w:color w:val="000000" w:themeColor="text1"/>
                <w:sz w:val="24"/>
                <w:highlight w:val="none"/>
                <w14:textFill>
                  <w14:solidFill>
                    <w14:schemeClr w14:val="tx1"/>
                  </w14:solidFill>
                </w14:textFill>
              </w:rPr>
            </w:pPr>
          </w:p>
        </w:tc>
        <w:tc>
          <w:tcPr>
            <w:tcW w:w="1054" w:type="dxa"/>
            <w:noWrap/>
            <w:vAlign w:val="center"/>
          </w:tcPr>
          <w:p w14:paraId="049B6E98">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ascii="宋体" w:hAnsi="宋体" w:cs="宋体"/>
                <w:color w:val="000000" w:themeColor="text1"/>
                <w:sz w:val="24"/>
                <w:highlight w:val="none"/>
                <w14:textFill>
                  <w14:solidFill>
                    <w14:schemeClr w14:val="tx1"/>
                  </w14:solidFill>
                </w14:textFill>
              </w:rPr>
            </w:pPr>
          </w:p>
        </w:tc>
        <w:tc>
          <w:tcPr>
            <w:tcW w:w="859" w:type="dxa"/>
            <w:noWrap/>
            <w:vAlign w:val="center"/>
          </w:tcPr>
          <w:p w14:paraId="60A55F59">
            <w:pPr>
              <w:keepNext w:val="0"/>
              <w:keepLines w:val="0"/>
              <w:pageBreakBefore w:val="0"/>
              <w:kinsoku/>
              <w:wordWrap/>
              <w:overflowPunct/>
              <w:topLinePunct w:val="0"/>
              <w:autoSpaceDE/>
              <w:autoSpaceDN/>
              <w:bidi w:val="0"/>
              <w:adjustRightInd/>
              <w:snapToGrid/>
              <w:spacing w:line="360" w:lineRule="exact"/>
              <w:jc w:val="center"/>
              <w:textAlignment w:val="auto"/>
              <w:rPr>
                <w:rFonts w:ascii="宋体" w:hAnsi="宋体" w:cs="宋体"/>
                <w:color w:val="000000" w:themeColor="text1"/>
                <w:sz w:val="24"/>
                <w:highlight w:val="none"/>
                <w14:textFill>
                  <w14:solidFill>
                    <w14:schemeClr w14:val="tx1"/>
                  </w14:solidFill>
                </w14:textFill>
              </w:rPr>
            </w:pPr>
          </w:p>
        </w:tc>
        <w:tc>
          <w:tcPr>
            <w:tcW w:w="714" w:type="dxa"/>
            <w:noWrap/>
            <w:vAlign w:val="center"/>
          </w:tcPr>
          <w:p w14:paraId="0AD8F31A">
            <w:pPr>
              <w:pStyle w:val="12"/>
              <w:spacing w:line="300" w:lineRule="auto"/>
              <w:jc w:val="center"/>
              <w:rPr>
                <w:rFonts w:hAnsi="宋体" w:cs="宋体"/>
                <w:color w:val="000000" w:themeColor="text1"/>
                <w:sz w:val="24"/>
                <w:highlight w:val="none"/>
                <w14:textFill>
                  <w14:solidFill>
                    <w14:schemeClr w14:val="tx1"/>
                  </w14:solidFill>
                </w14:textFill>
              </w:rPr>
            </w:pPr>
          </w:p>
        </w:tc>
        <w:tc>
          <w:tcPr>
            <w:tcW w:w="684" w:type="dxa"/>
            <w:noWrap/>
            <w:vAlign w:val="center"/>
          </w:tcPr>
          <w:p w14:paraId="426434F0">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Ansi="宋体" w:cs="宋体"/>
                <w:color w:val="000000" w:themeColor="text1"/>
                <w:sz w:val="24"/>
                <w:highlight w:val="none"/>
                <w14:textFill>
                  <w14:solidFill>
                    <w14:schemeClr w14:val="tx1"/>
                  </w14:solidFill>
                </w14:textFill>
              </w:rPr>
            </w:pPr>
            <w:r>
              <w:rPr>
                <w:rFonts w:hint="eastAsia" w:ascii="宋体" w:hAnsi="宋体" w:eastAsia="宋体" w:cs="宋体"/>
                <w:sz w:val="22"/>
                <w:szCs w:val="22"/>
              </w:rPr>
              <w:t>个</w:t>
            </w:r>
          </w:p>
        </w:tc>
        <w:tc>
          <w:tcPr>
            <w:tcW w:w="655" w:type="dxa"/>
            <w:noWrap/>
            <w:vAlign w:val="center"/>
          </w:tcPr>
          <w:p w14:paraId="62DBAB2C">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Ansi="宋体" w:cs="宋体"/>
                <w:color w:val="000000" w:themeColor="text1"/>
                <w:sz w:val="24"/>
                <w:highlight w:val="none"/>
                <w14:textFill>
                  <w14:solidFill>
                    <w14:schemeClr w14:val="tx1"/>
                  </w14:solidFill>
                </w14:textFill>
              </w:rPr>
            </w:pPr>
            <w:r>
              <w:rPr>
                <w:rFonts w:hint="eastAsia" w:ascii="宋体" w:hAnsi="宋体" w:eastAsia="宋体" w:cs="宋体"/>
                <w:sz w:val="22"/>
                <w:szCs w:val="22"/>
              </w:rPr>
              <w:t>8</w:t>
            </w:r>
          </w:p>
        </w:tc>
        <w:tc>
          <w:tcPr>
            <w:tcW w:w="728" w:type="dxa"/>
            <w:noWrap/>
            <w:vAlign w:val="center"/>
          </w:tcPr>
          <w:p w14:paraId="2E2E97FD">
            <w:pPr>
              <w:pStyle w:val="12"/>
              <w:spacing w:line="300" w:lineRule="auto"/>
              <w:jc w:val="center"/>
              <w:rPr>
                <w:rFonts w:hAnsi="宋体" w:cs="宋体"/>
                <w:color w:val="000000" w:themeColor="text1"/>
                <w:sz w:val="24"/>
                <w:highlight w:val="none"/>
                <w14:textFill>
                  <w14:solidFill>
                    <w14:schemeClr w14:val="tx1"/>
                  </w14:solidFill>
                </w14:textFill>
              </w:rPr>
            </w:pPr>
          </w:p>
        </w:tc>
        <w:tc>
          <w:tcPr>
            <w:tcW w:w="801" w:type="dxa"/>
            <w:noWrap/>
            <w:vAlign w:val="center"/>
          </w:tcPr>
          <w:p w14:paraId="393642A3">
            <w:pPr>
              <w:pStyle w:val="12"/>
              <w:spacing w:line="300" w:lineRule="auto"/>
              <w:jc w:val="center"/>
              <w:rPr>
                <w:rFonts w:hAnsi="宋体" w:cs="宋体"/>
                <w:color w:val="000000" w:themeColor="text1"/>
                <w:sz w:val="24"/>
                <w:highlight w:val="none"/>
                <w14:textFill>
                  <w14:solidFill>
                    <w14:schemeClr w14:val="tx1"/>
                  </w14:solidFill>
                </w14:textFill>
              </w:rPr>
            </w:pPr>
          </w:p>
        </w:tc>
      </w:tr>
      <w:tr w14:paraId="0148059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16" w:hRule="atLeast"/>
          <w:jc w:val="center"/>
        </w:trPr>
        <w:tc>
          <w:tcPr>
            <w:tcW w:w="479" w:type="dxa"/>
            <w:noWrap/>
            <w:vAlign w:val="center"/>
          </w:tcPr>
          <w:p w14:paraId="36608CC3">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宋体" w:hAnsi="宋体" w:cs="宋体"/>
                <w:bCs/>
                <w:color w:val="000000" w:themeColor="text1"/>
                <w:sz w:val="24"/>
                <w:highlight w:val="none"/>
                <w14:textFill>
                  <w14:solidFill>
                    <w14:schemeClr w14:val="tx1"/>
                  </w14:solidFill>
                </w14:textFill>
              </w:rPr>
            </w:pPr>
            <w:r>
              <w:rPr>
                <w:rFonts w:hint="eastAsia" w:ascii="宋体" w:hAnsi="宋体" w:cs="宋体"/>
                <w:sz w:val="22"/>
                <w:szCs w:val="22"/>
                <w:lang w:val="en-US" w:eastAsia="zh-CN"/>
              </w:rPr>
              <w:t>29</w:t>
            </w:r>
          </w:p>
        </w:tc>
        <w:tc>
          <w:tcPr>
            <w:tcW w:w="2441" w:type="dxa"/>
            <w:noWrap/>
            <w:vAlign w:val="center"/>
          </w:tcPr>
          <w:p w14:paraId="7F324263">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宋体" w:hAnsi="宋体" w:cs="宋体"/>
                <w:color w:val="000000" w:themeColor="text1"/>
                <w:sz w:val="24"/>
                <w:highlight w:val="none"/>
                <w14:textFill>
                  <w14:solidFill>
                    <w14:schemeClr w14:val="tx1"/>
                  </w14:solidFill>
                </w14:textFill>
              </w:rPr>
            </w:pPr>
            <w:r>
              <w:rPr>
                <w:rFonts w:hint="eastAsia" w:ascii="宋体" w:hAnsi="宋体" w:eastAsia="宋体" w:cs="宋体"/>
                <w:sz w:val="22"/>
                <w:szCs w:val="22"/>
              </w:rPr>
              <w:t>EPS应急照明电源电池</w:t>
            </w:r>
          </w:p>
        </w:tc>
        <w:tc>
          <w:tcPr>
            <w:tcW w:w="1065" w:type="dxa"/>
            <w:noWrap/>
            <w:vAlign w:val="center"/>
          </w:tcPr>
          <w:p w14:paraId="7C09A9DA">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ascii="宋体" w:hAnsi="宋体" w:cs="宋体"/>
                <w:color w:val="000000" w:themeColor="text1"/>
                <w:sz w:val="24"/>
                <w:highlight w:val="none"/>
                <w14:textFill>
                  <w14:solidFill>
                    <w14:schemeClr w14:val="tx1"/>
                  </w14:solidFill>
                </w14:textFill>
              </w:rPr>
            </w:pPr>
          </w:p>
        </w:tc>
        <w:tc>
          <w:tcPr>
            <w:tcW w:w="1054" w:type="dxa"/>
            <w:noWrap/>
            <w:vAlign w:val="center"/>
          </w:tcPr>
          <w:p w14:paraId="4435A5E9">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ascii="宋体" w:hAnsi="宋体" w:cs="宋体"/>
                <w:color w:val="000000" w:themeColor="text1"/>
                <w:sz w:val="24"/>
                <w:highlight w:val="none"/>
                <w14:textFill>
                  <w14:solidFill>
                    <w14:schemeClr w14:val="tx1"/>
                  </w14:solidFill>
                </w14:textFill>
              </w:rPr>
            </w:pPr>
          </w:p>
        </w:tc>
        <w:tc>
          <w:tcPr>
            <w:tcW w:w="859" w:type="dxa"/>
            <w:noWrap/>
            <w:vAlign w:val="center"/>
          </w:tcPr>
          <w:p w14:paraId="4A9193A1">
            <w:pPr>
              <w:keepNext w:val="0"/>
              <w:keepLines w:val="0"/>
              <w:pageBreakBefore w:val="0"/>
              <w:kinsoku/>
              <w:wordWrap/>
              <w:overflowPunct/>
              <w:topLinePunct w:val="0"/>
              <w:autoSpaceDE/>
              <w:autoSpaceDN/>
              <w:bidi w:val="0"/>
              <w:adjustRightInd/>
              <w:snapToGrid/>
              <w:spacing w:line="360" w:lineRule="exact"/>
              <w:jc w:val="center"/>
              <w:textAlignment w:val="auto"/>
              <w:rPr>
                <w:rFonts w:ascii="宋体" w:hAnsi="宋体" w:cs="宋体"/>
                <w:color w:val="000000" w:themeColor="text1"/>
                <w:sz w:val="24"/>
                <w:highlight w:val="none"/>
                <w14:textFill>
                  <w14:solidFill>
                    <w14:schemeClr w14:val="tx1"/>
                  </w14:solidFill>
                </w14:textFill>
              </w:rPr>
            </w:pPr>
          </w:p>
        </w:tc>
        <w:tc>
          <w:tcPr>
            <w:tcW w:w="714" w:type="dxa"/>
            <w:noWrap/>
            <w:vAlign w:val="center"/>
          </w:tcPr>
          <w:p w14:paraId="39141DA4">
            <w:pPr>
              <w:pStyle w:val="12"/>
              <w:spacing w:line="300" w:lineRule="auto"/>
              <w:jc w:val="center"/>
              <w:rPr>
                <w:rFonts w:hAnsi="宋体" w:cs="宋体"/>
                <w:color w:val="000000" w:themeColor="text1"/>
                <w:sz w:val="24"/>
                <w:highlight w:val="none"/>
                <w14:textFill>
                  <w14:solidFill>
                    <w14:schemeClr w14:val="tx1"/>
                  </w14:solidFill>
                </w14:textFill>
              </w:rPr>
            </w:pPr>
          </w:p>
        </w:tc>
        <w:tc>
          <w:tcPr>
            <w:tcW w:w="684" w:type="dxa"/>
            <w:noWrap/>
            <w:vAlign w:val="center"/>
          </w:tcPr>
          <w:p w14:paraId="46F1DC4D">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Ansi="宋体" w:cs="宋体"/>
                <w:color w:val="000000" w:themeColor="text1"/>
                <w:sz w:val="24"/>
                <w:highlight w:val="none"/>
                <w14:textFill>
                  <w14:solidFill>
                    <w14:schemeClr w14:val="tx1"/>
                  </w14:solidFill>
                </w14:textFill>
              </w:rPr>
            </w:pPr>
            <w:r>
              <w:rPr>
                <w:rFonts w:hint="eastAsia" w:ascii="宋体" w:hAnsi="宋体" w:eastAsia="宋体" w:cs="宋体"/>
                <w:sz w:val="22"/>
                <w:szCs w:val="22"/>
              </w:rPr>
              <w:t>个</w:t>
            </w:r>
          </w:p>
        </w:tc>
        <w:tc>
          <w:tcPr>
            <w:tcW w:w="655" w:type="dxa"/>
            <w:noWrap/>
            <w:vAlign w:val="center"/>
          </w:tcPr>
          <w:p w14:paraId="20FB16FA">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Ansi="宋体" w:cs="宋体"/>
                <w:color w:val="000000" w:themeColor="text1"/>
                <w:sz w:val="24"/>
                <w:highlight w:val="none"/>
                <w14:textFill>
                  <w14:solidFill>
                    <w14:schemeClr w14:val="tx1"/>
                  </w14:solidFill>
                </w14:textFill>
              </w:rPr>
            </w:pPr>
            <w:r>
              <w:rPr>
                <w:rFonts w:hint="eastAsia" w:ascii="宋体" w:hAnsi="宋体" w:eastAsia="宋体" w:cs="宋体"/>
                <w:sz w:val="22"/>
                <w:szCs w:val="22"/>
              </w:rPr>
              <w:t>28</w:t>
            </w:r>
          </w:p>
        </w:tc>
        <w:tc>
          <w:tcPr>
            <w:tcW w:w="728" w:type="dxa"/>
            <w:noWrap/>
            <w:vAlign w:val="center"/>
          </w:tcPr>
          <w:p w14:paraId="643E2F87">
            <w:pPr>
              <w:pStyle w:val="12"/>
              <w:spacing w:line="300" w:lineRule="auto"/>
              <w:jc w:val="center"/>
              <w:rPr>
                <w:rFonts w:hAnsi="宋体" w:cs="宋体"/>
                <w:color w:val="000000" w:themeColor="text1"/>
                <w:sz w:val="24"/>
                <w:highlight w:val="none"/>
                <w14:textFill>
                  <w14:solidFill>
                    <w14:schemeClr w14:val="tx1"/>
                  </w14:solidFill>
                </w14:textFill>
              </w:rPr>
            </w:pPr>
          </w:p>
        </w:tc>
        <w:tc>
          <w:tcPr>
            <w:tcW w:w="801" w:type="dxa"/>
            <w:noWrap/>
            <w:vAlign w:val="center"/>
          </w:tcPr>
          <w:p w14:paraId="3881D6A4">
            <w:pPr>
              <w:pStyle w:val="12"/>
              <w:spacing w:line="300" w:lineRule="auto"/>
              <w:jc w:val="center"/>
              <w:rPr>
                <w:rFonts w:hAnsi="宋体" w:cs="宋体"/>
                <w:color w:val="000000" w:themeColor="text1"/>
                <w:sz w:val="24"/>
                <w:highlight w:val="none"/>
                <w14:textFill>
                  <w14:solidFill>
                    <w14:schemeClr w14:val="tx1"/>
                  </w14:solidFill>
                </w14:textFill>
              </w:rPr>
            </w:pPr>
          </w:p>
        </w:tc>
      </w:tr>
      <w:tr w14:paraId="3CBC22B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16" w:hRule="atLeast"/>
          <w:jc w:val="center"/>
        </w:trPr>
        <w:tc>
          <w:tcPr>
            <w:tcW w:w="479" w:type="dxa"/>
            <w:noWrap/>
            <w:vAlign w:val="center"/>
          </w:tcPr>
          <w:p w14:paraId="7C36B874">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宋体" w:hAnsi="宋体" w:cs="宋体"/>
                <w:bCs/>
                <w:color w:val="000000" w:themeColor="text1"/>
                <w:sz w:val="24"/>
                <w:highlight w:val="none"/>
                <w14:textFill>
                  <w14:solidFill>
                    <w14:schemeClr w14:val="tx1"/>
                  </w14:solidFill>
                </w14:textFill>
              </w:rPr>
            </w:pPr>
            <w:r>
              <w:rPr>
                <w:rFonts w:hint="eastAsia" w:ascii="宋体" w:hAnsi="宋体" w:cs="宋体"/>
                <w:sz w:val="22"/>
                <w:szCs w:val="22"/>
                <w:lang w:val="en-US" w:eastAsia="zh-CN"/>
              </w:rPr>
              <w:t>30</w:t>
            </w:r>
          </w:p>
        </w:tc>
        <w:tc>
          <w:tcPr>
            <w:tcW w:w="2441" w:type="dxa"/>
            <w:noWrap/>
            <w:vAlign w:val="center"/>
          </w:tcPr>
          <w:p w14:paraId="3A741FBD">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宋体" w:hAnsi="宋体" w:cs="宋体"/>
                <w:color w:val="000000" w:themeColor="text1"/>
                <w:sz w:val="24"/>
                <w:highlight w:val="none"/>
                <w14:textFill>
                  <w14:solidFill>
                    <w14:schemeClr w14:val="tx1"/>
                  </w14:solidFill>
                </w14:textFill>
              </w:rPr>
            </w:pPr>
            <w:r>
              <w:rPr>
                <w:rFonts w:hint="eastAsia" w:ascii="宋体" w:hAnsi="宋体" w:eastAsia="宋体" w:cs="宋体"/>
                <w:sz w:val="22"/>
                <w:szCs w:val="22"/>
              </w:rPr>
              <w:t>EPS应急照明电源电池</w:t>
            </w:r>
          </w:p>
        </w:tc>
        <w:tc>
          <w:tcPr>
            <w:tcW w:w="1065" w:type="dxa"/>
            <w:noWrap/>
            <w:vAlign w:val="center"/>
          </w:tcPr>
          <w:p w14:paraId="227CB547">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ascii="宋体" w:hAnsi="宋体" w:cs="宋体"/>
                <w:color w:val="000000" w:themeColor="text1"/>
                <w:sz w:val="24"/>
                <w:highlight w:val="none"/>
                <w14:textFill>
                  <w14:solidFill>
                    <w14:schemeClr w14:val="tx1"/>
                  </w14:solidFill>
                </w14:textFill>
              </w:rPr>
            </w:pPr>
          </w:p>
        </w:tc>
        <w:tc>
          <w:tcPr>
            <w:tcW w:w="1054" w:type="dxa"/>
            <w:noWrap/>
            <w:vAlign w:val="center"/>
          </w:tcPr>
          <w:p w14:paraId="6DE83C39">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ascii="宋体" w:hAnsi="宋体" w:cs="宋体"/>
                <w:color w:val="000000" w:themeColor="text1"/>
                <w:sz w:val="24"/>
                <w:highlight w:val="none"/>
                <w14:textFill>
                  <w14:solidFill>
                    <w14:schemeClr w14:val="tx1"/>
                  </w14:solidFill>
                </w14:textFill>
              </w:rPr>
            </w:pPr>
          </w:p>
        </w:tc>
        <w:tc>
          <w:tcPr>
            <w:tcW w:w="859" w:type="dxa"/>
            <w:noWrap/>
            <w:vAlign w:val="center"/>
          </w:tcPr>
          <w:p w14:paraId="5D0FDBAD">
            <w:pPr>
              <w:keepNext w:val="0"/>
              <w:keepLines w:val="0"/>
              <w:pageBreakBefore w:val="0"/>
              <w:kinsoku/>
              <w:wordWrap/>
              <w:overflowPunct/>
              <w:topLinePunct w:val="0"/>
              <w:autoSpaceDE/>
              <w:autoSpaceDN/>
              <w:bidi w:val="0"/>
              <w:adjustRightInd/>
              <w:snapToGrid/>
              <w:spacing w:line="360" w:lineRule="exact"/>
              <w:jc w:val="center"/>
              <w:textAlignment w:val="auto"/>
              <w:rPr>
                <w:rFonts w:ascii="宋体" w:hAnsi="宋体" w:cs="宋体"/>
                <w:color w:val="000000" w:themeColor="text1"/>
                <w:sz w:val="24"/>
                <w:highlight w:val="none"/>
                <w14:textFill>
                  <w14:solidFill>
                    <w14:schemeClr w14:val="tx1"/>
                  </w14:solidFill>
                </w14:textFill>
              </w:rPr>
            </w:pPr>
          </w:p>
        </w:tc>
        <w:tc>
          <w:tcPr>
            <w:tcW w:w="714" w:type="dxa"/>
            <w:noWrap/>
            <w:vAlign w:val="center"/>
          </w:tcPr>
          <w:p w14:paraId="6A7E3D5F">
            <w:pPr>
              <w:pStyle w:val="12"/>
              <w:spacing w:line="300" w:lineRule="auto"/>
              <w:jc w:val="center"/>
              <w:rPr>
                <w:rFonts w:hAnsi="宋体" w:cs="宋体"/>
                <w:color w:val="000000" w:themeColor="text1"/>
                <w:sz w:val="24"/>
                <w:highlight w:val="none"/>
                <w14:textFill>
                  <w14:solidFill>
                    <w14:schemeClr w14:val="tx1"/>
                  </w14:solidFill>
                </w14:textFill>
              </w:rPr>
            </w:pPr>
          </w:p>
        </w:tc>
        <w:tc>
          <w:tcPr>
            <w:tcW w:w="684" w:type="dxa"/>
            <w:noWrap/>
            <w:vAlign w:val="center"/>
          </w:tcPr>
          <w:p w14:paraId="2A50163F">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Ansi="宋体" w:cs="宋体"/>
                <w:color w:val="000000" w:themeColor="text1"/>
                <w:sz w:val="24"/>
                <w:highlight w:val="none"/>
                <w14:textFill>
                  <w14:solidFill>
                    <w14:schemeClr w14:val="tx1"/>
                  </w14:solidFill>
                </w14:textFill>
              </w:rPr>
            </w:pPr>
            <w:r>
              <w:rPr>
                <w:rFonts w:hint="eastAsia" w:ascii="宋体" w:hAnsi="宋体" w:eastAsia="宋体" w:cs="宋体"/>
                <w:sz w:val="22"/>
                <w:szCs w:val="22"/>
              </w:rPr>
              <w:t>个</w:t>
            </w:r>
          </w:p>
        </w:tc>
        <w:tc>
          <w:tcPr>
            <w:tcW w:w="655" w:type="dxa"/>
            <w:noWrap/>
            <w:vAlign w:val="center"/>
          </w:tcPr>
          <w:p w14:paraId="5AD90ED5">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Ansi="宋体" w:cs="宋体"/>
                <w:color w:val="000000" w:themeColor="text1"/>
                <w:sz w:val="24"/>
                <w:highlight w:val="none"/>
                <w14:textFill>
                  <w14:solidFill>
                    <w14:schemeClr w14:val="tx1"/>
                  </w14:solidFill>
                </w14:textFill>
              </w:rPr>
            </w:pPr>
            <w:r>
              <w:rPr>
                <w:rFonts w:hint="eastAsia" w:ascii="宋体" w:hAnsi="宋体" w:eastAsia="宋体" w:cs="宋体"/>
                <w:sz w:val="22"/>
                <w:szCs w:val="22"/>
              </w:rPr>
              <w:t>140</w:t>
            </w:r>
          </w:p>
        </w:tc>
        <w:tc>
          <w:tcPr>
            <w:tcW w:w="728" w:type="dxa"/>
            <w:noWrap/>
            <w:vAlign w:val="center"/>
          </w:tcPr>
          <w:p w14:paraId="623BE995">
            <w:pPr>
              <w:pStyle w:val="12"/>
              <w:spacing w:line="300" w:lineRule="auto"/>
              <w:jc w:val="center"/>
              <w:rPr>
                <w:rFonts w:hAnsi="宋体" w:cs="宋体"/>
                <w:color w:val="000000" w:themeColor="text1"/>
                <w:sz w:val="24"/>
                <w:highlight w:val="none"/>
                <w14:textFill>
                  <w14:solidFill>
                    <w14:schemeClr w14:val="tx1"/>
                  </w14:solidFill>
                </w14:textFill>
              </w:rPr>
            </w:pPr>
          </w:p>
        </w:tc>
        <w:tc>
          <w:tcPr>
            <w:tcW w:w="801" w:type="dxa"/>
            <w:noWrap/>
            <w:vAlign w:val="center"/>
          </w:tcPr>
          <w:p w14:paraId="601BB10F">
            <w:pPr>
              <w:pStyle w:val="12"/>
              <w:spacing w:line="300" w:lineRule="auto"/>
              <w:jc w:val="center"/>
              <w:rPr>
                <w:rFonts w:hAnsi="宋体" w:cs="宋体"/>
                <w:color w:val="000000" w:themeColor="text1"/>
                <w:sz w:val="24"/>
                <w:highlight w:val="none"/>
                <w14:textFill>
                  <w14:solidFill>
                    <w14:schemeClr w14:val="tx1"/>
                  </w14:solidFill>
                </w14:textFill>
              </w:rPr>
            </w:pPr>
          </w:p>
        </w:tc>
      </w:tr>
      <w:tr w14:paraId="6ADC912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16" w:hRule="atLeast"/>
          <w:jc w:val="center"/>
        </w:trPr>
        <w:tc>
          <w:tcPr>
            <w:tcW w:w="479" w:type="dxa"/>
            <w:noWrap/>
            <w:vAlign w:val="center"/>
          </w:tcPr>
          <w:p w14:paraId="570C03FB">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宋体" w:hAnsi="宋体" w:cs="宋体"/>
                <w:bCs/>
                <w:color w:val="000000" w:themeColor="text1"/>
                <w:sz w:val="24"/>
                <w:highlight w:val="none"/>
                <w14:textFill>
                  <w14:solidFill>
                    <w14:schemeClr w14:val="tx1"/>
                  </w14:solidFill>
                </w14:textFill>
              </w:rPr>
            </w:pPr>
            <w:r>
              <w:rPr>
                <w:rFonts w:hint="eastAsia" w:ascii="宋体" w:hAnsi="宋体" w:cs="宋体"/>
                <w:sz w:val="22"/>
                <w:szCs w:val="22"/>
                <w:lang w:val="en-US" w:eastAsia="zh-CN"/>
              </w:rPr>
              <w:t>31</w:t>
            </w:r>
          </w:p>
        </w:tc>
        <w:tc>
          <w:tcPr>
            <w:tcW w:w="2441" w:type="dxa"/>
            <w:noWrap/>
            <w:vAlign w:val="center"/>
          </w:tcPr>
          <w:p w14:paraId="6E1343A2">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宋体" w:hAnsi="宋体" w:cs="宋体"/>
                <w:color w:val="000000" w:themeColor="text1"/>
                <w:sz w:val="24"/>
                <w:highlight w:val="none"/>
                <w14:textFill>
                  <w14:solidFill>
                    <w14:schemeClr w14:val="tx1"/>
                  </w14:solidFill>
                </w14:textFill>
              </w:rPr>
            </w:pPr>
            <w:r>
              <w:rPr>
                <w:rFonts w:hint="eastAsia" w:ascii="宋体" w:hAnsi="宋体" w:eastAsia="宋体" w:cs="宋体"/>
                <w:sz w:val="22"/>
                <w:szCs w:val="22"/>
              </w:rPr>
              <w:t>EPS应急照明电源电池</w:t>
            </w:r>
          </w:p>
        </w:tc>
        <w:tc>
          <w:tcPr>
            <w:tcW w:w="1065" w:type="dxa"/>
            <w:noWrap/>
            <w:vAlign w:val="center"/>
          </w:tcPr>
          <w:p w14:paraId="60BBDBBE">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ascii="宋体" w:hAnsi="宋体" w:cs="宋体"/>
                <w:color w:val="000000" w:themeColor="text1"/>
                <w:sz w:val="24"/>
                <w:highlight w:val="none"/>
                <w14:textFill>
                  <w14:solidFill>
                    <w14:schemeClr w14:val="tx1"/>
                  </w14:solidFill>
                </w14:textFill>
              </w:rPr>
            </w:pPr>
          </w:p>
        </w:tc>
        <w:tc>
          <w:tcPr>
            <w:tcW w:w="1054" w:type="dxa"/>
            <w:noWrap/>
            <w:vAlign w:val="center"/>
          </w:tcPr>
          <w:p w14:paraId="2B10ABCC">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ascii="宋体" w:hAnsi="宋体" w:cs="宋体"/>
                <w:color w:val="000000" w:themeColor="text1"/>
                <w:sz w:val="24"/>
                <w:highlight w:val="none"/>
                <w14:textFill>
                  <w14:solidFill>
                    <w14:schemeClr w14:val="tx1"/>
                  </w14:solidFill>
                </w14:textFill>
              </w:rPr>
            </w:pPr>
          </w:p>
        </w:tc>
        <w:tc>
          <w:tcPr>
            <w:tcW w:w="859" w:type="dxa"/>
            <w:noWrap/>
            <w:vAlign w:val="center"/>
          </w:tcPr>
          <w:p w14:paraId="055747DB">
            <w:pPr>
              <w:keepNext w:val="0"/>
              <w:keepLines w:val="0"/>
              <w:pageBreakBefore w:val="0"/>
              <w:kinsoku/>
              <w:wordWrap/>
              <w:overflowPunct/>
              <w:topLinePunct w:val="0"/>
              <w:autoSpaceDE/>
              <w:autoSpaceDN/>
              <w:bidi w:val="0"/>
              <w:adjustRightInd/>
              <w:snapToGrid/>
              <w:spacing w:line="360" w:lineRule="exact"/>
              <w:jc w:val="center"/>
              <w:textAlignment w:val="auto"/>
              <w:rPr>
                <w:rFonts w:ascii="宋体" w:hAnsi="宋体" w:cs="宋体"/>
                <w:color w:val="000000" w:themeColor="text1"/>
                <w:sz w:val="24"/>
                <w:highlight w:val="none"/>
                <w14:textFill>
                  <w14:solidFill>
                    <w14:schemeClr w14:val="tx1"/>
                  </w14:solidFill>
                </w14:textFill>
              </w:rPr>
            </w:pPr>
          </w:p>
        </w:tc>
        <w:tc>
          <w:tcPr>
            <w:tcW w:w="714" w:type="dxa"/>
            <w:noWrap/>
            <w:vAlign w:val="center"/>
          </w:tcPr>
          <w:p w14:paraId="24D63DCD">
            <w:pPr>
              <w:pStyle w:val="12"/>
              <w:spacing w:line="300" w:lineRule="auto"/>
              <w:jc w:val="center"/>
              <w:rPr>
                <w:rFonts w:hAnsi="宋体" w:cs="宋体"/>
                <w:color w:val="000000" w:themeColor="text1"/>
                <w:sz w:val="24"/>
                <w:highlight w:val="none"/>
                <w14:textFill>
                  <w14:solidFill>
                    <w14:schemeClr w14:val="tx1"/>
                  </w14:solidFill>
                </w14:textFill>
              </w:rPr>
            </w:pPr>
          </w:p>
        </w:tc>
        <w:tc>
          <w:tcPr>
            <w:tcW w:w="684" w:type="dxa"/>
            <w:noWrap/>
            <w:vAlign w:val="center"/>
          </w:tcPr>
          <w:p w14:paraId="1F293728">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Ansi="宋体" w:cs="宋体"/>
                <w:color w:val="000000" w:themeColor="text1"/>
                <w:sz w:val="24"/>
                <w:highlight w:val="none"/>
                <w14:textFill>
                  <w14:solidFill>
                    <w14:schemeClr w14:val="tx1"/>
                  </w14:solidFill>
                </w14:textFill>
              </w:rPr>
            </w:pPr>
            <w:r>
              <w:rPr>
                <w:rFonts w:hint="eastAsia" w:ascii="宋体" w:hAnsi="宋体" w:eastAsia="宋体" w:cs="宋体"/>
                <w:sz w:val="22"/>
                <w:szCs w:val="22"/>
              </w:rPr>
              <w:t>个</w:t>
            </w:r>
          </w:p>
        </w:tc>
        <w:tc>
          <w:tcPr>
            <w:tcW w:w="655" w:type="dxa"/>
            <w:noWrap/>
            <w:vAlign w:val="center"/>
          </w:tcPr>
          <w:p w14:paraId="6ECEDC0D">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Ansi="宋体" w:cs="宋体"/>
                <w:color w:val="000000" w:themeColor="text1"/>
                <w:sz w:val="24"/>
                <w:highlight w:val="none"/>
                <w14:textFill>
                  <w14:solidFill>
                    <w14:schemeClr w14:val="tx1"/>
                  </w14:solidFill>
                </w14:textFill>
              </w:rPr>
            </w:pPr>
            <w:r>
              <w:rPr>
                <w:rFonts w:hint="eastAsia" w:ascii="宋体" w:hAnsi="宋体" w:eastAsia="宋体" w:cs="宋体"/>
                <w:sz w:val="22"/>
                <w:szCs w:val="22"/>
              </w:rPr>
              <w:t>33</w:t>
            </w:r>
          </w:p>
        </w:tc>
        <w:tc>
          <w:tcPr>
            <w:tcW w:w="728" w:type="dxa"/>
            <w:noWrap/>
            <w:vAlign w:val="center"/>
          </w:tcPr>
          <w:p w14:paraId="6451F429">
            <w:pPr>
              <w:pStyle w:val="12"/>
              <w:spacing w:line="300" w:lineRule="auto"/>
              <w:jc w:val="center"/>
              <w:rPr>
                <w:rFonts w:hAnsi="宋体" w:cs="宋体"/>
                <w:color w:val="000000" w:themeColor="text1"/>
                <w:sz w:val="24"/>
                <w:highlight w:val="none"/>
                <w14:textFill>
                  <w14:solidFill>
                    <w14:schemeClr w14:val="tx1"/>
                  </w14:solidFill>
                </w14:textFill>
              </w:rPr>
            </w:pPr>
          </w:p>
        </w:tc>
        <w:tc>
          <w:tcPr>
            <w:tcW w:w="801" w:type="dxa"/>
            <w:noWrap/>
            <w:vAlign w:val="center"/>
          </w:tcPr>
          <w:p w14:paraId="6D800BC8">
            <w:pPr>
              <w:pStyle w:val="12"/>
              <w:spacing w:line="300" w:lineRule="auto"/>
              <w:jc w:val="center"/>
              <w:rPr>
                <w:rFonts w:hAnsi="宋体" w:cs="宋体"/>
                <w:color w:val="000000" w:themeColor="text1"/>
                <w:sz w:val="24"/>
                <w:highlight w:val="none"/>
                <w14:textFill>
                  <w14:solidFill>
                    <w14:schemeClr w14:val="tx1"/>
                  </w14:solidFill>
                </w14:textFill>
              </w:rPr>
            </w:pPr>
          </w:p>
        </w:tc>
      </w:tr>
      <w:tr w14:paraId="1709B18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16" w:hRule="atLeast"/>
          <w:jc w:val="center"/>
        </w:trPr>
        <w:tc>
          <w:tcPr>
            <w:tcW w:w="479" w:type="dxa"/>
            <w:noWrap/>
            <w:vAlign w:val="center"/>
          </w:tcPr>
          <w:p w14:paraId="5CDD40EF">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宋体" w:hAnsi="宋体" w:cs="宋体"/>
                <w:bCs/>
                <w:color w:val="000000" w:themeColor="text1"/>
                <w:sz w:val="24"/>
                <w:highlight w:val="none"/>
                <w14:textFill>
                  <w14:solidFill>
                    <w14:schemeClr w14:val="tx1"/>
                  </w14:solidFill>
                </w14:textFill>
              </w:rPr>
            </w:pPr>
            <w:r>
              <w:rPr>
                <w:rFonts w:hint="eastAsia" w:ascii="宋体" w:hAnsi="宋体" w:cs="宋体"/>
                <w:sz w:val="22"/>
                <w:szCs w:val="22"/>
                <w:lang w:val="en-US" w:eastAsia="zh-CN"/>
              </w:rPr>
              <w:t>32</w:t>
            </w:r>
          </w:p>
        </w:tc>
        <w:tc>
          <w:tcPr>
            <w:tcW w:w="2441" w:type="dxa"/>
            <w:noWrap/>
            <w:vAlign w:val="center"/>
          </w:tcPr>
          <w:p w14:paraId="57AEF8FF">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宋体" w:hAnsi="宋体" w:cs="宋体"/>
                <w:color w:val="000000" w:themeColor="text1"/>
                <w:sz w:val="24"/>
                <w:highlight w:val="none"/>
                <w14:textFill>
                  <w14:solidFill>
                    <w14:schemeClr w14:val="tx1"/>
                  </w14:solidFill>
                </w14:textFill>
              </w:rPr>
            </w:pPr>
            <w:r>
              <w:rPr>
                <w:rFonts w:hint="eastAsia" w:ascii="宋体" w:hAnsi="宋体" w:eastAsia="宋体" w:cs="宋体"/>
                <w:sz w:val="22"/>
                <w:szCs w:val="22"/>
              </w:rPr>
              <w:t>EPS应急照明电源电池</w:t>
            </w:r>
          </w:p>
        </w:tc>
        <w:tc>
          <w:tcPr>
            <w:tcW w:w="1065" w:type="dxa"/>
            <w:noWrap/>
            <w:vAlign w:val="center"/>
          </w:tcPr>
          <w:p w14:paraId="6911277B">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ascii="宋体" w:hAnsi="宋体" w:cs="宋体"/>
                <w:color w:val="000000" w:themeColor="text1"/>
                <w:sz w:val="24"/>
                <w:highlight w:val="none"/>
                <w14:textFill>
                  <w14:solidFill>
                    <w14:schemeClr w14:val="tx1"/>
                  </w14:solidFill>
                </w14:textFill>
              </w:rPr>
            </w:pPr>
          </w:p>
        </w:tc>
        <w:tc>
          <w:tcPr>
            <w:tcW w:w="1054" w:type="dxa"/>
            <w:noWrap/>
            <w:vAlign w:val="center"/>
          </w:tcPr>
          <w:p w14:paraId="5180145D">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ascii="宋体" w:hAnsi="宋体" w:cs="宋体"/>
                <w:color w:val="000000" w:themeColor="text1"/>
                <w:sz w:val="24"/>
                <w:highlight w:val="none"/>
                <w14:textFill>
                  <w14:solidFill>
                    <w14:schemeClr w14:val="tx1"/>
                  </w14:solidFill>
                </w14:textFill>
              </w:rPr>
            </w:pPr>
          </w:p>
        </w:tc>
        <w:tc>
          <w:tcPr>
            <w:tcW w:w="859" w:type="dxa"/>
            <w:noWrap/>
            <w:vAlign w:val="center"/>
          </w:tcPr>
          <w:p w14:paraId="7CB1F7D8">
            <w:pPr>
              <w:keepNext w:val="0"/>
              <w:keepLines w:val="0"/>
              <w:pageBreakBefore w:val="0"/>
              <w:kinsoku/>
              <w:wordWrap/>
              <w:overflowPunct/>
              <w:topLinePunct w:val="0"/>
              <w:autoSpaceDE/>
              <w:autoSpaceDN/>
              <w:bidi w:val="0"/>
              <w:adjustRightInd/>
              <w:snapToGrid/>
              <w:spacing w:line="360" w:lineRule="exact"/>
              <w:jc w:val="center"/>
              <w:textAlignment w:val="auto"/>
              <w:rPr>
                <w:rFonts w:ascii="宋体" w:hAnsi="宋体" w:cs="宋体"/>
                <w:color w:val="000000" w:themeColor="text1"/>
                <w:sz w:val="24"/>
                <w:highlight w:val="none"/>
                <w14:textFill>
                  <w14:solidFill>
                    <w14:schemeClr w14:val="tx1"/>
                  </w14:solidFill>
                </w14:textFill>
              </w:rPr>
            </w:pPr>
          </w:p>
        </w:tc>
        <w:tc>
          <w:tcPr>
            <w:tcW w:w="714" w:type="dxa"/>
            <w:noWrap/>
            <w:vAlign w:val="center"/>
          </w:tcPr>
          <w:p w14:paraId="4CB9E7F5">
            <w:pPr>
              <w:pStyle w:val="12"/>
              <w:spacing w:line="300" w:lineRule="auto"/>
              <w:jc w:val="center"/>
              <w:rPr>
                <w:rFonts w:hAnsi="宋体" w:cs="宋体"/>
                <w:color w:val="000000" w:themeColor="text1"/>
                <w:sz w:val="24"/>
                <w:highlight w:val="none"/>
                <w14:textFill>
                  <w14:solidFill>
                    <w14:schemeClr w14:val="tx1"/>
                  </w14:solidFill>
                </w14:textFill>
              </w:rPr>
            </w:pPr>
          </w:p>
        </w:tc>
        <w:tc>
          <w:tcPr>
            <w:tcW w:w="684" w:type="dxa"/>
            <w:noWrap/>
            <w:vAlign w:val="center"/>
          </w:tcPr>
          <w:p w14:paraId="2D083DAA">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Ansi="宋体" w:cs="宋体"/>
                <w:color w:val="000000" w:themeColor="text1"/>
                <w:sz w:val="24"/>
                <w:highlight w:val="none"/>
                <w14:textFill>
                  <w14:solidFill>
                    <w14:schemeClr w14:val="tx1"/>
                  </w14:solidFill>
                </w14:textFill>
              </w:rPr>
            </w:pPr>
            <w:r>
              <w:rPr>
                <w:rFonts w:hint="eastAsia" w:ascii="宋体" w:hAnsi="宋体" w:eastAsia="宋体" w:cs="宋体"/>
                <w:sz w:val="22"/>
                <w:szCs w:val="22"/>
              </w:rPr>
              <w:t>个</w:t>
            </w:r>
          </w:p>
        </w:tc>
        <w:tc>
          <w:tcPr>
            <w:tcW w:w="655" w:type="dxa"/>
            <w:noWrap/>
            <w:vAlign w:val="center"/>
          </w:tcPr>
          <w:p w14:paraId="37CF4A2B">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Ansi="宋体" w:cs="宋体"/>
                <w:color w:val="000000" w:themeColor="text1"/>
                <w:sz w:val="24"/>
                <w:highlight w:val="none"/>
                <w14:textFill>
                  <w14:solidFill>
                    <w14:schemeClr w14:val="tx1"/>
                  </w14:solidFill>
                </w14:textFill>
              </w:rPr>
            </w:pPr>
            <w:r>
              <w:rPr>
                <w:rFonts w:hint="eastAsia" w:ascii="宋体" w:hAnsi="宋体" w:eastAsia="宋体" w:cs="宋体"/>
                <w:sz w:val="22"/>
                <w:szCs w:val="22"/>
              </w:rPr>
              <w:t>32</w:t>
            </w:r>
          </w:p>
        </w:tc>
        <w:tc>
          <w:tcPr>
            <w:tcW w:w="728" w:type="dxa"/>
            <w:noWrap/>
            <w:vAlign w:val="center"/>
          </w:tcPr>
          <w:p w14:paraId="7917F5F4">
            <w:pPr>
              <w:pStyle w:val="12"/>
              <w:spacing w:line="300" w:lineRule="auto"/>
              <w:jc w:val="center"/>
              <w:rPr>
                <w:rFonts w:hAnsi="宋体" w:cs="宋体"/>
                <w:color w:val="000000" w:themeColor="text1"/>
                <w:sz w:val="24"/>
                <w:highlight w:val="none"/>
                <w14:textFill>
                  <w14:solidFill>
                    <w14:schemeClr w14:val="tx1"/>
                  </w14:solidFill>
                </w14:textFill>
              </w:rPr>
            </w:pPr>
          </w:p>
        </w:tc>
        <w:tc>
          <w:tcPr>
            <w:tcW w:w="801" w:type="dxa"/>
            <w:noWrap/>
            <w:vAlign w:val="center"/>
          </w:tcPr>
          <w:p w14:paraId="59CC3DB1">
            <w:pPr>
              <w:pStyle w:val="12"/>
              <w:spacing w:line="300" w:lineRule="auto"/>
              <w:jc w:val="center"/>
              <w:rPr>
                <w:rFonts w:hAnsi="宋体" w:cs="宋体"/>
                <w:color w:val="000000" w:themeColor="text1"/>
                <w:sz w:val="24"/>
                <w:highlight w:val="none"/>
                <w14:textFill>
                  <w14:solidFill>
                    <w14:schemeClr w14:val="tx1"/>
                  </w14:solidFill>
                </w14:textFill>
              </w:rPr>
            </w:pPr>
          </w:p>
        </w:tc>
      </w:tr>
      <w:tr w14:paraId="068BE0C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16" w:hRule="atLeast"/>
          <w:jc w:val="center"/>
        </w:trPr>
        <w:tc>
          <w:tcPr>
            <w:tcW w:w="479" w:type="dxa"/>
            <w:noWrap/>
            <w:vAlign w:val="center"/>
          </w:tcPr>
          <w:p w14:paraId="4739CBBE">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宋体" w:hAnsi="宋体" w:cs="宋体"/>
                <w:bCs/>
                <w:color w:val="000000" w:themeColor="text1"/>
                <w:sz w:val="24"/>
                <w:highlight w:val="none"/>
                <w14:textFill>
                  <w14:solidFill>
                    <w14:schemeClr w14:val="tx1"/>
                  </w14:solidFill>
                </w14:textFill>
              </w:rPr>
            </w:pPr>
            <w:r>
              <w:rPr>
                <w:rFonts w:hint="eastAsia" w:ascii="宋体" w:hAnsi="宋体" w:cs="宋体"/>
                <w:sz w:val="22"/>
                <w:szCs w:val="22"/>
                <w:lang w:val="en-US" w:eastAsia="zh-CN"/>
              </w:rPr>
              <w:t>33</w:t>
            </w:r>
          </w:p>
        </w:tc>
        <w:tc>
          <w:tcPr>
            <w:tcW w:w="2441" w:type="dxa"/>
            <w:noWrap/>
            <w:vAlign w:val="center"/>
          </w:tcPr>
          <w:p w14:paraId="3DA92327">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宋体" w:hAnsi="宋体" w:cs="宋体"/>
                <w:color w:val="000000" w:themeColor="text1"/>
                <w:sz w:val="24"/>
                <w:highlight w:val="none"/>
                <w14:textFill>
                  <w14:solidFill>
                    <w14:schemeClr w14:val="tx1"/>
                  </w14:solidFill>
                </w14:textFill>
              </w:rPr>
            </w:pPr>
            <w:r>
              <w:rPr>
                <w:rFonts w:hint="eastAsia" w:ascii="宋体" w:hAnsi="宋体" w:eastAsia="宋体" w:cs="宋体"/>
                <w:sz w:val="22"/>
                <w:szCs w:val="22"/>
              </w:rPr>
              <w:t>警戒带</w:t>
            </w:r>
          </w:p>
        </w:tc>
        <w:tc>
          <w:tcPr>
            <w:tcW w:w="1065" w:type="dxa"/>
            <w:noWrap/>
            <w:vAlign w:val="center"/>
          </w:tcPr>
          <w:p w14:paraId="008A387C">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ascii="宋体" w:hAnsi="宋体" w:cs="宋体"/>
                <w:color w:val="000000" w:themeColor="text1"/>
                <w:sz w:val="24"/>
                <w:highlight w:val="none"/>
                <w14:textFill>
                  <w14:solidFill>
                    <w14:schemeClr w14:val="tx1"/>
                  </w14:solidFill>
                </w14:textFill>
              </w:rPr>
            </w:pPr>
          </w:p>
        </w:tc>
        <w:tc>
          <w:tcPr>
            <w:tcW w:w="1054" w:type="dxa"/>
            <w:noWrap/>
            <w:vAlign w:val="center"/>
          </w:tcPr>
          <w:p w14:paraId="11F96D07">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ascii="宋体" w:hAnsi="宋体" w:cs="宋体"/>
                <w:color w:val="000000" w:themeColor="text1"/>
                <w:sz w:val="24"/>
                <w:highlight w:val="none"/>
                <w14:textFill>
                  <w14:solidFill>
                    <w14:schemeClr w14:val="tx1"/>
                  </w14:solidFill>
                </w14:textFill>
              </w:rPr>
            </w:pPr>
          </w:p>
        </w:tc>
        <w:tc>
          <w:tcPr>
            <w:tcW w:w="859" w:type="dxa"/>
            <w:noWrap/>
            <w:vAlign w:val="center"/>
          </w:tcPr>
          <w:p w14:paraId="4317658E">
            <w:pPr>
              <w:keepNext w:val="0"/>
              <w:keepLines w:val="0"/>
              <w:pageBreakBefore w:val="0"/>
              <w:kinsoku/>
              <w:wordWrap/>
              <w:overflowPunct/>
              <w:topLinePunct w:val="0"/>
              <w:autoSpaceDE/>
              <w:autoSpaceDN/>
              <w:bidi w:val="0"/>
              <w:adjustRightInd/>
              <w:snapToGrid/>
              <w:spacing w:line="360" w:lineRule="exact"/>
              <w:jc w:val="center"/>
              <w:textAlignment w:val="auto"/>
              <w:rPr>
                <w:rFonts w:ascii="宋体" w:hAnsi="宋体" w:cs="宋体"/>
                <w:color w:val="000000" w:themeColor="text1"/>
                <w:sz w:val="24"/>
                <w:highlight w:val="none"/>
                <w14:textFill>
                  <w14:solidFill>
                    <w14:schemeClr w14:val="tx1"/>
                  </w14:solidFill>
                </w14:textFill>
              </w:rPr>
            </w:pPr>
          </w:p>
        </w:tc>
        <w:tc>
          <w:tcPr>
            <w:tcW w:w="714" w:type="dxa"/>
            <w:noWrap/>
            <w:vAlign w:val="center"/>
          </w:tcPr>
          <w:p w14:paraId="37BF1B4F">
            <w:pPr>
              <w:pStyle w:val="12"/>
              <w:spacing w:line="300" w:lineRule="auto"/>
              <w:jc w:val="center"/>
              <w:rPr>
                <w:rFonts w:hAnsi="宋体" w:cs="宋体"/>
                <w:color w:val="000000" w:themeColor="text1"/>
                <w:sz w:val="24"/>
                <w:highlight w:val="none"/>
                <w14:textFill>
                  <w14:solidFill>
                    <w14:schemeClr w14:val="tx1"/>
                  </w14:solidFill>
                </w14:textFill>
              </w:rPr>
            </w:pPr>
          </w:p>
        </w:tc>
        <w:tc>
          <w:tcPr>
            <w:tcW w:w="684" w:type="dxa"/>
            <w:noWrap/>
            <w:vAlign w:val="center"/>
          </w:tcPr>
          <w:p w14:paraId="5F3A5060">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Ansi="宋体" w:cs="宋体"/>
                <w:color w:val="000000" w:themeColor="text1"/>
                <w:sz w:val="24"/>
                <w:highlight w:val="none"/>
                <w14:textFill>
                  <w14:solidFill>
                    <w14:schemeClr w14:val="tx1"/>
                  </w14:solidFill>
                </w14:textFill>
              </w:rPr>
            </w:pPr>
            <w:r>
              <w:rPr>
                <w:rFonts w:hint="eastAsia" w:ascii="宋体" w:hAnsi="宋体" w:eastAsia="宋体" w:cs="宋体"/>
                <w:sz w:val="22"/>
                <w:szCs w:val="22"/>
              </w:rPr>
              <w:t>卷</w:t>
            </w:r>
          </w:p>
        </w:tc>
        <w:tc>
          <w:tcPr>
            <w:tcW w:w="655" w:type="dxa"/>
            <w:noWrap/>
            <w:vAlign w:val="center"/>
          </w:tcPr>
          <w:p w14:paraId="4C1DCDAA">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Ansi="宋体" w:cs="宋体"/>
                <w:color w:val="000000" w:themeColor="text1"/>
                <w:sz w:val="24"/>
                <w:highlight w:val="none"/>
                <w14:textFill>
                  <w14:solidFill>
                    <w14:schemeClr w14:val="tx1"/>
                  </w14:solidFill>
                </w14:textFill>
              </w:rPr>
            </w:pPr>
            <w:r>
              <w:rPr>
                <w:rFonts w:hint="eastAsia" w:ascii="宋体" w:hAnsi="宋体" w:eastAsia="宋体" w:cs="宋体"/>
                <w:sz w:val="22"/>
                <w:szCs w:val="22"/>
              </w:rPr>
              <w:t>20</w:t>
            </w:r>
          </w:p>
        </w:tc>
        <w:tc>
          <w:tcPr>
            <w:tcW w:w="728" w:type="dxa"/>
            <w:noWrap/>
            <w:vAlign w:val="center"/>
          </w:tcPr>
          <w:p w14:paraId="25563B93">
            <w:pPr>
              <w:pStyle w:val="12"/>
              <w:spacing w:line="300" w:lineRule="auto"/>
              <w:jc w:val="center"/>
              <w:rPr>
                <w:rFonts w:hAnsi="宋体" w:cs="宋体"/>
                <w:color w:val="000000" w:themeColor="text1"/>
                <w:sz w:val="24"/>
                <w:highlight w:val="none"/>
                <w14:textFill>
                  <w14:solidFill>
                    <w14:schemeClr w14:val="tx1"/>
                  </w14:solidFill>
                </w14:textFill>
              </w:rPr>
            </w:pPr>
          </w:p>
        </w:tc>
        <w:tc>
          <w:tcPr>
            <w:tcW w:w="801" w:type="dxa"/>
            <w:noWrap/>
            <w:vAlign w:val="center"/>
          </w:tcPr>
          <w:p w14:paraId="5B7E82AC">
            <w:pPr>
              <w:pStyle w:val="12"/>
              <w:spacing w:line="300" w:lineRule="auto"/>
              <w:jc w:val="center"/>
              <w:rPr>
                <w:rFonts w:hAnsi="宋体" w:cs="宋体"/>
                <w:color w:val="000000" w:themeColor="text1"/>
                <w:sz w:val="24"/>
                <w:highlight w:val="none"/>
                <w14:textFill>
                  <w14:solidFill>
                    <w14:schemeClr w14:val="tx1"/>
                  </w14:solidFill>
                </w14:textFill>
              </w:rPr>
            </w:pPr>
          </w:p>
        </w:tc>
      </w:tr>
      <w:tr w14:paraId="397C9D2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16" w:hRule="atLeast"/>
          <w:jc w:val="center"/>
        </w:trPr>
        <w:tc>
          <w:tcPr>
            <w:tcW w:w="479" w:type="dxa"/>
            <w:noWrap/>
            <w:vAlign w:val="center"/>
          </w:tcPr>
          <w:p w14:paraId="0A1F0E25">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宋体" w:hAnsi="宋体" w:cs="宋体"/>
                <w:bCs/>
                <w:color w:val="000000" w:themeColor="text1"/>
                <w:sz w:val="24"/>
                <w:highlight w:val="none"/>
                <w14:textFill>
                  <w14:solidFill>
                    <w14:schemeClr w14:val="tx1"/>
                  </w14:solidFill>
                </w14:textFill>
              </w:rPr>
            </w:pPr>
            <w:r>
              <w:rPr>
                <w:rFonts w:hint="eastAsia" w:ascii="宋体" w:hAnsi="宋体" w:cs="宋体"/>
                <w:sz w:val="22"/>
                <w:szCs w:val="22"/>
                <w:lang w:val="en-US" w:eastAsia="zh-CN"/>
              </w:rPr>
              <w:t>34</w:t>
            </w:r>
          </w:p>
        </w:tc>
        <w:tc>
          <w:tcPr>
            <w:tcW w:w="2441" w:type="dxa"/>
            <w:noWrap/>
            <w:vAlign w:val="center"/>
          </w:tcPr>
          <w:p w14:paraId="1C22B065">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宋体" w:hAnsi="宋体" w:cs="宋体"/>
                <w:color w:val="000000" w:themeColor="text1"/>
                <w:sz w:val="24"/>
                <w:highlight w:val="none"/>
                <w14:textFill>
                  <w14:solidFill>
                    <w14:schemeClr w14:val="tx1"/>
                  </w14:solidFill>
                </w14:textFill>
              </w:rPr>
            </w:pPr>
            <w:r>
              <w:rPr>
                <w:rFonts w:hint="eastAsia" w:ascii="宋体" w:hAnsi="宋体" w:eastAsia="宋体" w:cs="宋体"/>
                <w:sz w:val="22"/>
                <w:szCs w:val="22"/>
              </w:rPr>
              <w:t>安全围挡</w:t>
            </w:r>
          </w:p>
        </w:tc>
        <w:tc>
          <w:tcPr>
            <w:tcW w:w="1065" w:type="dxa"/>
            <w:noWrap/>
            <w:vAlign w:val="center"/>
          </w:tcPr>
          <w:p w14:paraId="4AF267E7">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ascii="宋体" w:hAnsi="宋体" w:cs="宋体"/>
                <w:color w:val="000000" w:themeColor="text1"/>
                <w:sz w:val="24"/>
                <w:highlight w:val="none"/>
                <w14:textFill>
                  <w14:solidFill>
                    <w14:schemeClr w14:val="tx1"/>
                  </w14:solidFill>
                </w14:textFill>
              </w:rPr>
            </w:pPr>
          </w:p>
        </w:tc>
        <w:tc>
          <w:tcPr>
            <w:tcW w:w="1054" w:type="dxa"/>
            <w:noWrap/>
            <w:vAlign w:val="center"/>
          </w:tcPr>
          <w:p w14:paraId="3A9DF20B">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ascii="宋体" w:hAnsi="宋体" w:cs="宋体"/>
                <w:color w:val="000000" w:themeColor="text1"/>
                <w:sz w:val="24"/>
                <w:highlight w:val="none"/>
                <w14:textFill>
                  <w14:solidFill>
                    <w14:schemeClr w14:val="tx1"/>
                  </w14:solidFill>
                </w14:textFill>
              </w:rPr>
            </w:pPr>
          </w:p>
        </w:tc>
        <w:tc>
          <w:tcPr>
            <w:tcW w:w="859" w:type="dxa"/>
            <w:noWrap/>
            <w:vAlign w:val="center"/>
          </w:tcPr>
          <w:p w14:paraId="0237D141">
            <w:pPr>
              <w:keepNext w:val="0"/>
              <w:keepLines w:val="0"/>
              <w:pageBreakBefore w:val="0"/>
              <w:kinsoku/>
              <w:wordWrap/>
              <w:overflowPunct/>
              <w:topLinePunct w:val="0"/>
              <w:autoSpaceDE/>
              <w:autoSpaceDN/>
              <w:bidi w:val="0"/>
              <w:adjustRightInd/>
              <w:snapToGrid/>
              <w:spacing w:line="360" w:lineRule="exact"/>
              <w:jc w:val="center"/>
              <w:textAlignment w:val="auto"/>
              <w:rPr>
                <w:rFonts w:ascii="宋体" w:hAnsi="宋体" w:cs="宋体"/>
                <w:color w:val="000000" w:themeColor="text1"/>
                <w:sz w:val="24"/>
                <w:highlight w:val="none"/>
                <w14:textFill>
                  <w14:solidFill>
                    <w14:schemeClr w14:val="tx1"/>
                  </w14:solidFill>
                </w14:textFill>
              </w:rPr>
            </w:pPr>
          </w:p>
        </w:tc>
        <w:tc>
          <w:tcPr>
            <w:tcW w:w="714" w:type="dxa"/>
            <w:noWrap/>
            <w:vAlign w:val="center"/>
          </w:tcPr>
          <w:p w14:paraId="558D9573">
            <w:pPr>
              <w:pStyle w:val="12"/>
              <w:spacing w:line="300" w:lineRule="auto"/>
              <w:jc w:val="center"/>
              <w:rPr>
                <w:rFonts w:hAnsi="宋体" w:cs="宋体"/>
                <w:color w:val="000000" w:themeColor="text1"/>
                <w:sz w:val="24"/>
                <w:highlight w:val="none"/>
                <w14:textFill>
                  <w14:solidFill>
                    <w14:schemeClr w14:val="tx1"/>
                  </w14:solidFill>
                </w14:textFill>
              </w:rPr>
            </w:pPr>
          </w:p>
        </w:tc>
        <w:tc>
          <w:tcPr>
            <w:tcW w:w="684" w:type="dxa"/>
            <w:noWrap/>
            <w:vAlign w:val="center"/>
          </w:tcPr>
          <w:p w14:paraId="76245203">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Ansi="宋体" w:cs="宋体"/>
                <w:color w:val="000000" w:themeColor="text1"/>
                <w:sz w:val="24"/>
                <w:highlight w:val="none"/>
                <w14:textFill>
                  <w14:solidFill>
                    <w14:schemeClr w14:val="tx1"/>
                  </w14:solidFill>
                </w14:textFill>
              </w:rPr>
            </w:pPr>
            <w:r>
              <w:rPr>
                <w:rFonts w:hint="eastAsia" w:ascii="宋体" w:hAnsi="宋体" w:eastAsia="宋体" w:cs="宋体"/>
                <w:sz w:val="22"/>
                <w:szCs w:val="22"/>
              </w:rPr>
              <w:t>个</w:t>
            </w:r>
          </w:p>
        </w:tc>
        <w:tc>
          <w:tcPr>
            <w:tcW w:w="655" w:type="dxa"/>
            <w:noWrap/>
            <w:vAlign w:val="center"/>
          </w:tcPr>
          <w:p w14:paraId="3FE2D920">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Ansi="宋体" w:cs="宋体"/>
                <w:color w:val="000000" w:themeColor="text1"/>
                <w:sz w:val="24"/>
                <w:highlight w:val="none"/>
                <w14:textFill>
                  <w14:solidFill>
                    <w14:schemeClr w14:val="tx1"/>
                  </w14:solidFill>
                </w14:textFill>
              </w:rPr>
            </w:pPr>
            <w:r>
              <w:rPr>
                <w:rFonts w:hint="eastAsia" w:ascii="宋体" w:hAnsi="宋体" w:eastAsia="宋体" w:cs="宋体"/>
                <w:sz w:val="22"/>
                <w:szCs w:val="22"/>
              </w:rPr>
              <w:t>10</w:t>
            </w:r>
          </w:p>
        </w:tc>
        <w:tc>
          <w:tcPr>
            <w:tcW w:w="728" w:type="dxa"/>
            <w:noWrap/>
            <w:vAlign w:val="center"/>
          </w:tcPr>
          <w:p w14:paraId="61F8DA04">
            <w:pPr>
              <w:pStyle w:val="12"/>
              <w:spacing w:line="300" w:lineRule="auto"/>
              <w:jc w:val="center"/>
              <w:rPr>
                <w:rFonts w:hAnsi="宋体" w:cs="宋体"/>
                <w:color w:val="000000" w:themeColor="text1"/>
                <w:sz w:val="24"/>
                <w:highlight w:val="none"/>
                <w14:textFill>
                  <w14:solidFill>
                    <w14:schemeClr w14:val="tx1"/>
                  </w14:solidFill>
                </w14:textFill>
              </w:rPr>
            </w:pPr>
          </w:p>
        </w:tc>
        <w:tc>
          <w:tcPr>
            <w:tcW w:w="801" w:type="dxa"/>
            <w:noWrap/>
            <w:vAlign w:val="center"/>
          </w:tcPr>
          <w:p w14:paraId="25094F9A">
            <w:pPr>
              <w:pStyle w:val="12"/>
              <w:spacing w:line="300" w:lineRule="auto"/>
              <w:jc w:val="center"/>
              <w:rPr>
                <w:rFonts w:hAnsi="宋体" w:cs="宋体"/>
                <w:color w:val="000000" w:themeColor="text1"/>
                <w:sz w:val="24"/>
                <w:highlight w:val="none"/>
                <w14:textFill>
                  <w14:solidFill>
                    <w14:schemeClr w14:val="tx1"/>
                  </w14:solidFill>
                </w14:textFill>
              </w:rPr>
            </w:pPr>
          </w:p>
        </w:tc>
      </w:tr>
      <w:tr w14:paraId="6430397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16" w:hRule="atLeast"/>
          <w:jc w:val="center"/>
        </w:trPr>
        <w:tc>
          <w:tcPr>
            <w:tcW w:w="479" w:type="dxa"/>
            <w:noWrap/>
            <w:vAlign w:val="center"/>
          </w:tcPr>
          <w:p w14:paraId="295FD40A">
            <w:pPr>
              <w:pStyle w:val="12"/>
              <w:spacing w:line="300" w:lineRule="auto"/>
              <w:jc w:val="center"/>
              <w:rPr>
                <w:rFonts w:hint="eastAsia" w:hAnsi="宋体" w:cs="宋体"/>
                <w:b/>
                <w:bCs/>
                <w:color w:val="000000" w:themeColor="text1"/>
                <w:sz w:val="24"/>
                <w:highlight w:val="none"/>
                <w14:textFill>
                  <w14:solidFill>
                    <w14:schemeClr w14:val="tx1"/>
                  </w14:solidFill>
                </w14:textFill>
              </w:rPr>
            </w:pPr>
          </w:p>
        </w:tc>
        <w:tc>
          <w:tcPr>
            <w:tcW w:w="8200" w:type="dxa"/>
            <w:gridSpan w:val="8"/>
            <w:noWrap/>
            <w:vAlign w:val="center"/>
          </w:tcPr>
          <w:p w14:paraId="03089366">
            <w:pPr>
              <w:pStyle w:val="12"/>
              <w:spacing w:line="300" w:lineRule="auto"/>
              <w:jc w:val="center"/>
              <w:rPr>
                <w:rFonts w:hint="eastAsia" w:hAnsi="宋体" w:eastAsia="宋体" w:cs="宋体"/>
                <w:b/>
                <w:bCs/>
                <w:color w:val="000000" w:themeColor="text1"/>
                <w:sz w:val="24"/>
                <w:highlight w:val="none"/>
                <w:lang w:eastAsia="zh-CN"/>
                <w14:textFill>
                  <w14:solidFill>
                    <w14:schemeClr w14:val="tx1"/>
                  </w14:solidFill>
                </w14:textFill>
              </w:rPr>
            </w:pPr>
            <w:r>
              <w:rPr>
                <w:rFonts w:hint="eastAsia" w:hAnsi="宋体" w:cs="宋体"/>
                <w:b/>
                <w:bCs/>
                <w:color w:val="000000" w:themeColor="text1"/>
                <w:sz w:val="24"/>
                <w:highlight w:val="none"/>
                <w14:textFill>
                  <w14:solidFill>
                    <w14:schemeClr w14:val="tx1"/>
                  </w14:solidFill>
                </w14:textFill>
              </w:rPr>
              <w:t>报价合计</w:t>
            </w:r>
            <w:r>
              <w:rPr>
                <w:rFonts w:hint="eastAsia" w:hAnsi="宋体" w:cs="宋体"/>
                <w:b/>
                <w:bCs/>
                <w:color w:val="000000" w:themeColor="text1"/>
                <w:sz w:val="24"/>
                <w:highlight w:val="none"/>
                <w:lang w:eastAsia="zh-CN"/>
                <w14:textFill>
                  <w14:solidFill>
                    <w14:schemeClr w14:val="tx1"/>
                  </w14:solidFill>
                </w14:textFill>
              </w:rPr>
              <w:t>（</w:t>
            </w:r>
            <w:r>
              <w:rPr>
                <w:rFonts w:hint="eastAsia" w:hAnsi="宋体" w:cs="宋体"/>
                <w:b/>
                <w:bCs/>
                <w:color w:val="000000" w:themeColor="text1"/>
                <w:sz w:val="24"/>
                <w:highlight w:val="none"/>
                <w:lang w:val="en-US" w:eastAsia="zh-CN"/>
                <w14:textFill>
                  <w14:solidFill>
                    <w14:schemeClr w14:val="tx1"/>
                  </w14:solidFill>
                </w14:textFill>
              </w:rPr>
              <w:t>元</w:t>
            </w:r>
            <w:r>
              <w:rPr>
                <w:rFonts w:hint="eastAsia" w:hAnsi="宋体" w:cs="宋体"/>
                <w:b/>
                <w:bCs/>
                <w:color w:val="000000" w:themeColor="text1"/>
                <w:sz w:val="24"/>
                <w:highlight w:val="none"/>
                <w:lang w:eastAsia="zh-CN"/>
                <w14:textFill>
                  <w14:solidFill>
                    <w14:schemeClr w14:val="tx1"/>
                  </w14:solidFill>
                </w14:textFill>
              </w:rPr>
              <w:t>）</w:t>
            </w:r>
          </w:p>
        </w:tc>
        <w:tc>
          <w:tcPr>
            <w:tcW w:w="801" w:type="dxa"/>
            <w:noWrap/>
            <w:vAlign w:val="center"/>
          </w:tcPr>
          <w:p w14:paraId="1C857307">
            <w:pPr>
              <w:pStyle w:val="12"/>
              <w:spacing w:line="300" w:lineRule="auto"/>
              <w:jc w:val="center"/>
              <w:rPr>
                <w:rFonts w:hAnsi="宋体" w:cs="宋体"/>
                <w:color w:val="000000" w:themeColor="text1"/>
                <w:sz w:val="24"/>
                <w:highlight w:val="none"/>
                <w14:textFill>
                  <w14:solidFill>
                    <w14:schemeClr w14:val="tx1"/>
                  </w14:solidFill>
                </w14:textFill>
              </w:rPr>
            </w:pPr>
          </w:p>
        </w:tc>
      </w:tr>
    </w:tbl>
    <w:p w14:paraId="2ECB7951">
      <w:pPr>
        <w:widowControl/>
        <w:spacing w:line="360" w:lineRule="auto"/>
        <w:ind w:firstLine="482" w:firstLineChars="200"/>
        <w:rPr>
          <w:rFonts w:ascii="宋体" w:hAnsi="宋体" w:cs="宋体"/>
          <w:b/>
          <w:bCs/>
          <w:color w:val="000000" w:themeColor="text1"/>
          <w:kern w:val="0"/>
          <w:sz w:val="24"/>
          <w:highlight w:val="none"/>
          <w14:textFill>
            <w14:solidFill>
              <w14:schemeClr w14:val="tx1"/>
            </w14:solidFill>
          </w14:textFill>
        </w:rPr>
      </w:pPr>
      <w:r>
        <w:rPr>
          <w:rFonts w:hint="eastAsia" w:ascii="宋体" w:hAnsi="宋体" w:cs="宋体"/>
          <w:b/>
          <w:bCs/>
          <w:color w:val="000000" w:themeColor="text1"/>
          <w:kern w:val="0"/>
          <w:sz w:val="24"/>
          <w:highlight w:val="none"/>
          <w:lang w:eastAsia="zh-CN"/>
          <w14:textFill>
            <w14:solidFill>
              <w14:schemeClr w14:val="tx1"/>
            </w14:solidFill>
          </w14:textFill>
        </w:rPr>
        <w:t>供应商</w:t>
      </w:r>
      <w:r>
        <w:rPr>
          <w:rFonts w:hint="eastAsia" w:ascii="宋体" w:hAnsi="宋体" w:cs="宋体"/>
          <w:b/>
          <w:bCs/>
          <w:color w:val="000000" w:themeColor="text1"/>
          <w:kern w:val="0"/>
          <w:sz w:val="24"/>
          <w:highlight w:val="none"/>
          <w14:textFill>
            <w14:solidFill>
              <w14:schemeClr w14:val="tx1"/>
            </w14:solidFill>
          </w14:textFill>
        </w:rPr>
        <w:t>名称（盖章）：</w:t>
      </w:r>
    </w:p>
    <w:p w14:paraId="511B6231">
      <w:pPr>
        <w:widowControl/>
        <w:spacing w:line="360" w:lineRule="auto"/>
        <w:ind w:firstLine="482" w:firstLineChars="200"/>
        <w:rPr>
          <w:rFonts w:ascii="宋体" w:hAnsi="宋体" w:cs="宋体"/>
          <w:b/>
          <w:bCs/>
          <w:color w:val="000000" w:themeColor="text1"/>
          <w:kern w:val="0"/>
          <w:sz w:val="24"/>
          <w:highlight w:val="none"/>
          <w14:textFill>
            <w14:solidFill>
              <w14:schemeClr w14:val="tx1"/>
            </w14:solidFill>
          </w14:textFill>
        </w:rPr>
      </w:pPr>
      <w:r>
        <w:rPr>
          <w:rFonts w:hint="eastAsia" w:ascii="宋体" w:hAnsi="宋体" w:cs="宋体"/>
          <w:b/>
          <w:bCs/>
          <w:color w:val="000000" w:themeColor="text1"/>
          <w:kern w:val="0"/>
          <w:sz w:val="24"/>
          <w:highlight w:val="none"/>
          <w14:textFill>
            <w14:solidFill>
              <w14:schemeClr w14:val="tx1"/>
            </w14:solidFill>
          </w14:textFill>
        </w:rPr>
        <w:t>法定代表人或被授权代表人（签字）：</w:t>
      </w:r>
    </w:p>
    <w:p w14:paraId="3A5355F9">
      <w:pPr>
        <w:widowControl/>
        <w:spacing w:line="360" w:lineRule="auto"/>
        <w:ind w:firstLine="482" w:firstLineChars="200"/>
        <w:rPr>
          <w:rFonts w:ascii="宋体" w:hAnsi="宋体" w:cs="宋体"/>
          <w:b/>
          <w:bCs/>
          <w:color w:val="000000" w:themeColor="text1"/>
          <w:kern w:val="0"/>
          <w:sz w:val="24"/>
          <w:highlight w:val="none"/>
          <w14:textFill>
            <w14:solidFill>
              <w14:schemeClr w14:val="tx1"/>
            </w14:solidFill>
          </w14:textFill>
        </w:rPr>
      </w:pPr>
      <w:r>
        <w:rPr>
          <w:rFonts w:hint="eastAsia" w:ascii="宋体" w:hAnsi="宋体" w:cs="宋体"/>
          <w:b/>
          <w:bCs/>
          <w:color w:val="000000" w:themeColor="text1"/>
          <w:kern w:val="0"/>
          <w:sz w:val="24"/>
          <w:highlight w:val="none"/>
          <w14:textFill>
            <w14:solidFill>
              <w14:schemeClr w14:val="tx1"/>
            </w14:solidFill>
          </w14:textFill>
        </w:rPr>
        <w:t>日期：</w:t>
      </w:r>
    </w:p>
    <w:p w14:paraId="10321F93">
      <w:pPr>
        <w:jc w:val="center"/>
        <w:outlineLvl w:val="2"/>
        <w:rPr>
          <w:rFonts w:ascii="宋体" w:hAnsi="宋体"/>
          <w:b/>
          <w:bCs/>
          <w:color w:val="000000" w:themeColor="text1"/>
          <w:sz w:val="28"/>
          <w:szCs w:val="28"/>
          <w:highlight w:val="none"/>
          <w14:textFill>
            <w14:solidFill>
              <w14:schemeClr w14:val="tx1"/>
            </w14:solidFill>
          </w14:textFill>
        </w:rPr>
      </w:pPr>
      <w:r>
        <w:rPr>
          <w:rFonts w:hint="eastAsia" w:ascii="宋体" w:hAnsi="宋体" w:cs="宋体"/>
          <w:b/>
          <w:bCs/>
          <w:color w:val="000000" w:themeColor="text1"/>
          <w:kern w:val="0"/>
          <w:sz w:val="28"/>
          <w:szCs w:val="28"/>
          <w:highlight w:val="none"/>
          <w14:textFill>
            <w14:solidFill>
              <w14:schemeClr w14:val="tx1"/>
            </w14:solidFill>
          </w14:textFill>
        </w:rPr>
        <w:br w:type="page"/>
      </w:r>
      <w:r>
        <w:rPr>
          <w:rFonts w:hint="eastAsia" w:ascii="宋体" w:hAnsi="宋体" w:cs="宋体"/>
          <w:b/>
          <w:bCs/>
          <w:color w:val="000000" w:themeColor="text1"/>
          <w:kern w:val="0"/>
          <w:sz w:val="28"/>
          <w:szCs w:val="28"/>
          <w:highlight w:val="none"/>
          <w:lang w:val="en-US" w:eastAsia="zh-CN"/>
          <w14:textFill>
            <w14:solidFill>
              <w14:schemeClr w14:val="tx1"/>
            </w14:solidFill>
          </w14:textFill>
        </w:rPr>
        <w:t>八</w:t>
      </w:r>
      <w:r>
        <w:rPr>
          <w:rFonts w:hint="eastAsia" w:ascii="宋体" w:hAnsi="宋体" w:cs="宋体"/>
          <w:b/>
          <w:bCs/>
          <w:color w:val="000000" w:themeColor="text1"/>
          <w:kern w:val="0"/>
          <w:sz w:val="28"/>
          <w:szCs w:val="28"/>
          <w:highlight w:val="none"/>
          <w14:textFill>
            <w14:solidFill>
              <w14:schemeClr w14:val="tx1"/>
            </w14:solidFill>
          </w14:textFill>
        </w:rPr>
        <w:t>、政府采购投标及履约承诺函</w:t>
      </w:r>
    </w:p>
    <w:p w14:paraId="54DBFB39">
      <w:pPr>
        <w:jc w:val="center"/>
        <w:rPr>
          <w:rFonts w:ascii="Arial" w:hAnsi="Arial" w:cs="Arial"/>
          <w:b/>
          <w:color w:val="000000" w:themeColor="text1"/>
          <w:sz w:val="24"/>
          <w:highlight w:val="none"/>
          <w14:textFill>
            <w14:solidFill>
              <w14:schemeClr w14:val="tx1"/>
            </w14:solidFill>
          </w14:textFill>
        </w:rPr>
      </w:pPr>
    </w:p>
    <w:p w14:paraId="259FE3DB">
      <w:pPr>
        <w:keepNext w:val="0"/>
        <w:keepLines w:val="0"/>
        <w:pageBreakBefore w:val="0"/>
        <w:widowControl w:val="0"/>
        <w:kinsoku/>
        <w:wordWrap/>
        <w:overflowPunct/>
        <w:topLinePunct w:val="0"/>
        <w:autoSpaceDE/>
        <w:autoSpaceDN/>
        <w:bidi w:val="0"/>
        <w:adjustRightInd/>
        <w:snapToGrid/>
        <w:spacing w:line="360" w:lineRule="exact"/>
        <w:textAlignment w:val="auto"/>
        <w:rPr>
          <w:rFonts w:ascii="宋体" w:hAnsi="宋体" w:cs="宋体"/>
          <w:b/>
          <w:bCs/>
          <w:color w:val="000000" w:themeColor="text1"/>
          <w:sz w:val="22"/>
          <w:szCs w:val="22"/>
          <w:highlight w:val="none"/>
          <w14:textFill>
            <w14:solidFill>
              <w14:schemeClr w14:val="tx1"/>
            </w14:solidFill>
          </w14:textFill>
        </w:rPr>
      </w:pPr>
      <w:r>
        <w:rPr>
          <w:rFonts w:hint="eastAsia" w:ascii="宋体" w:hAnsi="宋体" w:cs="宋体"/>
          <w:b/>
          <w:bCs/>
          <w:color w:val="000000" w:themeColor="text1"/>
          <w:kern w:val="0"/>
          <w:sz w:val="24"/>
          <w:szCs w:val="24"/>
          <w:highlight w:val="none"/>
          <w:lang w:eastAsia="zh-CN"/>
          <w14:textFill>
            <w14:solidFill>
              <w14:schemeClr w14:val="tx1"/>
            </w14:solidFill>
          </w14:textFill>
        </w:rPr>
        <w:t>深圳市东海国际招标有限公司</w:t>
      </w:r>
      <w:r>
        <w:rPr>
          <w:rFonts w:hint="eastAsia" w:ascii="宋体" w:hAnsi="宋体"/>
          <w:b/>
          <w:color w:val="000000" w:themeColor="text1"/>
          <w:sz w:val="22"/>
          <w:szCs w:val="22"/>
          <w:highlight w:val="none"/>
          <w14:textFill>
            <w14:solidFill>
              <w14:schemeClr w14:val="tx1"/>
            </w14:solidFill>
          </w14:textFill>
        </w:rPr>
        <w:t>：</w:t>
      </w:r>
    </w:p>
    <w:p w14:paraId="677E3DBA">
      <w:pPr>
        <w:keepNext w:val="0"/>
        <w:keepLines w:val="0"/>
        <w:pageBreakBefore w:val="0"/>
        <w:widowControl w:val="0"/>
        <w:kinsoku/>
        <w:wordWrap/>
        <w:overflowPunct/>
        <w:topLinePunct w:val="0"/>
        <w:autoSpaceDE/>
        <w:autoSpaceDN/>
        <w:bidi w:val="0"/>
        <w:adjustRightInd/>
        <w:snapToGrid/>
        <w:spacing w:line="360" w:lineRule="exact"/>
        <w:ind w:firstLine="440" w:firstLineChars="200"/>
        <w:textAlignment w:val="auto"/>
        <w:rPr>
          <w:rFonts w:hint="eastAsia" w:ascii="宋体" w:hAnsi="宋体" w:cs="宋体"/>
          <w:color w:val="000000" w:themeColor="text1"/>
          <w:sz w:val="22"/>
          <w:szCs w:val="22"/>
          <w:highlight w:val="none"/>
          <w14:textFill>
            <w14:solidFill>
              <w14:schemeClr w14:val="tx1"/>
            </w14:solidFill>
          </w14:textFill>
        </w:rPr>
      </w:pPr>
    </w:p>
    <w:p w14:paraId="04ADEE68">
      <w:pPr>
        <w:keepNext w:val="0"/>
        <w:keepLines w:val="0"/>
        <w:pageBreakBefore w:val="0"/>
        <w:widowControl w:val="0"/>
        <w:kinsoku/>
        <w:wordWrap/>
        <w:overflowPunct/>
        <w:topLinePunct w:val="0"/>
        <w:autoSpaceDE/>
        <w:autoSpaceDN/>
        <w:bidi w:val="0"/>
        <w:adjustRightInd/>
        <w:snapToGrid/>
        <w:spacing w:line="360" w:lineRule="exact"/>
        <w:ind w:firstLine="440" w:firstLineChars="200"/>
        <w:textAlignment w:val="auto"/>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我单位深知本项目对贵单位的重要性和紧迫性，亦了解贵单位对廉政建设的相关要求，因此我单位承诺如下：</w:t>
      </w:r>
    </w:p>
    <w:p w14:paraId="2FB8E6C0">
      <w:pPr>
        <w:keepNext w:val="0"/>
        <w:keepLines w:val="0"/>
        <w:pageBreakBefore w:val="0"/>
        <w:widowControl w:val="0"/>
        <w:kinsoku/>
        <w:wordWrap/>
        <w:overflowPunct/>
        <w:topLinePunct w:val="0"/>
        <w:autoSpaceDE/>
        <w:autoSpaceDN/>
        <w:bidi w:val="0"/>
        <w:adjustRightInd/>
        <w:snapToGrid/>
        <w:spacing w:line="360" w:lineRule="exact"/>
        <w:ind w:firstLine="440" w:firstLineChars="200"/>
        <w:textAlignment w:val="auto"/>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1.我单位本招标项目所提供的货物或服务未侵犯知识产权。</w:t>
      </w:r>
    </w:p>
    <w:p w14:paraId="382B2D31">
      <w:pPr>
        <w:keepNext w:val="0"/>
        <w:keepLines w:val="0"/>
        <w:pageBreakBefore w:val="0"/>
        <w:widowControl w:val="0"/>
        <w:kinsoku/>
        <w:wordWrap/>
        <w:overflowPunct/>
        <w:topLinePunct w:val="0"/>
        <w:autoSpaceDE/>
        <w:autoSpaceDN/>
        <w:bidi w:val="0"/>
        <w:adjustRightInd/>
        <w:snapToGrid/>
        <w:spacing w:line="360" w:lineRule="exact"/>
        <w:ind w:firstLine="440" w:firstLineChars="200"/>
        <w:textAlignment w:val="auto"/>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2.我单位及其法定代表人参与政府采购项目投标近三年内（投标人成立不足三年的可从成立之日起算）在经营活动中没有重大违法记录；无串通投标、弄虚作假不良行为记录被暂停投标资格期间或涉嫌串通投标、弄虚作假并正在接受主管部门调查的情况；无因违反建设工程法律、法规规定而受到建设行政主管部门红色警示并正在红色警示期间的情况；</w:t>
      </w:r>
    </w:p>
    <w:p w14:paraId="667ED6FE">
      <w:pPr>
        <w:keepNext w:val="0"/>
        <w:keepLines w:val="0"/>
        <w:pageBreakBefore w:val="0"/>
        <w:widowControl w:val="0"/>
        <w:kinsoku/>
        <w:wordWrap/>
        <w:overflowPunct/>
        <w:topLinePunct w:val="0"/>
        <w:autoSpaceDE/>
        <w:autoSpaceDN/>
        <w:bidi w:val="0"/>
        <w:adjustRightInd/>
        <w:snapToGrid/>
        <w:spacing w:line="360" w:lineRule="exact"/>
        <w:ind w:firstLine="440" w:firstLineChars="200"/>
        <w:textAlignment w:val="auto"/>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3.我单位参与本项目政府采购活动时不存在被有关部门禁止参与政府采购活动且在有效期内的情况。</w:t>
      </w:r>
    </w:p>
    <w:p w14:paraId="193B0636">
      <w:pPr>
        <w:keepNext w:val="0"/>
        <w:keepLines w:val="0"/>
        <w:pageBreakBefore w:val="0"/>
        <w:widowControl w:val="0"/>
        <w:kinsoku/>
        <w:wordWrap/>
        <w:overflowPunct/>
        <w:topLinePunct w:val="0"/>
        <w:autoSpaceDE/>
        <w:autoSpaceDN/>
        <w:bidi w:val="0"/>
        <w:adjustRightInd/>
        <w:snapToGrid/>
        <w:spacing w:line="360" w:lineRule="exact"/>
        <w:ind w:firstLine="440" w:firstLineChars="200"/>
        <w:textAlignment w:val="auto"/>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4.我单位具备《中华人民共和国政府采购法》第二十二条第一款规定的六项条件。</w:t>
      </w:r>
    </w:p>
    <w:p w14:paraId="393CC929">
      <w:pPr>
        <w:keepNext w:val="0"/>
        <w:keepLines w:val="0"/>
        <w:pageBreakBefore w:val="0"/>
        <w:widowControl w:val="0"/>
        <w:kinsoku/>
        <w:wordWrap/>
        <w:overflowPunct/>
        <w:topLinePunct w:val="0"/>
        <w:autoSpaceDE/>
        <w:autoSpaceDN/>
        <w:bidi w:val="0"/>
        <w:adjustRightInd/>
        <w:snapToGrid/>
        <w:spacing w:line="360" w:lineRule="exact"/>
        <w:ind w:firstLine="440" w:firstLineChars="200"/>
        <w:textAlignment w:val="auto"/>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5.我单位未被列入失信被执行人、重大税收违法案件当事人名单、政府采购严重违法失信行为记录名单。</w:t>
      </w:r>
    </w:p>
    <w:p w14:paraId="7BE44CAF">
      <w:pPr>
        <w:keepNext w:val="0"/>
        <w:keepLines w:val="0"/>
        <w:pageBreakBefore w:val="0"/>
        <w:widowControl w:val="0"/>
        <w:kinsoku/>
        <w:wordWrap/>
        <w:overflowPunct/>
        <w:topLinePunct w:val="0"/>
        <w:autoSpaceDE/>
        <w:autoSpaceDN/>
        <w:bidi w:val="0"/>
        <w:adjustRightInd/>
        <w:snapToGrid/>
        <w:spacing w:line="360" w:lineRule="exact"/>
        <w:ind w:firstLine="440" w:firstLineChars="200"/>
        <w:textAlignment w:val="auto"/>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6.我单位不存在单位负责人为同一人或者存在直接控股、管理关系的不同供应商，同时参加本项目的投标。</w:t>
      </w:r>
    </w:p>
    <w:p w14:paraId="7AF70D4C">
      <w:pPr>
        <w:keepNext w:val="0"/>
        <w:keepLines w:val="0"/>
        <w:pageBreakBefore w:val="0"/>
        <w:widowControl w:val="0"/>
        <w:kinsoku/>
        <w:wordWrap/>
        <w:overflowPunct/>
        <w:topLinePunct w:val="0"/>
        <w:autoSpaceDE/>
        <w:autoSpaceDN/>
        <w:bidi w:val="0"/>
        <w:adjustRightInd/>
        <w:snapToGrid/>
        <w:spacing w:line="360" w:lineRule="exact"/>
        <w:ind w:firstLine="440" w:firstLineChars="200"/>
        <w:textAlignment w:val="auto"/>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7.我单位不存在</w:t>
      </w:r>
      <w:r>
        <w:rPr>
          <w:rFonts w:hint="eastAsia" w:ascii="宋体" w:hAnsi="宋体" w:eastAsia="宋体" w:cs="宋体"/>
          <w:color w:val="000000" w:themeColor="text1"/>
          <w:sz w:val="22"/>
          <w:szCs w:val="22"/>
          <w:highlight w:val="none"/>
          <w:lang w:val="zh-CN"/>
          <w14:textFill>
            <w14:solidFill>
              <w14:schemeClr w14:val="tx1"/>
            </w14:solidFill>
          </w14:textFill>
        </w:rPr>
        <w:t>对本次采购项目提供整体设计、规范编制或者项目管理、监理、检测等服务。</w:t>
      </w:r>
    </w:p>
    <w:p w14:paraId="4135D425">
      <w:pPr>
        <w:keepNext w:val="0"/>
        <w:keepLines w:val="0"/>
        <w:pageBreakBefore w:val="0"/>
        <w:widowControl w:val="0"/>
        <w:kinsoku/>
        <w:wordWrap/>
        <w:overflowPunct/>
        <w:topLinePunct w:val="0"/>
        <w:autoSpaceDE/>
        <w:autoSpaceDN/>
        <w:bidi w:val="0"/>
        <w:adjustRightInd/>
        <w:snapToGrid/>
        <w:spacing w:line="360" w:lineRule="exact"/>
        <w:ind w:firstLine="440" w:firstLineChars="200"/>
        <w:textAlignment w:val="auto"/>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lang w:val="en-US" w:eastAsia="zh-CN"/>
          <w14:textFill>
            <w14:solidFill>
              <w14:schemeClr w14:val="tx1"/>
            </w14:solidFill>
          </w14:textFill>
        </w:rPr>
        <w:t>8.</w:t>
      </w:r>
      <w:r>
        <w:rPr>
          <w:rFonts w:hint="eastAsia" w:ascii="宋体" w:hAnsi="宋体" w:eastAsia="宋体" w:cs="宋体"/>
          <w:color w:val="000000" w:themeColor="text1"/>
          <w:sz w:val="22"/>
          <w:szCs w:val="22"/>
          <w:highlight w:val="none"/>
          <w14:textFill>
            <w14:solidFill>
              <w14:schemeClr w14:val="tx1"/>
            </w14:solidFill>
          </w14:textFill>
        </w:rPr>
        <w:t>我单位及其法定代表人近三年内（投标人成立不足三年的可从成立之日起算）无行贿犯罪记录；</w:t>
      </w:r>
    </w:p>
    <w:p w14:paraId="64EC2725">
      <w:pPr>
        <w:keepNext w:val="0"/>
        <w:keepLines w:val="0"/>
        <w:pageBreakBefore w:val="0"/>
        <w:widowControl w:val="0"/>
        <w:kinsoku/>
        <w:wordWrap/>
        <w:overflowPunct/>
        <w:topLinePunct w:val="0"/>
        <w:autoSpaceDE/>
        <w:autoSpaceDN/>
        <w:bidi w:val="0"/>
        <w:adjustRightInd/>
        <w:snapToGrid/>
        <w:spacing w:line="360" w:lineRule="exact"/>
        <w:ind w:firstLine="440" w:firstLineChars="200"/>
        <w:textAlignment w:val="auto"/>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lang w:val="en-US" w:eastAsia="zh-CN"/>
          <w14:textFill>
            <w14:solidFill>
              <w14:schemeClr w14:val="tx1"/>
            </w14:solidFill>
          </w14:textFill>
        </w:rPr>
        <w:t>9</w:t>
      </w:r>
      <w:r>
        <w:rPr>
          <w:rFonts w:hint="eastAsia" w:ascii="宋体" w:hAnsi="宋体" w:eastAsia="宋体" w:cs="宋体"/>
          <w:color w:val="000000" w:themeColor="text1"/>
          <w:sz w:val="22"/>
          <w:szCs w:val="22"/>
          <w:highlight w:val="none"/>
          <w14:textFill>
            <w14:solidFill>
              <w14:schemeClr w14:val="tx1"/>
            </w14:solidFill>
          </w14:textFill>
        </w:rPr>
        <w:t>. 符合财政部和深圳市财政局关于诚信管理的要求，至投标截止时间，我单位未有在“信用中国”网（www.creditchina.gov.cn）、中国政府采购网（www.ccgp.gov.cn）、深圳市政府采购监督管理网（www.zfcg.sz.gov.cn）、深圳市政府采购网（cgzx.sz.gov.cn）和“国家企业信用信息公示系统（www.gsxt.gov.cn）等5个官网中列入“失信被执行人、重大税收违法案件当事人名单、政府采购严重违法失信行为记录名单”。</w:t>
      </w:r>
    </w:p>
    <w:p w14:paraId="726777EB">
      <w:pPr>
        <w:keepNext w:val="0"/>
        <w:keepLines w:val="0"/>
        <w:pageBreakBefore w:val="0"/>
        <w:widowControl w:val="0"/>
        <w:kinsoku/>
        <w:wordWrap/>
        <w:overflowPunct/>
        <w:topLinePunct w:val="0"/>
        <w:autoSpaceDE/>
        <w:autoSpaceDN/>
        <w:bidi w:val="0"/>
        <w:adjustRightInd/>
        <w:snapToGrid/>
        <w:spacing w:line="360" w:lineRule="exact"/>
        <w:ind w:firstLine="440" w:firstLineChars="200"/>
        <w:textAlignment w:val="auto"/>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lang w:val="en-US" w:eastAsia="zh-CN"/>
          <w14:textFill>
            <w14:solidFill>
              <w14:schemeClr w14:val="tx1"/>
            </w14:solidFill>
          </w14:textFill>
        </w:rPr>
        <w:t>10</w:t>
      </w:r>
      <w:r>
        <w:rPr>
          <w:rFonts w:hint="eastAsia" w:ascii="宋体" w:hAnsi="宋体" w:eastAsia="宋体" w:cs="宋体"/>
          <w:color w:val="000000" w:themeColor="text1"/>
          <w:sz w:val="22"/>
          <w:szCs w:val="22"/>
          <w:highlight w:val="none"/>
          <w14:textFill>
            <w14:solidFill>
              <w14:schemeClr w14:val="tx1"/>
            </w14:solidFill>
          </w14:textFill>
        </w:rPr>
        <w:t>.我单位参与该项目投标，严格遵循公平竞争的原则，不恶意串通，不妨碍其他投标人的竞争行为，不损害采购人或者其他投标人的合法权益。我单位已清楚，如违反上述要求，将作投标无效处理，并自动放弃贵单位自本项目起所有采购项目的投标事宜。</w:t>
      </w:r>
    </w:p>
    <w:p w14:paraId="37A77804">
      <w:pPr>
        <w:keepNext w:val="0"/>
        <w:keepLines w:val="0"/>
        <w:pageBreakBefore w:val="0"/>
        <w:widowControl w:val="0"/>
        <w:kinsoku/>
        <w:wordWrap/>
        <w:overflowPunct/>
        <w:topLinePunct w:val="0"/>
        <w:autoSpaceDE/>
        <w:autoSpaceDN/>
        <w:bidi w:val="0"/>
        <w:adjustRightInd/>
        <w:snapToGrid/>
        <w:spacing w:line="360" w:lineRule="exact"/>
        <w:ind w:firstLine="440" w:firstLineChars="200"/>
        <w:textAlignment w:val="auto"/>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lang w:val="en-US" w:eastAsia="zh-CN"/>
          <w14:textFill>
            <w14:solidFill>
              <w14:schemeClr w14:val="tx1"/>
            </w14:solidFill>
          </w14:textFill>
        </w:rPr>
        <w:t>11</w:t>
      </w:r>
      <w:r>
        <w:rPr>
          <w:rFonts w:hint="eastAsia" w:ascii="宋体" w:hAnsi="宋体" w:eastAsia="宋体" w:cs="宋体"/>
          <w:color w:val="000000" w:themeColor="text1"/>
          <w:sz w:val="22"/>
          <w:szCs w:val="22"/>
          <w:highlight w:val="none"/>
          <w14:textFill>
            <w14:solidFill>
              <w14:schemeClr w14:val="tx1"/>
            </w14:solidFill>
          </w14:textFill>
        </w:rPr>
        <w:t>.我单位如果中标，做到诚实守信，依照本项目招标文件需求内容、签署的采购合同及本单位在投标中所作的一切承诺履约；不非法转包、分包。</w:t>
      </w:r>
    </w:p>
    <w:p w14:paraId="71BDC0A7">
      <w:pPr>
        <w:keepNext w:val="0"/>
        <w:keepLines w:val="0"/>
        <w:pageBreakBefore w:val="0"/>
        <w:widowControl w:val="0"/>
        <w:kinsoku/>
        <w:wordWrap/>
        <w:overflowPunct/>
        <w:topLinePunct w:val="0"/>
        <w:autoSpaceDE/>
        <w:autoSpaceDN/>
        <w:bidi w:val="0"/>
        <w:adjustRightInd/>
        <w:snapToGrid/>
        <w:spacing w:line="360" w:lineRule="exact"/>
        <w:ind w:firstLine="440" w:firstLineChars="200"/>
        <w:textAlignment w:val="auto"/>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lang w:val="en-US" w:eastAsia="zh-CN"/>
          <w14:textFill>
            <w14:solidFill>
              <w14:schemeClr w14:val="tx1"/>
            </w14:solidFill>
          </w14:textFill>
        </w:rPr>
        <w:t>12</w:t>
      </w:r>
      <w:r>
        <w:rPr>
          <w:rFonts w:hint="eastAsia" w:ascii="宋体" w:hAnsi="宋体" w:eastAsia="宋体" w:cs="宋体"/>
          <w:color w:val="000000" w:themeColor="text1"/>
          <w:sz w:val="22"/>
          <w:szCs w:val="22"/>
          <w:highlight w:val="none"/>
          <w14:textFill>
            <w14:solidFill>
              <w14:schemeClr w14:val="tx1"/>
            </w14:solidFill>
          </w14:textFill>
        </w:rPr>
        <w:t>.我单位承诺本项目的报价不低于我单位的成本价，不恶意低价谋取中标；对本项目的报价负责，中标后将严格按照本项目招标文件需求、签署的采购合同及我单位在投标中所作的全部承诺履行。我单位清楚，若我单位以“报价太低而无法履约”为理由放弃本项目中标资格时，且愿意接受主管部门的处理处罚。若我单位中标本项目，我单位的报价明显低于其他投标人的报价时，我单位清楚，本项目将成为重点监管、重点验收项目，我单位将按时保质保量完成，并全力配合有关监管、验收工作；若我单位未按上述要求履约，我单位愿意接受主管部门的处理处罚。</w:t>
      </w:r>
    </w:p>
    <w:p w14:paraId="78D7F6A6">
      <w:pPr>
        <w:keepNext w:val="0"/>
        <w:keepLines w:val="0"/>
        <w:pageBreakBefore w:val="0"/>
        <w:widowControl w:val="0"/>
        <w:kinsoku/>
        <w:wordWrap/>
        <w:overflowPunct/>
        <w:topLinePunct w:val="0"/>
        <w:autoSpaceDE/>
        <w:autoSpaceDN/>
        <w:bidi w:val="0"/>
        <w:adjustRightInd/>
        <w:snapToGrid/>
        <w:spacing w:line="360" w:lineRule="exact"/>
        <w:ind w:firstLine="440" w:firstLineChars="200"/>
        <w:textAlignment w:val="auto"/>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lang w:val="en-US" w:eastAsia="zh-CN"/>
          <w14:textFill>
            <w14:solidFill>
              <w14:schemeClr w14:val="tx1"/>
            </w14:solidFill>
          </w14:textFill>
        </w:rPr>
        <w:t>13</w:t>
      </w:r>
      <w:r>
        <w:rPr>
          <w:rFonts w:hint="eastAsia" w:ascii="宋体" w:hAnsi="宋体" w:eastAsia="宋体" w:cs="宋体"/>
          <w:color w:val="000000" w:themeColor="text1"/>
          <w:sz w:val="22"/>
          <w:szCs w:val="22"/>
          <w:highlight w:val="none"/>
          <w14:textFill>
            <w14:solidFill>
              <w14:schemeClr w14:val="tx1"/>
            </w14:solidFill>
          </w14:textFill>
        </w:rPr>
        <w:t>.我单位已认真核实了投标文件的全部内容，所有资料均为真实资料。我公司对投标文件中全部投标资料的真实性负责，如被证实我公司的投标文件中存在虚假资料的，则视为我单位隐瞒真实情况、提供虚假资料，我单位愿意接受主管部门作出的行政处罚。</w:t>
      </w:r>
    </w:p>
    <w:p w14:paraId="1C8B8F53">
      <w:pPr>
        <w:keepNext w:val="0"/>
        <w:keepLines w:val="0"/>
        <w:pageBreakBefore w:val="0"/>
        <w:widowControl w:val="0"/>
        <w:kinsoku/>
        <w:wordWrap/>
        <w:overflowPunct/>
        <w:topLinePunct w:val="0"/>
        <w:autoSpaceDE/>
        <w:autoSpaceDN/>
        <w:bidi w:val="0"/>
        <w:adjustRightInd/>
        <w:snapToGrid/>
        <w:spacing w:line="360" w:lineRule="exact"/>
        <w:ind w:firstLine="440" w:firstLineChars="200"/>
        <w:textAlignment w:val="auto"/>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1</w:t>
      </w:r>
      <w:r>
        <w:rPr>
          <w:rFonts w:hint="eastAsia" w:ascii="宋体" w:hAnsi="宋体" w:eastAsia="宋体" w:cs="宋体"/>
          <w:color w:val="000000" w:themeColor="text1"/>
          <w:sz w:val="22"/>
          <w:szCs w:val="22"/>
          <w:highlight w:val="none"/>
          <w:lang w:val="en-US" w:eastAsia="zh-CN"/>
          <w14:textFill>
            <w14:solidFill>
              <w14:schemeClr w14:val="tx1"/>
            </w14:solidFill>
          </w14:textFill>
        </w:rPr>
        <w:t>4</w:t>
      </w:r>
      <w:r>
        <w:rPr>
          <w:rFonts w:hint="eastAsia" w:ascii="宋体" w:hAnsi="宋体" w:eastAsia="宋体" w:cs="宋体"/>
          <w:color w:val="000000" w:themeColor="text1"/>
          <w:sz w:val="22"/>
          <w:szCs w:val="22"/>
          <w:highlight w:val="none"/>
          <w14:textFill>
            <w14:solidFill>
              <w14:schemeClr w14:val="tx1"/>
            </w14:solidFill>
          </w14:textFill>
        </w:rPr>
        <w:t>.我单位承诺未参与本项目的采购需求、技术指标、商务指标等内容的设定，不存在对其他投标单位不公平的行为。</w:t>
      </w:r>
    </w:p>
    <w:p w14:paraId="4500EF86">
      <w:pPr>
        <w:keepNext w:val="0"/>
        <w:keepLines w:val="0"/>
        <w:pageBreakBefore w:val="0"/>
        <w:widowControl w:val="0"/>
        <w:kinsoku/>
        <w:wordWrap/>
        <w:overflowPunct/>
        <w:topLinePunct w:val="0"/>
        <w:autoSpaceDE/>
        <w:autoSpaceDN/>
        <w:bidi w:val="0"/>
        <w:adjustRightInd/>
        <w:snapToGrid/>
        <w:spacing w:line="360" w:lineRule="exact"/>
        <w:ind w:firstLine="440" w:firstLineChars="200"/>
        <w:textAlignment w:val="auto"/>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1</w:t>
      </w:r>
      <w:r>
        <w:rPr>
          <w:rFonts w:hint="eastAsia" w:ascii="宋体" w:hAnsi="宋体" w:eastAsia="宋体" w:cs="宋体"/>
          <w:color w:val="000000" w:themeColor="text1"/>
          <w:sz w:val="22"/>
          <w:szCs w:val="22"/>
          <w:highlight w:val="none"/>
          <w:lang w:val="en-US" w:eastAsia="zh-CN"/>
          <w14:textFill>
            <w14:solidFill>
              <w14:schemeClr w14:val="tx1"/>
            </w14:solidFill>
          </w14:textFill>
        </w:rPr>
        <w:t>5</w:t>
      </w:r>
      <w:r>
        <w:rPr>
          <w:rFonts w:hint="eastAsia" w:ascii="宋体" w:hAnsi="宋体" w:eastAsia="宋体" w:cs="宋体"/>
          <w:color w:val="000000" w:themeColor="text1"/>
          <w:sz w:val="22"/>
          <w:szCs w:val="22"/>
          <w:highlight w:val="none"/>
          <w14:textFill>
            <w14:solidFill>
              <w14:schemeClr w14:val="tx1"/>
            </w14:solidFill>
          </w14:textFill>
        </w:rPr>
        <w:t>.我单位承诺严格遵守贵单位廉政建设的相关要求，不对采购人进行贿赂，进行有偿报答；不对采购人进行任何形式的利益输送；不对采购人进行宴请和娱乐等消费活动；不对采购人进行赠送各种礼品、现金、有价证券、中介费、好处费等行为。</w:t>
      </w:r>
    </w:p>
    <w:p w14:paraId="7A699789">
      <w:pPr>
        <w:keepNext w:val="0"/>
        <w:keepLines w:val="0"/>
        <w:pageBreakBefore w:val="0"/>
        <w:widowControl w:val="0"/>
        <w:kinsoku/>
        <w:wordWrap/>
        <w:overflowPunct/>
        <w:topLinePunct w:val="0"/>
        <w:autoSpaceDE/>
        <w:autoSpaceDN/>
        <w:bidi w:val="0"/>
        <w:adjustRightInd/>
        <w:snapToGrid/>
        <w:spacing w:line="360" w:lineRule="exact"/>
        <w:ind w:firstLine="440" w:firstLineChars="200"/>
        <w:textAlignment w:val="auto"/>
        <w:rPr>
          <w:rFonts w:hint="eastAsia" w:ascii="宋体" w:hAnsi="宋体" w:eastAsia="宋体" w:cs="宋体"/>
          <w:color w:val="000000" w:themeColor="text1"/>
          <w:sz w:val="22"/>
          <w:szCs w:val="22"/>
          <w:highlight w:val="none"/>
          <w14:textFill>
            <w14:solidFill>
              <w14:schemeClr w14:val="tx1"/>
            </w14:solidFill>
          </w14:textFill>
        </w:rPr>
      </w:pPr>
    </w:p>
    <w:p w14:paraId="6C794FE7">
      <w:pPr>
        <w:keepNext w:val="0"/>
        <w:keepLines w:val="0"/>
        <w:pageBreakBefore w:val="0"/>
        <w:widowControl w:val="0"/>
        <w:kinsoku/>
        <w:wordWrap/>
        <w:overflowPunct/>
        <w:topLinePunct w:val="0"/>
        <w:autoSpaceDE/>
        <w:autoSpaceDN/>
        <w:bidi w:val="0"/>
        <w:adjustRightInd/>
        <w:snapToGrid/>
        <w:spacing w:line="360" w:lineRule="exact"/>
        <w:ind w:firstLine="440" w:firstLineChars="200"/>
        <w:textAlignment w:val="auto"/>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以上承诺，如有违反，愿依照国家相关法律处理，并承担由此给采购人带来的损失。</w:t>
      </w:r>
    </w:p>
    <w:p w14:paraId="3B928CDB">
      <w:pPr>
        <w:ind w:firstLine="420" w:firstLineChars="200"/>
        <w:rPr>
          <w:rFonts w:ascii="宋体" w:hAnsi="宋体" w:cs="宋体"/>
          <w:color w:val="000000" w:themeColor="text1"/>
          <w:szCs w:val="21"/>
          <w:highlight w:val="none"/>
          <w14:textFill>
            <w14:solidFill>
              <w14:schemeClr w14:val="tx1"/>
            </w14:solidFill>
          </w14:textFill>
        </w:rPr>
      </w:pPr>
    </w:p>
    <w:p w14:paraId="795A9722">
      <w:pPr>
        <w:ind w:firstLine="420" w:firstLineChars="200"/>
        <w:jc w:val="right"/>
        <w:rPr>
          <w:rFonts w:hint="eastAsia"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 xml:space="preserve">                                </w:t>
      </w:r>
      <w:r>
        <w:rPr>
          <w:rFonts w:hint="eastAsia" w:ascii="宋体" w:hAnsi="宋体" w:cs="宋体"/>
          <w:color w:val="000000" w:themeColor="text1"/>
          <w:sz w:val="22"/>
          <w:szCs w:val="22"/>
          <w:highlight w:val="none"/>
          <w14:textFill>
            <w14:solidFill>
              <w14:schemeClr w14:val="tx1"/>
            </w14:solidFill>
          </w14:textFill>
        </w:rPr>
        <w:t xml:space="preserve">  </w:t>
      </w:r>
    </w:p>
    <w:p w14:paraId="7CA2E906">
      <w:pPr>
        <w:ind w:firstLine="440" w:firstLineChars="200"/>
        <w:jc w:val="right"/>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承诺单位（公司）盖章：</w:t>
      </w:r>
    </w:p>
    <w:p w14:paraId="7FD62A3B">
      <w:pPr>
        <w:pStyle w:val="12"/>
        <w:tabs>
          <w:tab w:val="left" w:pos="5580"/>
        </w:tabs>
        <w:jc w:val="right"/>
        <w:rPr>
          <w:rFonts w:hAnsi="宋体" w:cs="宋体"/>
          <w:color w:val="000000" w:themeColor="text1"/>
          <w:sz w:val="22"/>
          <w:szCs w:val="22"/>
          <w:highlight w:val="none"/>
          <w14:textFill>
            <w14:solidFill>
              <w14:schemeClr w14:val="tx1"/>
            </w14:solidFill>
          </w14:textFill>
        </w:rPr>
      </w:pPr>
      <w:r>
        <w:rPr>
          <w:rFonts w:hint="eastAsia" w:hAnsi="宋体" w:cs="宋体"/>
          <w:color w:val="000000" w:themeColor="text1"/>
          <w:sz w:val="22"/>
          <w:szCs w:val="22"/>
          <w:highlight w:val="none"/>
          <w14:textFill>
            <w14:solidFill>
              <w14:schemeClr w14:val="tx1"/>
            </w14:solidFill>
          </w14:textFill>
        </w:rPr>
        <w:t xml:space="preserve">                                              年   月   日</w:t>
      </w:r>
    </w:p>
    <w:p w14:paraId="43400C8E">
      <w:pPr>
        <w:rPr>
          <w:rFonts w:ascii="宋体" w:hAnsi="宋体" w:cs="宋体"/>
          <w:b/>
          <w:bCs/>
          <w:color w:val="000000" w:themeColor="text1"/>
          <w:kern w:val="0"/>
          <w:sz w:val="28"/>
          <w:szCs w:val="28"/>
          <w:highlight w:val="none"/>
          <w14:textFill>
            <w14:solidFill>
              <w14:schemeClr w14:val="tx1"/>
            </w14:solidFill>
          </w14:textFill>
        </w:rPr>
      </w:pPr>
      <w:r>
        <w:rPr>
          <w:rFonts w:ascii="宋体" w:hAnsi="宋体" w:cs="宋体"/>
          <w:b/>
          <w:bCs/>
          <w:color w:val="000000" w:themeColor="text1"/>
          <w:kern w:val="0"/>
          <w:sz w:val="28"/>
          <w:szCs w:val="28"/>
          <w:highlight w:val="none"/>
          <w14:textFill>
            <w14:solidFill>
              <w14:schemeClr w14:val="tx1"/>
            </w14:solidFill>
          </w14:textFill>
        </w:rPr>
        <w:br w:type="page"/>
      </w:r>
    </w:p>
    <w:p w14:paraId="07389A34">
      <w:pPr>
        <w:widowControl/>
        <w:spacing w:line="288" w:lineRule="auto"/>
        <w:jc w:val="center"/>
        <w:rPr>
          <w:rFonts w:ascii="宋体" w:hAnsi="宋体" w:cs="宋体"/>
          <w:color w:val="000000" w:themeColor="text1"/>
          <w:kern w:val="0"/>
          <w:sz w:val="28"/>
          <w:szCs w:val="28"/>
          <w:highlight w:val="none"/>
          <w14:textFill>
            <w14:solidFill>
              <w14:schemeClr w14:val="tx1"/>
            </w14:solidFill>
          </w14:textFill>
        </w:rPr>
      </w:pPr>
      <w:r>
        <w:rPr>
          <w:rFonts w:hint="eastAsia" w:ascii="宋体" w:hAnsi="宋体" w:cs="宋体"/>
          <w:b/>
          <w:bCs/>
          <w:color w:val="000000" w:themeColor="text1"/>
          <w:kern w:val="0"/>
          <w:sz w:val="28"/>
          <w:szCs w:val="28"/>
          <w:highlight w:val="none"/>
          <w:lang w:val="en-US" w:eastAsia="zh-CN"/>
          <w14:textFill>
            <w14:solidFill>
              <w14:schemeClr w14:val="tx1"/>
            </w14:solidFill>
          </w14:textFill>
        </w:rPr>
        <w:t>九</w:t>
      </w:r>
      <w:r>
        <w:rPr>
          <w:rFonts w:hint="eastAsia" w:ascii="宋体" w:hAnsi="宋体" w:cs="宋体"/>
          <w:b/>
          <w:bCs/>
          <w:color w:val="000000" w:themeColor="text1"/>
          <w:kern w:val="0"/>
          <w:sz w:val="28"/>
          <w:szCs w:val="28"/>
          <w:highlight w:val="none"/>
          <w14:textFill>
            <w14:solidFill>
              <w14:schemeClr w14:val="tx1"/>
            </w14:solidFill>
          </w14:textFill>
        </w:rPr>
        <w:t>、政府采购违法行为风险知悉确认书</w:t>
      </w:r>
    </w:p>
    <w:p w14:paraId="3681312E">
      <w:pPr>
        <w:ind w:firstLine="440" w:firstLineChars="200"/>
        <w:rPr>
          <w:rFonts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本公司在投标前已充分知悉以下情形为参与政府采购活动时的重大风险事项，并承诺已对下述风险提示事项重点排查，做到严谨、诚信、依法依规参与政府采购活动。</w:t>
      </w:r>
      <w:r>
        <w:rPr>
          <w:rFonts w:hint="eastAsia" w:ascii="宋体" w:hAnsi="宋体" w:eastAsia="宋体" w:cs="宋体"/>
          <w:color w:val="000000" w:themeColor="text1"/>
          <w:kern w:val="0"/>
          <w:sz w:val="22"/>
          <w:szCs w:val="22"/>
          <w:highlight w:val="none"/>
          <w:lang w:bidi="ar"/>
          <w14:textFill>
            <w14:solidFill>
              <w14:schemeClr w14:val="tx1"/>
            </w14:solidFill>
          </w14:textFill>
        </w:rPr>
        <w:t xml:space="preserve"> </w:t>
      </w:r>
    </w:p>
    <w:p w14:paraId="7C12C571">
      <w:pPr>
        <w:widowControl/>
        <w:jc w:val="left"/>
        <w:rPr>
          <w:rFonts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b/>
          <w:bCs/>
          <w:color w:val="000000" w:themeColor="text1"/>
          <w:kern w:val="0"/>
          <w:sz w:val="22"/>
          <w:szCs w:val="22"/>
          <w:highlight w:val="none"/>
          <w:lang w:bidi="ar"/>
          <w14:textFill>
            <w14:solidFill>
              <w14:schemeClr w14:val="tx1"/>
            </w14:solidFill>
          </w14:textFill>
        </w:rPr>
        <w:t>一、本公司已充分知悉“隐瞒真实情况，提供虚假资料”的法定情形，相关情形包括但不限于</w:t>
      </w:r>
      <w:r>
        <w:rPr>
          <w:rFonts w:hint="eastAsia" w:ascii="宋体" w:hAnsi="宋体" w:eastAsia="宋体" w:cs="宋体"/>
          <w:color w:val="000000" w:themeColor="text1"/>
          <w:kern w:val="0"/>
          <w:sz w:val="22"/>
          <w:szCs w:val="22"/>
          <w:highlight w:val="none"/>
          <w:lang w:bidi="ar"/>
          <w14:textFill>
            <w14:solidFill>
              <w14:schemeClr w14:val="tx1"/>
            </w14:solidFill>
          </w14:textFill>
        </w:rPr>
        <w:t xml:space="preserve">： </w:t>
      </w:r>
    </w:p>
    <w:p w14:paraId="47CF62C8">
      <w:pPr>
        <w:ind w:firstLine="440" w:firstLineChars="200"/>
        <w:rPr>
          <w:rFonts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 xml:space="preserve">（一）通过转让或者租借等方式从其他单位获取资格或者资质证书投标的。 </w:t>
      </w:r>
    </w:p>
    <w:p w14:paraId="7503F834">
      <w:pPr>
        <w:ind w:firstLine="440" w:firstLineChars="200"/>
        <w:rPr>
          <w:rFonts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 xml:space="preserve">（二）由其他单位或者其他单位负责人在投标供应商编制的投标文件上加盖印章或者签字的。 </w:t>
      </w:r>
    </w:p>
    <w:p w14:paraId="1581D29B">
      <w:pPr>
        <w:ind w:firstLine="440" w:firstLineChars="200"/>
        <w:rPr>
          <w:rFonts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 xml:space="preserve">（三）项目负责人或者主要技术人员不是本单位人员的。 </w:t>
      </w:r>
    </w:p>
    <w:p w14:paraId="2D504B01">
      <w:pPr>
        <w:ind w:firstLine="440" w:firstLineChars="200"/>
        <w:rPr>
          <w:rFonts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 xml:space="preserve">（四）投标保证金不是从投标供应商基本账户转出的。 </w:t>
      </w:r>
    </w:p>
    <w:p w14:paraId="2865771D">
      <w:pPr>
        <w:ind w:firstLine="440" w:firstLineChars="200"/>
        <w:rPr>
          <w:rFonts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 xml:space="preserve">（五）其他隐瞒真实情况、提供虚假资料的行为。 </w:t>
      </w:r>
    </w:p>
    <w:p w14:paraId="110AA2A3">
      <w:pPr>
        <w:widowControl/>
        <w:jc w:val="left"/>
        <w:rPr>
          <w:rFonts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b/>
          <w:bCs/>
          <w:color w:val="000000" w:themeColor="text1"/>
          <w:kern w:val="0"/>
          <w:sz w:val="22"/>
          <w:szCs w:val="22"/>
          <w:highlight w:val="none"/>
          <w:lang w:bidi="ar"/>
          <w14:textFill>
            <w14:solidFill>
              <w14:schemeClr w14:val="tx1"/>
            </w14:solidFill>
          </w14:textFill>
        </w:rPr>
        <w:t xml:space="preserve">二、本公司已充分知悉“与其他采购参加人串通投标”的法定情形，相关情形包括但不限于： </w:t>
      </w:r>
    </w:p>
    <w:p w14:paraId="75DED9E7">
      <w:pPr>
        <w:widowControl/>
        <w:jc w:val="left"/>
        <w:rPr>
          <w:rFonts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（一）投标供应商之间相互约定给予未中标的供应商利益补偿。</w:t>
      </w:r>
    </w:p>
    <w:p w14:paraId="36AAD953">
      <w:pPr>
        <w:widowControl/>
        <w:jc w:val="left"/>
        <w:rPr>
          <w:rFonts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 xml:space="preserve">（二）不同投标供应商的法定代表人、主要经营负责人、项目投标授权代表人、项目负责人、主要技术人员为同一人、属同一单位或者在同一单位缴纳社会保险。 </w:t>
      </w:r>
    </w:p>
    <w:p w14:paraId="44A12E78">
      <w:pPr>
        <w:widowControl/>
        <w:jc w:val="left"/>
        <w:rPr>
          <w:rFonts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 xml:space="preserve">（三）不同投标供应商的投标文件由同一单位或者同一人编制，或者由同一人分阶段参与编制的。 </w:t>
      </w:r>
    </w:p>
    <w:p w14:paraId="3E9432FD">
      <w:pPr>
        <w:widowControl/>
        <w:jc w:val="left"/>
        <w:rPr>
          <w:rFonts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（四）不同投标供应商的投标文件或部分投标文件相互混装。</w:t>
      </w:r>
    </w:p>
    <w:p w14:paraId="3468166A">
      <w:pPr>
        <w:widowControl/>
        <w:jc w:val="left"/>
        <w:rPr>
          <w:rFonts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 xml:space="preserve">（五）不同投标供应商的投标文件内容存在非正常一致。 </w:t>
      </w:r>
    </w:p>
    <w:p w14:paraId="7C301E5E">
      <w:pPr>
        <w:widowControl/>
        <w:jc w:val="left"/>
        <w:rPr>
          <w:rFonts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 xml:space="preserve">（六）由同一单位工作人员为两家以上（含两家）供应商进行同一项投标活动的。 </w:t>
      </w:r>
    </w:p>
    <w:p w14:paraId="724CD084">
      <w:pPr>
        <w:widowControl/>
        <w:jc w:val="left"/>
        <w:rPr>
          <w:rFonts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 xml:space="preserve">（七）不同投标人的投标报价呈规律性差异。 </w:t>
      </w:r>
    </w:p>
    <w:p w14:paraId="6879526B">
      <w:pPr>
        <w:widowControl/>
        <w:jc w:val="left"/>
        <w:rPr>
          <w:rFonts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（八）不同投标人的投标保证金从同一单位或者个人的账户转出。</w:t>
      </w:r>
    </w:p>
    <w:p w14:paraId="4E20CDB1">
      <w:pPr>
        <w:widowControl/>
        <w:jc w:val="left"/>
        <w:rPr>
          <w:rFonts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 xml:space="preserve">（九）主管部门依照法律、法规认定的其他情形。 </w:t>
      </w:r>
    </w:p>
    <w:p w14:paraId="78343CA1">
      <w:pPr>
        <w:widowControl/>
        <w:jc w:val="left"/>
        <w:rPr>
          <w:rFonts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b/>
          <w:bCs/>
          <w:color w:val="000000" w:themeColor="text1"/>
          <w:kern w:val="0"/>
          <w:sz w:val="22"/>
          <w:szCs w:val="22"/>
          <w:highlight w:val="none"/>
          <w:lang w:bidi="ar"/>
          <w14:textFill>
            <w14:solidFill>
              <w14:schemeClr w14:val="tx1"/>
            </w14:solidFill>
          </w14:textFill>
        </w:rPr>
        <w:t xml:space="preserve">三、本公司已充分知悉下列情形所对应的法律风险，并在投标前已对相关风险事项进行排查。 </w:t>
      </w:r>
    </w:p>
    <w:p w14:paraId="25AFC109">
      <w:pPr>
        <w:widowControl/>
        <w:jc w:val="left"/>
        <w:rPr>
          <w:rFonts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（一）对于从其他主体获取的投标资料，供应商应审慎核查，确保投标资料的真实性。</w:t>
      </w:r>
      <w:r>
        <w:rPr>
          <w:rFonts w:hint="eastAsia" w:ascii="宋体" w:hAnsi="宋体" w:eastAsia="宋体" w:cs="宋体"/>
          <w:b/>
          <w:bCs/>
          <w:color w:val="000000" w:themeColor="text1"/>
          <w:kern w:val="0"/>
          <w:sz w:val="22"/>
          <w:szCs w:val="22"/>
          <w:highlight w:val="none"/>
          <w:lang w:bidi="ar"/>
          <w14:textFill>
            <w14:solidFill>
              <w14:schemeClr w14:val="tx1"/>
            </w14:solidFill>
          </w14:textFill>
        </w:rPr>
        <w:t xml:space="preserve">如主管部门查实投标文件中存在虚假资料的，无论相关资料是否由第三方或本公司员工提供，均不影响主管部门对供应商存在“隐瞒真实情况，提供虚假资料”违法行为的认定。 </w:t>
      </w:r>
    </w:p>
    <w:p w14:paraId="05FFE6FB">
      <w:pPr>
        <w:widowControl/>
        <w:jc w:val="left"/>
        <w:rPr>
          <w:rFonts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 xml:space="preserve">（二）对于涉及国家机关出具的公文、证件、证明材料等文件，一旦涉嫌虚假，经查实，主管部门将依法从严处理，并移送有关部门追究法律责任；涉嫌犯罪的，主管部门将一并移送司法机关追究法律责任。 </w:t>
      </w:r>
    </w:p>
    <w:p w14:paraId="460B106A">
      <w:pPr>
        <w:widowControl/>
        <w:jc w:val="left"/>
        <w:rPr>
          <w:rFonts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 xml:space="preserve">（三）对于涉及安全生产、特种作业、抢险救灾、防疫等政府采购项目，供应商实施提供虚假资料、串通投标等违法行为的，主管部门将依法从严处理。 </w:t>
      </w:r>
    </w:p>
    <w:p w14:paraId="4F16A82B">
      <w:pPr>
        <w:widowControl/>
        <w:jc w:val="left"/>
        <w:rPr>
          <w:rFonts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 xml:space="preserve">（四）供应商应严格规范项目授权代表、员工参与招标投标的行为，加强对投标文件的审核。项目授权代表、员工编制、上传投标文件等行为违反政府采购法律法规或招标文件要求的，投标供应商应当依法承担相应法律责任。 </w:t>
      </w:r>
    </w:p>
    <w:p w14:paraId="2482E612">
      <w:pPr>
        <w:widowControl/>
        <w:jc w:val="left"/>
        <w:rPr>
          <w:rFonts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 xml:space="preserve">（五）供应商对投标电子密钥负有妥善保管、及时变更和续期等主体责任。供应商使用电子密钥在深圳政府采购网站进行的活动，均具有法律效力，须承担相应的法律后果。供应商擅自将投标密钥出借他人使用所造成的法律后果，由供应商自行承担。 </w:t>
      </w:r>
    </w:p>
    <w:p w14:paraId="5AFC482A">
      <w:pPr>
        <w:widowControl/>
        <w:jc w:val="left"/>
        <w:rPr>
          <w:rFonts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 xml:space="preserve">（六）单位负责人为同一人或者存在直接控股、管理关系的不同供应商，不得参加同一合同项下的政府采购活动。相关情形如查实，依法作投标无效处理；涉嫌串通投标等违法行为的，主管部门将依法调查处理。 </w:t>
      </w:r>
    </w:p>
    <w:p w14:paraId="2A587560">
      <w:pPr>
        <w:widowControl/>
        <w:jc w:val="left"/>
        <w:rPr>
          <w:rFonts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b/>
          <w:bCs/>
          <w:color w:val="000000" w:themeColor="text1"/>
          <w:kern w:val="0"/>
          <w:sz w:val="22"/>
          <w:szCs w:val="22"/>
          <w:highlight w:val="none"/>
          <w:lang w:bidi="ar"/>
          <w14:textFill>
            <w14:solidFill>
              <w14:schemeClr w14:val="tx1"/>
            </w14:solidFill>
          </w14:textFill>
        </w:rPr>
        <w:t xml:space="preserve">四、本公司已充分知悉政府采购违法、违规行为的法律后果。 </w:t>
      </w:r>
    </w:p>
    <w:p w14:paraId="57FA5C25">
      <w:pPr>
        <w:widowControl/>
        <w:jc w:val="left"/>
        <w:rPr>
          <w:rFonts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 xml:space="preserve">经查实，若投标供应商存在政府采购违法、违规行为，主管部门 将依据《深圳经济特区政府采购条例》第五十七条的规定，处以一至三年内禁止参与本市政府采购，并由主管部门记入供应商诚信档案，处采购金额千分之十以上千分之二十以下罚款；情节严重的，取消参与本市政府采购资格，处采购金额千分之二十以上千分之三十以下罚款，并由市场监管部门依法吊销营业执照。 </w:t>
      </w:r>
    </w:p>
    <w:p w14:paraId="10DA9F78">
      <w:pPr>
        <w:widowControl/>
        <w:jc w:val="left"/>
        <w:rPr>
          <w:rFonts w:ascii="宋体" w:hAnsi="宋体" w:eastAsia="宋体" w:cs="宋体"/>
          <w:b/>
          <w:bCs/>
          <w:color w:val="000000" w:themeColor="text1"/>
          <w:kern w:val="0"/>
          <w:sz w:val="22"/>
          <w:szCs w:val="22"/>
          <w:highlight w:val="none"/>
          <w:lang w:bidi="ar"/>
          <w14:textFill>
            <w14:solidFill>
              <w14:schemeClr w14:val="tx1"/>
            </w14:solidFill>
          </w14:textFill>
        </w:rPr>
      </w:pPr>
      <w:r>
        <w:rPr>
          <w:rFonts w:hint="eastAsia" w:ascii="宋体" w:hAnsi="宋体" w:eastAsia="宋体" w:cs="宋体"/>
          <w:b/>
          <w:bCs/>
          <w:color w:val="000000" w:themeColor="text1"/>
          <w:kern w:val="0"/>
          <w:sz w:val="22"/>
          <w:szCs w:val="22"/>
          <w:highlight w:val="none"/>
          <w:lang w:bidi="ar"/>
          <w14:textFill>
            <w14:solidFill>
              <w14:schemeClr w14:val="tx1"/>
            </w14:solidFill>
          </w14:textFill>
        </w:rPr>
        <w:t xml:space="preserve">以下文字请投标供应商抄写并确认：“本公司已仔细阅读《政府采购违法行为风险知悉确认书》，充分知悉违法行为的法律后果，并承诺将严谨、诚信、依法依规参与政府采购活动”。 </w:t>
      </w:r>
    </w:p>
    <w:p w14:paraId="454FF4DF">
      <w:pPr>
        <w:widowControl w:val="0"/>
        <w:autoSpaceDE w:val="0"/>
        <w:autoSpaceDN w:val="0"/>
        <w:adjustRightInd w:val="0"/>
        <w:rPr>
          <w:rFonts w:ascii="宋体" w:hAnsi="宋体" w:eastAsia="宋体" w:cs="宋体"/>
          <w:color w:val="000000" w:themeColor="text1"/>
          <w:sz w:val="22"/>
          <w:szCs w:val="22"/>
          <w:highlight w:val="none"/>
          <w:u w:val="single"/>
          <w:lang w:val="en-US" w:eastAsia="zh-CN" w:bidi="ar"/>
          <w14:textFill>
            <w14:solidFill>
              <w14:schemeClr w14:val="tx1"/>
            </w14:solidFill>
          </w14:textFill>
        </w:rPr>
      </w:pPr>
      <w:r>
        <w:rPr>
          <w:rFonts w:hint="eastAsia" w:ascii="宋体" w:hAnsi="宋体" w:eastAsia="宋体" w:cs="宋体"/>
          <w:color w:val="000000" w:themeColor="text1"/>
          <w:sz w:val="22"/>
          <w:szCs w:val="22"/>
          <w:highlight w:val="none"/>
          <w:u w:val="single"/>
          <w:lang w:val="en-US" w:eastAsia="zh-CN" w:bidi="ar"/>
          <w14:textFill>
            <w14:solidFill>
              <w14:schemeClr w14:val="tx1"/>
            </w14:solidFill>
          </w14:textFill>
        </w:rPr>
        <w:t xml:space="preserve">                                                                           </w:t>
      </w:r>
    </w:p>
    <w:p w14:paraId="6F36F5AC">
      <w:pPr>
        <w:widowControl w:val="0"/>
        <w:autoSpaceDE w:val="0"/>
        <w:autoSpaceDN w:val="0"/>
        <w:adjustRightInd w:val="0"/>
        <w:rPr>
          <w:rFonts w:ascii="宋体" w:hAnsi="宋体" w:eastAsia="宋体" w:cs="宋体"/>
          <w:color w:val="000000" w:themeColor="text1"/>
          <w:sz w:val="22"/>
          <w:szCs w:val="22"/>
          <w:highlight w:val="none"/>
          <w:u w:val="single"/>
          <w:lang w:val="en-US" w:eastAsia="zh-CN" w:bidi="ar"/>
          <w14:textFill>
            <w14:solidFill>
              <w14:schemeClr w14:val="tx1"/>
            </w14:solidFill>
          </w14:textFill>
        </w:rPr>
      </w:pPr>
      <w:r>
        <w:rPr>
          <w:rFonts w:hint="eastAsia" w:ascii="宋体" w:hAnsi="宋体" w:eastAsia="宋体" w:cs="宋体"/>
          <w:color w:val="000000" w:themeColor="text1"/>
          <w:sz w:val="22"/>
          <w:szCs w:val="22"/>
          <w:highlight w:val="none"/>
          <w:u w:val="single"/>
          <w:lang w:val="en-US" w:eastAsia="zh-CN" w:bidi="ar"/>
          <w14:textFill>
            <w14:solidFill>
              <w14:schemeClr w14:val="tx1"/>
            </w14:solidFill>
          </w14:textFill>
        </w:rPr>
        <w:t xml:space="preserve">                                                                           </w:t>
      </w:r>
    </w:p>
    <w:p w14:paraId="726B3160">
      <w:pPr>
        <w:widowControl w:val="0"/>
        <w:autoSpaceDE w:val="0"/>
        <w:autoSpaceDN w:val="0"/>
        <w:adjustRightInd w:val="0"/>
        <w:rPr>
          <w:rFonts w:ascii="宋体" w:hAnsi="宋体" w:eastAsia="宋体" w:cs="宋体"/>
          <w:color w:val="000000" w:themeColor="text1"/>
          <w:sz w:val="22"/>
          <w:szCs w:val="22"/>
          <w:highlight w:val="none"/>
          <w:u w:val="single"/>
          <w:lang w:val="en-US" w:eastAsia="zh-CN" w:bidi="ar"/>
          <w14:textFill>
            <w14:solidFill>
              <w14:schemeClr w14:val="tx1"/>
            </w14:solidFill>
          </w14:textFill>
        </w:rPr>
      </w:pPr>
      <w:r>
        <w:rPr>
          <w:rFonts w:hint="eastAsia" w:ascii="宋体" w:hAnsi="宋体" w:eastAsia="宋体" w:cs="宋体"/>
          <w:color w:val="000000" w:themeColor="text1"/>
          <w:sz w:val="22"/>
          <w:szCs w:val="22"/>
          <w:highlight w:val="none"/>
          <w:u w:val="single"/>
          <w:lang w:val="en-US" w:eastAsia="zh-CN" w:bidi="ar"/>
          <w14:textFill>
            <w14:solidFill>
              <w14:schemeClr w14:val="tx1"/>
            </w14:solidFill>
          </w14:textFill>
        </w:rPr>
        <w:t xml:space="preserve">                                                                           </w:t>
      </w:r>
    </w:p>
    <w:p w14:paraId="6A1C49E2">
      <w:pPr>
        <w:widowControl w:val="0"/>
        <w:autoSpaceDE w:val="0"/>
        <w:autoSpaceDN w:val="0"/>
        <w:adjustRightInd w:val="0"/>
        <w:rPr>
          <w:rFonts w:ascii="宋体" w:hAnsi="宋体" w:eastAsia="宋体" w:cs="宋体"/>
          <w:color w:val="000000" w:themeColor="text1"/>
          <w:sz w:val="22"/>
          <w:szCs w:val="22"/>
          <w:highlight w:val="none"/>
          <w:u w:val="single"/>
          <w:lang w:val="en-US" w:eastAsia="zh-CN" w:bidi="ar"/>
          <w14:textFill>
            <w14:solidFill>
              <w14:schemeClr w14:val="tx1"/>
            </w14:solidFill>
          </w14:textFill>
        </w:rPr>
      </w:pPr>
      <w:r>
        <w:rPr>
          <w:rFonts w:hint="eastAsia" w:ascii="宋体" w:hAnsi="宋体" w:eastAsia="宋体" w:cs="宋体"/>
          <w:color w:val="000000" w:themeColor="text1"/>
          <w:sz w:val="22"/>
          <w:szCs w:val="22"/>
          <w:highlight w:val="none"/>
          <w:u w:val="single"/>
          <w:lang w:val="en-US" w:eastAsia="zh-CN" w:bidi="ar"/>
          <w14:textFill>
            <w14:solidFill>
              <w14:schemeClr w14:val="tx1"/>
            </w14:solidFill>
          </w14:textFill>
        </w:rPr>
        <w:t xml:space="preserve">                                                                           </w:t>
      </w:r>
    </w:p>
    <w:p w14:paraId="67DF5E5B">
      <w:pPr>
        <w:widowControl w:val="0"/>
        <w:autoSpaceDE w:val="0"/>
        <w:autoSpaceDN w:val="0"/>
        <w:adjustRightInd w:val="0"/>
        <w:rPr>
          <w:rFonts w:ascii="宋体" w:hAnsi="宋体" w:eastAsia="宋体" w:cs="宋体"/>
          <w:color w:val="000000" w:themeColor="text1"/>
          <w:sz w:val="22"/>
          <w:szCs w:val="22"/>
          <w:highlight w:val="none"/>
          <w:lang w:val="en-US" w:eastAsia="zh-CN" w:bidi="ar"/>
          <w14:textFill>
            <w14:solidFill>
              <w14:schemeClr w14:val="tx1"/>
            </w14:solidFill>
          </w14:textFill>
        </w:rPr>
      </w:pPr>
    </w:p>
    <w:p w14:paraId="1506CAC7">
      <w:pPr>
        <w:widowControl/>
        <w:jc w:val="right"/>
        <w:rPr>
          <w:rFonts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 xml:space="preserve">负责人/投标授权代表签名： </w:t>
      </w:r>
    </w:p>
    <w:p w14:paraId="01F9045D">
      <w:pPr>
        <w:widowControl/>
        <w:jc w:val="right"/>
        <w:rPr>
          <w:rFonts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 xml:space="preserve">知悉人（公章）： </w:t>
      </w:r>
    </w:p>
    <w:p w14:paraId="51A6998C">
      <w:pPr>
        <w:widowControl/>
        <w:jc w:val="right"/>
        <w:rPr>
          <w:rFonts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日期：</w:t>
      </w:r>
    </w:p>
    <w:p w14:paraId="360201CA">
      <w:pPr>
        <w:widowControl/>
        <w:jc w:val="left"/>
        <w:rPr>
          <w:rFonts w:ascii="宋体" w:hAnsi="宋体" w:eastAsia="宋体" w:cs="宋体"/>
          <w:b/>
          <w:bCs/>
          <w:color w:val="000000" w:themeColor="text1"/>
          <w:kern w:val="0"/>
          <w:sz w:val="24"/>
          <w:szCs w:val="24"/>
          <w:highlight w:val="none"/>
          <w:lang w:bidi="ar"/>
          <w14:textFill>
            <w14:solidFill>
              <w14:schemeClr w14:val="tx1"/>
            </w14:solidFill>
          </w14:textFill>
        </w:rPr>
      </w:pPr>
      <w:r>
        <w:rPr>
          <w:rFonts w:hint="eastAsia" w:ascii="宋体" w:hAnsi="宋体" w:eastAsia="宋体" w:cs="宋体"/>
          <w:b/>
          <w:bCs/>
          <w:color w:val="000000" w:themeColor="text1"/>
          <w:kern w:val="0"/>
          <w:sz w:val="24"/>
          <w:szCs w:val="24"/>
          <w:highlight w:val="none"/>
          <w:lang w:bidi="ar"/>
          <w14:textFill>
            <w14:solidFill>
              <w14:schemeClr w14:val="tx1"/>
            </w14:solidFill>
          </w14:textFill>
        </w:rPr>
        <w:t>注：该风险知悉确认书用于对供应商违法行为的警示，不作为供应商资格性审查及符合性审查条件。</w:t>
      </w:r>
    </w:p>
    <w:p w14:paraId="2E16ECC4">
      <w:pPr>
        <w:pStyle w:val="4"/>
        <w:rPr>
          <w:color w:val="000000" w:themeColor="text1"/>
          <w:highlight w:val="none"/>
          <w14:textFill>
            <w14:solidFill>
              <w14:schemeClr w14:val="tx1"/>
            </w14:solidFill>
          </w14:textFill>
        </w:rPr>
      </w:pPr>
    </w:p>
    <w:p w14:paraId="28BC4574">
      <w:pPr>
        <w:rPr>
          <w:rFonts w:hint="eastAsia" w:ascii="宋体" w:hAnsi="宋体" w:cs="宋体"/>
          <w:b/>
          <w:bCs/>
          <w:color w:val="000000" w:themeColor="text1"/>
          <w:kern w:val="0"/>
          <w:sz w:val="28"/>
          <w:szCs w:val="28"/>
          <w:highlight w:val="none"/>
          <w:lang w:val="en-US" w:eastAsia="zh-CN"/>
          <w14:textFill>
            <w14:solidFill>
              <w14:schemeClr w14:val="tx1"/>
            </w14:solidFill>
          </w14:textFill>
        </w:rPr>
      </w:pPr>
      <w:r>
        <w:rPr>
          <w:rFonts w:hint="eastAsia" w:ascii="宋体" w:hAnsi="宋体" w:cs="宋体"/>
          <w:b/>
          <w:bCs/>
          <w:color w:val="000000" w:themeColor="text1"/>
          <w:kern w:val="0"/>
          <w:sz w:val="28"/>
          <w:szCs w:val="28"/>
          <w:highlight w:val="none"/>
          <w:lang w:val="en-US" w:eastAsia="zh-CN"/>
          <w14:textFill>
            <w14:solidFill>
              <w14:schemeClr w14:val="tx1"/>
            </w14:solidFill>
          </w14:textFill>
        </w:rPr>
        <w:br w:type="page"/>
      </w:r>
    </w:p>
    <w:p w14:paraId="6AF3F996">
      <w:pPr>
        <w:widowControl/>
        <w:numPr>
          <w:ilvl w:val="0"/>
          <w:numId w:val="2"/>
        </w:numPr>
        <w:spacing w:line="288" w:lineRule="auto"/>
        <w:ind w:left="0" w:leftChars="0" w:firstLine="0" w:firstLineChars="0"/>
        <w:jc w:val="center"/>
        <w:rPr>
          <w:rFonts w:hint="eastAsia" w:ascii="宋体" w:hAnsi="宋体" w:eastAsia="宋体" w:cs="宋体"/>
          <w:b/>
          <w:bCs/>
          <w:color w:val="000000" w:themeColor="text1"/>
          <w:kern w:val="0"/>
          <w:sz w:val="28"/>
          <w:szCs w:val="28"/>
          <w:highlight w:val="none"/>
          <w14:textFill>
            <w14:solidFill>
              <w14:schemeClr w14:val="tx1"/>
            </w14:solidFill>
          </w14:textFill>
        </w:rPr>
      </w:pPr>
      <w:r>
        <w:rPr>
          <w:rFonts w:hint="eastAsia" w:ascii="宋体" w:hAnsi="宋体" w:cs="宋体"/>
          <w:b/>
          <w:bCs/>
          <w:color w:val="000000" w:themeColor="text1"/>
          <w:kern w:val="0"/>
          <w:sz w:val="28"/>
          <w:szCs w:val="28"/>
          <w:highlight w:val="none"/>
          <w:lang w:val="en-US" w:eastAsia="zh-CN"/>
          <w14:textFill>
            <w14:solidFill>
              <w14:schemeClr w14:val="tx1"/>
            </w14:solidFill>
          </w14:textFill>
        </w:rPr>
        <w:t>商务条款偏离表</w:t>
      </w:r>
    </w:p>
    <w:p w14:paraId="2FA0C2A6">
      <w:pPr>
        <w:widowControl/>
        <w:numPr>
          <w:ilvl w:val="0"/>
          <w:numId w:val="0"/>
        </w:numPr>
        <w:tabs>
          <w:tab w:val="left" w:pos="0"/>
        </w:tabs>
        <w:spacing w:line="288" w:lineRule="auto"/>
        <w:ind w:leftChars="0"/>
        <w:jc w:val="both"/>
        <w:rPr>
          <w:rFonts w:hint="eastAsia" w:ascii="宋体" w:hAnsi="宋体" w:eastAsia="宋体" w:cs="宋体"/>
          <w:b/>
          <w:bCs/>
          <w:color w:val="000000" w:themeColor="text1"/>
          <w:kern w:val="0"/>
          <w:sz w:val="28"/>
          <w:szCs w:val="28"/>
          <w:highlight w:val="none"/>
          <w14:textFill>
            <w14:solidFill>
              <w14:schemeClr w14:val="tx1"/>
            </w14:solidFill>
          </w14:textFill>
        </w:rPr>
      </w:pPr>
    </w:p>
    <w:tbl>
      <w:tblPr>
        <w:tblStyle w:val="18"/>
        <w:tblW w:w="576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02"/>
        <w:gridCol w:w="4039"/>
        <w:gridCol w:w="2879"/>
        <w:gridCol w:w="1200"/>
        <w:gridCol w:w="908"/>
      </w:tblGrid>
      <w:tr w14:paraId="092EA1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1" w:hRule="atLeast"/>
          <w:jc w:val="center"/>
        </w:trPr>
        <w:tc>
          <w:tcPr>
            <w:tcW w:w="408" w:type="pct"/>
            <w:tcBorders>
              <w:top w:val="single" w:color="auto" w:sz="4" w:space="0"/>
              <w:left w:val="single" w:color="auto" w:sz="4" w:space="0"/>
              <w:bottom w:val="single" w:color="auto" w:sz="4" w:space="0"/>
              <w:right w:val="single" w:color="auto" w:sz="4" w:space="0"/>
            </w:tcBorders>
            <w:shd w:val="clear" w:color="auto" w:fill="B8CCE4"/>
            <w:noWrap w:val="0"/>
            <w:vAlign w:val="center"/>
          </w:tcPr>
          <w:p w14:paraId="0668EDC0">
            <w:pPr>
              <w:spacing w:line="360" w:lineRule="auto"/>
              <w:jc w:val="center"/>
              <w:rPr>
                <w:rFonts w:ascii="宋体" w:hAnsi="宋体"/>
                <w:b/>
                <w:bCs/>
                <w:sz w:val="22"/>
                <w:szCs w:val="22"/>
              </w:rPr>
            </w:pPr>
            <w:r>
              <w:rPr>
                <w:rFonts w:hint="eastAsia" w:ascii="宋体" w:hAnsi="宋体"/>
                <w:b/>
                <w:bCs/>
                <w:sz w:val="22"/>
                <w:szCs w:val="22"/>
              </w:rPr>
              <w:t>序号</w:t>
            </w:r>
          </w:p>
        </w:tc>
        <w:tc>
          <w:tcPr>
            <w:tcW w:w="2054" w:type="pct"/>
            <w:tcBorders>
              <w:top w:val="single" w:color="auto" w:sz="4" w:space="0"/>
              <w:left w:val="nil"/>
              <w:bottom w:val="single" w:color="auto" w:sz="4" w:space="0"/>
              <w:right w:val="single" w:color="auto" w:sz="4" w:space="0"/>
            </w:tcBorders>
            <w:shd w:val="clear" w:color="auto" w:fill="B8CCE4"/>
            <w:noWrap w:val="0"/>
            <w:vAlign w:val="center"/>
          </w:tcPr>
          <w:p w14:paraId="122CE8CF">
            <w:pPr>
              <w:spacing w:line="360" w:lineRule="auto"/>
              <w:jc w:val="center"/>
              <w:rPr>
                <w:rFonts w:ascii="宋体" w:hAnsi="宋体"/>
                <w:b/>
                <w:bCs/>
                <w:sz w:val="22"/>
                <w:szCs w:val="22"/>
              </w:rPr>
            </w:pPr>
            <w:r>
              <w:rPr>
                <w:rFonts w:hint="eastAsia" w:ascii="宋体" w:hAnsi="宋体"/>
                <w:b/>
                <w:bCs/>
                <w:sz w:val="22"/>
                <w:szCs w:val="22"/>
                <w:lang w:val="en-US" w:eastAsia="zh-CN"/>
              </w:rPr>
              <w:t>竞价文件</w:t>
            </w:r>
            <w:r>
              <w:rPr>
                <w:rFonts w:hint="eastAsia" w:ascii="宋体" w:hAnsi="宋体"/>
                <w:b/>
                <w:bCs/>
                <w:sz w:val="22"/>
                <w:szCs w:val="22"/>
              </w:rPr>
              <w:t>商务要求</w:t>
            </w:r>
          </w:p>
        </w:tc>
        <w:tc>
          <w:tcPr>
            <w:tcW w:w="1464" w:type="pct"/>
            <w:tcBorders>
              <w:top w:val="single" w:color="auto" w:sz="4" w:space="0"/>
              <w:left w:val="nil"/>
              <w:bottom w:val="single" w:color="auto" w:sz="4" w:space="0"/>
              <w:right w:val="single" w:color="auto" w:sz="4" w:space="0"/>
            </w:tcBorders>
            <w:shd w:val="clear" w:color="auto" w:fill="B8CCE4"/>
            <w:noWrap w:val="0"/>
            <w:vAlign w:val="center"/>
          </w:tcPr>
          <w:p w14:paraId="15F5B3B0">
            <w:pPr>
              <w:spacing w:line="360" w:lineRule="auto"/>
              <w:jc w:val="center"/>
              <w:rPr>
                <w:rFonts w:ascii="宋体" w:hAnsi="宋体"/>
                <w:b/>
                <w:bCs/>
                <w:sz w:val="22"/>
                <w:szCs w:val="22"/>
              </w:rPr>
            </w:pPr>
            <w:r>
              <w:rPr>
                <w:rFonts w:hint="eastAsia" w:ascii="宋体" w:hAnsi="宋体"/>
                <w:b/>
                <w:bCs/>
                <w:sz w:val="22"/>
                <w:szCs w:val="22"/>
                <w:lang w:val="en-US" w:eastAsia="zh-CN"/>
              </w:rPr>
              <w:t>响应</w:t>
            </w:r>
            <w:r>
              <w:rPr>
                <w:rFonts w:hint="eastAsia" w:ascii="宋体" w:hAnsi="宋体"/>
                <w:b/>
                <w:bCs/>
                <w:sz w:val="22"/>
                <w:szCs w:val="22"/>
              </w:rPr>
              <w:t>文件商务响应</w:t>
            </w:r>
          </w:p>
        </w:tc>
        <w:tc>
          <w:tcPr>
            <w:tcW w:w="610" w:type="pct"/>
            <w:tcBorders>
              <w:top w:val="single" w:color="auto" w:sz="4" w:space="0"/>
              <w:left w:val="nil"/>
              <w:bottom w:val="single" w:color="auto" w:sz="4" w:space="0"/>
              <w:right w:val="single" w:color="auto" w:sz="4" w:space="0"/>
            </w:tcBorders>
            <w:shd w:val="clear" w:color="auto" w:fill="B8CCE4"/>
            <w:noWrap w:val="0"/>
            <w:vAlign w:val="center"/>
          </w:tcPr>
          <w:p w14:paraId="0C4DF439">
            <w:pPr>
              <w:spacing w:line="360" w:lineRule="auto"/>
              <w:jc w:val="center"/>
              <w:rPr>
                <w:rFonts w:ascii="宋体" w:hAnsi="宋体"/>
                <w:b/>
                <w:bCs/>
                <w:sz w:val="22"/>
                <w:szCs w:val="22"/>
              </w:rPr>
            </w:pPr>
            <w:r>
              <w:rPr>
                <w:rFonts w:hint="eastAsia" w:ascii="宋体" w:hAnsi="宋体"/>
                <w:b/>
                <w:bCs/>
                <w:sz w:val="22"/>
                <w:szCs w:val="22"/>
              </w:rPr>
              <w:t>偏离情况</w:t>
            </w:r>
          </w:p>
        </w:tc>
        <w:tc>
          <w:tcPr>
            <w:tcW w:w="462" w:type="pct"/>
            <w:tcBorders>
              <w:top w:val="single" w:color="auto" w:sz="4" w:space="0"/>
              <w:left w:val="nil"/>
              <w:bottom w:val="single" w:color="auto" w:sz="4" w:space="0"/>
              <w:right w:val="single" w:color="auto" w:sz="4" w:space="0"/>
            </w:tcBorders>
            <w:shd w:val="clear" w:color="auto" w:fill="B8CCE4"/>
            <w:noWrap w:val="0"/>
            <w:vAlign w:val="center"/>
          </w:tcPr>
          <w:p w14:paraId="49EBE064">
            <w:pPr>
              <w:spacing w:line="360" w:lineRule="auto"/>
              <w:jc w:val="center"/>
              <w:rPr>
                <w:rFonts w:ascii="宋体" w:hAnsi="宋体"/>
                <w:b/>
                <w:bCs/>
                <w:sz w:val="22"/>
                <w:szCs w:val="22"/>
              </w:rPr>
            </w:pPr>
            <w:r>
              <w:rPr>
                <w:rFonts w:hint="eastAsia" w:ascii="宋体" w:hAnsi="宋体"/>
                <w:b/>
                <w:bCs/>
                <w:sz w:val="22"/>
                <w:szCs w:val="22"/>
              </w:rPr>
              <w:t>说明</w:t>
            </w:r>
          </w:p>
        </w:tc>
      </w:tr>
      <w:tr w14:paraId="6A9051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atLeast"/>
          <w:jc w:val="center"/>
        </w:trPr>
        <w:tc>
          <w:tcPr>
            <w:tcW w:w="408" w:type="pct"/>
            <w:tcBorders>
              <w:top w:val="single" w:color="auto" w:sz="4" w:space="0"/>
              <w:left w:val="single" w:color="auto" w:sz="4" w:space="0"/>
              <w:bottom w:val="single" w:color="auto" w:sz="4" w:space="0"/>
              <w:right w:val="single" w:color="auto" w:sz="4" w:space="0"/>
            </w:tcBorders>
            <w:noWrap w:val="0"/>
            <w:vAlign w:val="top"/>
          </w:tcPr>
          <w:p w14:paraId="447E2482">
            <w:pPr>
              <w:spacing w:line="360" w:lineRule="auto"/>
              <w:jc w:val="center"/>
              <w:rPr>
                <w:rFonts w:ascii="宋体" w:hAnsi="宋体"/>
                <w:sz w:val="22"/>
                <w:szCs w:val="22"/>
              </w:rPr>
            </w:pPr>
            <w:r>
              <w:rPr>
                <w:rFonts w:hint="eastAsia" w:ascii="宋体" w:hAnsi="宋体"/>
                <w:sz w:val="22"/>
                <w:szCs w:val="22"/>
              </w:rPr>
              <w:t>1</w:t>
            </w:r>
          </w:p>
        </w:tc>
        <w:tc>
          <w:tcPr>
            <w:tcW w:w="2054" w:type="pct"/>
            <w:tcBorders>
              <w:top w:val="single" w:color="auto" w:sz="4" w:space="0"/>
              <w:left w:val="nil"/>
              <w:bottom w:val="single" w:color="auto" w:sz="4" w:space="0"/>
              <w:right w:val="single" w:color="auto" w:sz="4" w:space="0"/>
            </w:tcBorders>
            <w:noWrap w:val="0"/>
            <w:vAlign w:val="top"/>
          </w:tcPr>
          <w:p w14:paraId="1C791B6F">
            <w:pPr>
              <w:pStyle w:val="2"/>
              <w:keepNext w:val="0"/>
              <w:keepLines w:val="0"/>
              <w:pageBreakBefore w:val="0"/>
              <w:widowControl w:val="0"/>
              <w:kinsoku/>
              <w:wordWrap/>
              <w:overflowPunct/>
              <w:topLinePunct w:val="0"/>
              <w:autoSpaceDE/>
              <w:autoSpaceDN/>
              <w:bidi w:val="0"/>
              <w:adjustRightInd/>
              <w:snapToGrid/>
              <w:spacing w:after="0" w:line="360" w:lineRule="exact"/>
              <w:ind w:left="0" w:leftChars="0" w:firstLine="0" w:firstLineChars="0"/>
              <w:textAlignment w:val="auto"/>
              <w:rPr>
                <w:rFonts w:hint="default" w:ascii="宋体" w:hAnsi="宋体" w:eastAsia="宋体" w:cs="Times New Roman"/>
                <w:kern w:val="2"/>
                <w:sz w:val="22"/>
                <w:szCs w:val="22"/>
                <w:lang w:val="en-US" w:eastAsia="zh-CN" w:bidi="ar-SA"/>
              </w:rPr>
            </w:pPr>
            <w:r>
              <w:rPr>
                <w:rFonts w:hint="default" w:ascii="宋体" w:hAnsi="宋体" w:eastAsia="宋体" w:cs="Times New Roman"/>
                <w:kern w:val="2"/>
                <w:sz w:val="22"/>
                <w:szCs w:val="22"/>
                <w:lang w:val="en-US" w:eastAsia="zh-CN" w:bidi="ar-SA"/>
              </w:rPr>
              <w:t>1.报价要求</w:t>
            </w:r>
          </w:p>
          <w:p w14:paraId="6E13910A">
            <w:pPr>
              <w:pStyle w:val="2"/>
              <w:keepNext w:val="0"/>
              <w:keepLines w:val="0"/>
              <w:pageBreakBefore w:val="0"/>
              <w:widowControl w:val="0"/>
              <w:kinsoku/>
              <w:wordWrap/>
              <w:overflowPunct/>
              <w:topLinePunct w:val="0"/>
              <w:autoSpaceDE/>
              <w:autoSpaceDN/>
              <w:bidi w:val="0"/>
              <w:adjustRightInd/>
              <w:snapToGrid/>
              <w:spacing w:after="0" w:line="360" w:lineRule="exact"/>
              <w:ind w:left="0" w:leftChars="0" w:firstLine="0" w:firstLineChars="0"/>
              <w:textAlignment w:val="auto"/>
              <w:rPr>
                <w:rFonts w:hint="default" w:ascii="宋体" w:hAnsi="宋体" w:eastAsia="宋体" w:cs="Times New Roman"/>
                <w:kern w:val="2"/>
                <w:sz w:val="22"/>
                <w:szCs w:val="22"/>
                <w:lang w:val="en-US" w:eastAsia="zh-CN" w:bidi="ar-SA"/>
              </w:rPr>
            </w:pPr>
            <w:r>
              <w:rPr>
                <w:rFonts w:hint="default" w:ascii="宋体" w:hAnsi="宋体" w:eastAsia="宋体" w:cs="Times New Roman"/>
                <w:kern w:val="2"/>
                <w:sz w:val="22"/>
                <w:szCs w:val="22"/>
                <w:lang w:val="en-US" w:eastAsia="zh-CN" w:bidi="ar-SA"/>
              </w:rPr>
              <w:t>1.1本项目财政预算金额为人民币贰拾玖万零壹佰壹拾陆元捌角（¥290,116.80），超出预算金额的投标将导致投标无效。</w:t>
            </w:r>
          </w:p>
          <w:p w14:paraId="6C18511B">
            <w:pPr>
              <w:pStyle w:val="2"/>
              <w:keepNext w:val="0"/>
              <w:keepLines w:val="0"/>
              <w:pageBreakBefore w:val="0"/>
              <w:widowControl w:val="0"/>
              <w:kinsoku/>
              <w:wordWrap/>
              <w:overflowPunct/>
              <w:topLinePunct w:val="0"/>
              <w:autoSpaceDE/>
              <w:autoSpaceDN/>
              <w:bidi w:val="0"/>
              <w:adjustRightInd/>
              <w:snapToGrid/>
              <w:spacing w:after="0" w:line="360" w:lineRule="exact"/>
              <w:ind w:left="0" w:leftChars="0" w:firstLine="0" w:firstLineChars="0"/>
              <w:textAlignment w:val="auto"/>
              <w:rPr>
                <w:rFonts w:hint="default" w:ascii="宋体" w:hAnsi="宋体" w:eastAsia="宋体" w:cs="Times New Roman"/>
                <w:kern w:val="2"/>
                <w:sz w:val="22"/>
                <w:szCs w:val="22"/>
                <w:lang w:val="en-US" w:eastAsia="zh-CN" w:bidi="ar-SA"/>
              </w:rPr>
            </w:pPr>
            <w:r>
              <w:rPr>
                <w:rFonts w:hint="default" w:ascii="宋体" w:hAnsi="宋体" w:eastAsia="宋体" w:cs="Times New Roman"/>
                <w:kern w:val="2"/>
                <w:sz w:val="22"/>
                <w:szCs w:val="22"/>
                <w:lang w:val="en-US" w:eastAsia="zh-CN" w:bidi="ar-SA"/>
              </w:rPr>
              <w:t>1.2投标总价必须是完成该项目的一切费用总和，包括设备费、运输费、装卸费、保险费、技术培训费、设备安装费、调试费、售后服务费、国家规定的各项税费等全部费用。</w:t>
            </w:r>
          </w:p>
        </w:tc>
        <w:tc>
          <w:tcPr>
            <w:tcW w:w="1464" w:type="pct"/>
            <w:tcBorders>
              <w:top w:val="single" w:color="auto" w:sz="4" w:space="0"/>
              <w:left w:val="nil"/>
              <w:bottom w:val="single" w:color="auto" w:sz="4" w:space="0"/>
              <w:right w:val="single" w:color="auto" w:sz="4" w:space="0"/>
            </w:tcBorders>
            <w:noWrap w:val="0"/>
            <w:vAlign w:val="top"/>
          </w:tcPr>
          <w:p w14:paraId="2CA60032">
            <w:pPr>
              <w:spacing w:line="360" w:lineRule="auto"/>
              <w:rPr>
                <w:rFonts w:ascii="宋体" w:hAnsi="宋体"/>
                <w:sz w:val="22"/>
                <w:szCs w:val="22"/>
              </w:rPr>
            </w:pPr>
          </w:p>
        </w:tc>
        <w:tc>
          <w:tcPr>
            <w:tcW w:w="610" w:type="pct"/>
            <w:tcBorders>
              <w:top w:val="single" w:color="auto" w:sz="4" w:space="0"/>
              <w:left w:val="nil"/>
              <w:bottom w:val="single" w:color="auto" w:sz="4" w:space="0"/>
              <w:right w:val="single" w:color="auto" w:sz="4" w:space="0"/>
            </w:tcBorders>
            <w:noWrap w:val="0"/>
            <w:vAlign w:val="top"/>
          </w:tcPr>
          <w:p w14:paraId="2ABC2DD8">
            <w:pPr>
              <w:spacing w:line="360" w:lineRule="auto"/>
              <w:rPr>
                <w:rFonts w:ascii="宋体" w:hAnsi="宋体"/>
                <w:sz w:val="22"/>
                <w:szCs w:val="22"/>
              </w:rPr>
            </w:pPr>
          </w:p>
        </w:tc>
        <w:tc>
          <w:tcPr>
            <w:tcW w:w="462" w:type="pct"/>
            <w:tcBorders>
              <w:top w:val="single" w:color="auto" w:sz="4" w:space="0"/>
              <w:left w:val="nil"/>
              <w:bottom w:val="single" w:color="auto" w:sz="4" w:space="0"/>
              <w:right w:val="single" w:color="auto" w:sz="4" w:space="0"/>
            </w:tcBorders>
            <w:noWrap w:val="0"/>
            <w:vAlign w:val="top"/>
          </w:tcPr>
          <w:p w14:paraId="144B5ED8">
            <w:pPr>
              <w:spacing w:line="360" w:lineRule="auto"/>
              <w:rPr>
                <w:rFonts w:ascii="宋体" w:hAnsi="宋体"/>
                <w:sz w:val="22"/>
                <w:szCs w:val="22"/>
              </w:rPr>
            </w:pPr>
          </w:p>
        </w:tc>
      </w:tr>
      <w:tr w14:paraId="11AFDE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atLeast"/>
          <w:jc w:val="center"/>
        </w:trPr>
        <w:tc>
          <w:tcPr>
            <w:tcW w:w="408" w:type="pct"/>
            <w:tcBorders>
              <w:top w:val="single" w:color="auto" w:sz="4" w:space="0"/>
              <w:left w:val="single" w:color="auto" w:sz="4" w:space="0"/>
              <w:bottom w:val="single" w:color="auto" w:sz="4" w:space="0"/>
              <w:right w:val="single" w:color="auto" w:sz="4" w:space="0"/>
            </w:tcBorders>
            <w:noWrap w:val="0"/>
            <w:vAlign w:val="top"/>
          </w:tcPr>
          <w:p w14:paraId="799D5EA3">
            <w:pPr>
              <w:spacing w:line="360" w:lineRule="auto"/>
              <w:jc w:val="center"/>
              <w:rPr>
                <w:rFonts w:ascii="宋体" w:hAnsi="宋体"/>
                <w:sz w:val="22"/>
                <w:szCs w:val="22"/>
              </w:rPr>
            </w:pPr>
            <w:r>
              <w:rPr>
                <w:rFonts w:hint="eastAsia" w:ascii="宋体" w:hAnsi="宋体"/>
                <w:sz w:val="22"/>
                <w:szCs w:val="22"/>
              </w:rPr>
              <w:t>2</w:t>
            </w:r>
          </w:p>
        </w:tc>
        <w:tc>
          <w:tcPr>
            <w:tcW w:w="2054" w:type="pct"/>
            <w:tcBorders>
              <w:top w:val="single" w:color="auto" w:sz="4" w:space="0"/>
              <w:left w:val="nil"/>
              <w:bottom w:val="single" w:color="auto" w:sz="4" w:space="0"/>
              <w:right w:val="single" w:color="auto" w:sz="4" w:space="0"/>
            </w:tcBorders>
            <w:noWrap w:val="0"/>
            <w:vAlign w:val="top"/>
          </w:tcPr>
          <w:p w14:paraId="454E68DA">
            <w:pPr>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宋体" w:hAnsi="宋体" w:eastAsia="宋体"/>
                <w:sz w:val="22"/>
                <w:szCs w:val="22"/>
                <w:lang w:val="en-US" w:eastAsia="zh-CN"/>
              </w:rPr>
            </w:pPr>
            <w:r>
              <w:rPr>
                <w:rFonts w:hint="default" w:ascii="宋体" w:hAnsi="宋体" w:eastAsia="宋体"/>
                <w:sz w:val="22"/>
                <w:szCs w:val="22"/>
                <w:lang w:val="en-US" w:eastAsia="zh-CN"/>
              </w:rPr>
              <w:t>2.交货期、交货地点及安装</w:t>
            </w:r>
          </w:p>
          <w:p w14:paraId="68510752">
            <w:pPr>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宋体" w:hAnsi="宋体" w:eastAsia="宋体"/>
                <w:sz w:val="22"/>
                <w:szCs w:val="22"/>
                <w:lang w:val="en-US" w:eastAsia="zh-CN"/>
              </w:rPr>
            </w:pPr>
            <w:r>
              <w:rPr>
                <w:rFonts w:hint="default" w:ascii="宋体" w:hAnsi="宋体" w:eastAsia="宋体"/>
                <w:sz w:val="22"/>
                <w:szCs w:val="22"/>
                <w:lang w:val="en-US" w:eastAsia="zh-CN"/>
              </w:rPr>
              <w:t>2.1交货期：系指合同签订之日起至货物运抵采购人指定地点，并且完成安装、调试，验收合格交付使用的时间。具体是指：合同签订后30日内。</w:t>
            </w:r>
          </w:p>
          <w:p w14:paraId="181262F9">
            <w:pPr>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宋体" w:hAnsi="宋体" w:eastAsia="宋体"/>
                <w:sz w:val="22"/>
                <w:szCs w:val="22"/>
                <w:lang w:val="en-US" w:eastAsia="zh-CN"/>
              </w:rPr>
            </w:pPr>
            <w:r>
              <w:rPr>
                <w:rFonts w:hint="default" w:ascii="宋体" w:hAnsi="宋体" w:eastAsia="宋体"/>
                <w:sz w:val="22"/>
                <w:szCs w:val="22"/>
                <w:lang w:val="en-US" w:eastAsia="zh-CN"/>
              </w:rPr>
              <w:t>2.2交货地点：采购人指定地点。</w:t>
            </w:r>
          </w:p>
          <w:p w14:paraId="375D8A54">
            <w:pPr>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宋体" w:hAnsi="宋体" w:eastAsia="宋体"/>
                <w:sz w:val="22"/>
                <w:szCs w:val="22"/>
                <w:lang w:val="en-US" w:eastAsia="zh-CN"/>
              </w:rPr>
            </w:pPr>
            <w:r>
              <w:rPr>
                <w:rFonts w:hint="default" w:ascii="宋体" w:hAnsi="宋体" w:eastAsia="宋体"/>
                <w:sz w:val="22"/>
                <w:szCs w:val="22"/>
                <w:lang w:val="en-US" w:eastAsia="zh-CN"/>
              </w:rPr>
              <w:t>2.3安装调试：供应商应派有经验的技术人员到现场进行安装、调试，直到设备正常使用。</w:t>
            </w:r>
          </w:p>
        </w:tc>
        <w:tc>
          <w:tcPr>
            <w:tcW w:w="1464" w:type="pct"/>
            <w:tcBorders>
              <w:top w:val="single" w:color="auto" w:sz="4" w:space="0"/>
              <w:left w:val="nil"/>
              <w:bottom w:val="single" w:color="auto" w:sz="4" w:space="0"/>
              <w:right w:val="single" w:color="auto" w:sz="4" w:space="0"/>
            </w:tcBorders>
            <w:noWrap w:val="0"/>
            <w:vAlign w:val="top"/>
          </w:tcPr>
          <w:p w14:paraId="5FDA9704">
            <w:pPr>
              <w:spacing w:line="360" w:lineRule="auto"/>
              <w:rPr>
                <w:rFonts w:ascii="宋体" w:hAnsi="宋体"/>
                <w:sz w:val="22"/>
                <w:szCs w:val="22"/>
              </w:rPr>
            </w:pPr>
          </w:p>
        </w:tc>
        <w:tc>
          <w:tcPr>
            <w:tcW w:w="610" w:type="pct"/>
            <w:tcBorders>
              <w:top w:val="single" w:color="auto" w:sz="4" w:space="0"/>
              <w:left w:val="nil"/>
              <w:bottom w:val="single" w:color="auto" w:sz="4" w:space="0"/>
              <w:right w:val="single" w:color="auto" w:sz="4" w:space="0"/>
            </w:tcBorders>
            <w:noWrap w:val="0"/>
            <w:vAlign w:val="top"/>
          </w:tcPr>
          <w:p w14:paraId="34BF9F53">
            <w:pPr>
              <w:spacing w:line="360" w:lineRule="auto"/>
              <w:rPr>
                <w:rFonts w:ascii="宋体" w:hAnsi="宋体"/>
                <w:sz w:val="22"/>
                <w:szCs w:val="22"/>
              </w:rPr>
            </w:pPr>
          </w:p>
        </w:tc>
        <w:tc>
          <w:tcPr>
            <w:tcW w:w="462" w:type="pct"/>
            <w:tcBorders>
              <w:top w:val="single" w:color="auto" w:sz="4" w:space="0"/>
              <w:left w:val="nil"/>
              <w:bottom w:val="single" w:color="auto" w:sz="4" w:space="0"/>
              <w:right w:val="single" w:color="auto" w:sz="4" w:space="0"/>
            </w:tcBorders>
            <w:noWrap w:val="0"/>
            <w:vAlign w:val="top"/>
          </w:tcPr>
          <w:p w14:paraId="4041B86D">
            <w:pPr>
              <w:spacing w:line="360" w:lineRule="auto"/>
              <w:rPr>
                <w:rFonts w:ascii="宋体" w:hAnsi="宋体"/>
                <w:sz w:val="22"/>
                <w:szCs w:val="22"/>
              </w:rPr>
            </w:pPr>
          </w:p>
        </w:tc>
      </w:tr>
      <w:tr w14:paraId="7AD531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atLeast"/>
          <w:jc w:val="center"/>
        </w:trPr>
        <w:tc>
          <w:tcPr>
            <w:tcW w:w="408" w:type="pct"/>
            <w:tcBorders>
              <w:top w:val="single" w:color="auto" w:sz="4" w:space="0"/>
              <w:left w:val="single" w:color="auto" w:sz="4" w:space="0"/>
              <w:bottom w:val="single" w:color="auto" w:sz="4" w:space="0"/>
              <w:right w:val="single" w:color="auto" w:sz="4" w:space="0"/>
            </w:tcBorders>
            <w:noWrap w:val="0"/>
            <w:vAlign w:val="top"/>
          </w:tcPr>
          <w:p w14:paraId="068091D8">
            <w:pPr>
              <w:spacing w:line="360" w:lineRule="auto"/>
              <w:jc w:val="center"/>
              <w:rPr>
                <w:rFonts w:ascii="宋体" w:hAnsi="宋体"/>
                <w:sz w:val="22"/>
                <w:szCs w:val="22"/>
              </w:rPr>
            </w:pPr>
            <w:r>
              <w:rPr>
                <w:rFonts w:hint="eastAsia" w:ascii="宋体" w:hAnsi="宋体"/>
                <w:sz w:val="22"/>
                <w:szCs w:val="22"/>
              </w:rPr>
              <w:t>3</w:t>
            </w:r>
          </w:p>
        </w:tc>
        <w:tc>
          <w:tcPr>
            <w:tcW w:w="2054" w:type="pct"/>
            <w:tcBorders>
              <w:top w:val="single" w:color="auto" w:sz="4" w:space="0"/>
              <w:left w:val="nil"/>
              <w:bottom w:val="single" w:color="auto" w:sz="4" w:space="0"/>
              <w:right w:val="single" w:color="auto" w:sz="4" w:space="0"/>
            </w:tcBorders>
            <w:noWrap w:val="0"/>
            <w:vAlign w:val="top"/>
          </w:tcPr>
          <w:p w14:paraId="076D3A1D">
            <w:pPr>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宋体" w:hAnsi="宋体" w:eastAsia="宋体"/>
                <w:sz w:val="22"/>
                <w:szCs w:val="22"/>
                <w:lang w:val="en-US" w:eastAsia="zh-CN"/>
              </w:rPr>
            </w:pPr>
            <w:r>
              <w:rPr>
                <w:rFonts w:hint="default" w:ascii="宋体" w:hAnsi="宋体" w:eastAsia="宋体"/>
                <w:sz w:val="22"/>
                <w:szCs w:val="22"/>
                <w:lang w:val="en-US" w:eastAsia="zh-CN"/>
              </w:rPr>
              <w:t>3.关于验收</w:t>
            </w:r>
          </w:p>
          <w:p w14:paraId="5B9A9674">
            <w:pPr>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宋体" w:hAnsi="宋体" w:eastAsia="宋体"/>
                <w:sz w:val="22"/>
                <w:szCs w:val="22"/>
                <w:lang w:val="en-US" w:eastAsia="zh-CN"/>
              </w:rPr>
            </w:pPr>
            <w:r>
              <w:rPr>
                <w:rFonts w:hint="default" w:ascii="宋体" w:hAnsi="宋体" w:eastAsia="宋体"/>
                <w:sz w:val="22"/>
                <w:szCs w:val="22"/>
                <w:lang w:val="en-US" w:eastAsia="zh-CN"/>
              </w:rPr>
              <w:t>3.1由采购人按合同和招标、投标文件约定的要求和标准及中华人民共和国现行的验收规范和评定标准进行交货验收。</w:t>
            </w:r>
          </w:p>
          <w:p w14:paraId="6AC42809">
            <w:pPr>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宋体" w:hAnsi="宋体" w:eastAsia="宋体"/>
                <w:sz w:val="22"/>
                <w:szCs w:val="22"/>
                <w:lang w:val="en-US" w:eastAsia="zh-CN"/>
              </w:rPr>
            </w:pPr>
            <w:r>
              <w:rPr>
                <w:rFonts w:hint="default" w:ascii="宋体" w:hAnsi="宋体" w:eastAsia="宋体"/>
                <w:sz w:val="22"/>
                <w:szCs w:val="22"/>
                <w:lang w:val="en-US" w:eastAsia="zh-CN"/>
              </w:rPr>
              <w:t xml:space="preserve">3.2验收要求：货物必须满足以下条件后方可被用户方接受： </w:t>
            </w:r>
          </w:p>
          <w:p w14:paraId="699393D4">
            <w:pPr>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宋体" w:hAnsi="宋体" w:eastAsia="宋体"/>
                <w:sz w:val="22"/>
                <w:szCs w:val="22"/>
                <w:lang w:val="en-US" w:eastAsia="zh-CN"/>
              </w:rPr>
            </w:pPr>
            <w:r>
              <w:rPr>
                <w:rFonts w:hint="default" w:ascii="宋体" w:hAnsi="宋体" w:eastAsia="宋体"/>
                <w:sz w:val="22"/>
                <w:szCs w:val="22"/>
                <w:lang w:val="en-US" w:eastAsia="zh-CN"/>
              </w:rPr>
              <w:t>3.2.1货物具备产品合格证。</w:t>
            </w:r>
          </w:p>
          <w:p w14:paraId="5D5441F0">
            <w:pPr>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宋体" w:hAnsi="宋体" w:eastAsia="宋体"/>
                <w:sz w:val="22"/>
                <w:szCs w:val="22"/>
                <w:lang w:val="en-US" w:eastAsia="zh-CN"/>
              </w:rPr>
            </w:pPr>
            <w:r>
              <w:rPr>
                <w:rFonts w:hint="default" w:ascii="宋体" w:hAnsi="宋体" w:eastAsia="宋体"/>
                <w:sz w:val="22"/>
                <w:szCs w:val="22"/>
                <w:lang w:val="en-US" w:eastAsia="zh-CN"/>
              </w:rPr>
              <w:t>3.2.2设备全新，外观无伤痕变形或明显修饰痕迹。</w:t>
            </w:r>
          </w:p>
          <w:p w14:paraId="68604324">
            <w:pPr>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宋体" w:hAnsi="宋体" w:eastAsia="宋体"/>
                <w:sz w:val="22"/>
                <w:szCs w:val="22"/>
                <w:lang w:val="en-US" w:eastAsia="zh-CN"/>
              </w:rPr>
            </w:pPr>
            <w:r>
              <w:rPr>
                <w:rFonts w:hint="default" w:ascii="宋体" w:hAnsi="宋体" w:eastAsia="宋体"/>
                <w:sz w:val="22"/>
                <w:szCs w:val="22"/>
                <w:lang w:val="en-US" w:eastAsia="zh-CN"/>
              </w:rPr>
              <w:t>3.2.3如有国标，必须符合有关规定；如无国标，则按照行业标准；如无国标及行业标准，则按双方约定执行。投标文件提供的技术数据经实测证实是真实的。检验及质量保证期内达到的性能指标与要求一致，达到或优于相应标准。</w:t>
            </w:r>
          </w:p>
          <w:p w14:paraId="022114D5">
            <w:pPr>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宋体" w:hAnsi="宋体" w:eastAsia="宋体"/>
                <w:sz w:val="22"/>
                <w:szCs w:val="22"/>
                <w:lang w:val="en-US" w:eastAsia="zh-CN"/>
              </w:rPr>
            </w:pPr>
            <w:r>
              <w:rPr>
                <w:rFonts w:hint="default" w:ascii="宋体" w:hAnsi="宋体" w:eastAsia="宋体"/>
                <w:sz w:val="22"/>
                <w:szCs w:val="22"/>
                <w:lang w:val="en-US" w:eastAsia="zh-CN"/>
              </w:rPr>
              <w:t>3.2.4技术文件资料、备件等已按规定数量移交完毕。</w:t>
            </w:r>
          </w:p>
          <w:p w14:paraId="0D0598EB">
            <w:pPr>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宋体" w:hAnsi="宋体" w:eastAsia="宋体"/>
                <w:sz w:val="22"/>
                <w:szCs w:val="22"/>
                <w:lang w:val="en-US" w:eastAsia="zh-CN"/>
              </w:rPr>
            </w:pPr>
            <w:r>
              <w:rPr>
                <w:rFonts w:hint="default" w:ascii="宋体" w:hAnsi="宋体" w:eastAsia="宋体"/>
                <w:sz w:val="22"/>
                <w:szCs w:val="22"/>
                <w:lang w:val="en-US" w:eastAsia="zh-CN"/>
              </w:rPr>
              <w:t>3.2.5按照招标书要求及投标文件提供的技术要求验收必须合格。</w:t>
            </w:r>
          </w:p>
          <w:p w14:paraId="2862D933">
            <w:pPr>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宋体" w:hAnsi="宋体" w:eastAsia="宋体"/>
                <w:sz w:val="22"/>
                <w:szCs w:val="22"/>
                <w:lang w:val="en-US" w:eastAsia="zh-CN"/>
              </w:rPr>
            </w:pPr>
            <w:r>
              <w:rPr>
                <w:rFonts w:hint="default" w:ascii="宋体" w:hAnsi="宋体" w:eastAsia="宋体"/>
                <w:sz w:val="22"/>
                <w:szCs w:val="22"/>
                <w:lang w:val="en-US" w:eastAsia="zh-CN"/>
              </w:rPr>
              <w:t>3.2.6供应商提供的各种文件载明的内容必须真实，采购人对产品的技术数据置疑时有权要求供应商按照双方认可的第三方检测机构出具的检验方法进行检测(检测费用由供应商承担)，检测结果必须证明供应商提供的技术数据是真实的，否则视为不合格。</w:t>
            </w:r>
          </w:p>
          <w:p w14:paraId="7201B62F">
            <w:pPr>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宋体" w:hAnsi="宋体" w:eastAsia="宋体"/>
                <w:sz w:val="22"/>
                <w:szCs w:val="22"/>
                <w:lang w:val="en-US" w:eastAsia="zh-CN"/>
              </w:rPr>
            </w:pPr>
            <w:r>
              <w:rPr>
                <w:rFonts w:hint="default" w:ascii="宋体" w:hAnsi="宋体" w:eastAsia="宋体"/>
                <w:sz w:val="22"/>
                <w:szCs w:val="22"/>
                <w:lang w:val="en-US" w:eastAsia="zh-CN"/>
              </w:rPr>
              <w:t>3.2.7在货物安装调试合格后，所有技术指标达到技术规范书要求，经验收合格后，双方共同签署验收报告。产品质保期自验收合格之日起算，由供应商提供产品质保文件。</w:t>
            </w:r>
          </w:p>
        </w:tc>
        <w:tc>
          <w:tcPr>
            <w:tcW w:w="1464" w:type="pct"/>
            <w:tcBorders>
              <w:top w:val="single" w:color="auto" w:sz="4" w:space="0"/>
              <w:left w:val="nil"/>
              <w:bottom w:val="single" w:color="auto" w:sz="4" w:space="0"/>
              <w:right w:val="single" w:color="auto" w:sz="4" w:space="0"/>
            </w:tcBorders>
            <w:noWrap w:val="0"/>
            <w:vAlign w:val="top"/>
          </w:tcPr>
          <w:p w14:paraId="206B794C">
            <w:pPr>
              <w:spacing w:line="360" w:lineRule="auto"/>
              <w:rPr>
                <w:rFonts w:ascii="宋体" w:hAnsi="宋体"/>
                <w:sz w:val="22"/>
                <w:szCs w:val="22"/>
              </w:rPr>
            </w:pPr>
          </w:p>
        </w:tc>
        <w:tc>
          <w:tcPr>
            <w:tcW w:w="610" w:type="pct"/>
            <w:tcBorders>
              <w:top w:val="single" w:color="auto" w:sz="4" w:space="0"/>
              <w:left w:val="nil"/>
              <w:bottom w:val="single" w:color="auto" w:sz="4" w:space="0"/>
              <w:right w:val="single" w:color="auto" w:sz="4" w:space="0"/>
            </w:tcBorders>
            <w:noWrap w:val="0"/>
            <w:vAlign w:val="top"/>
          </w:tcPr>
          <w:p w14:paraId="544CA04F">
            <w:pPr>
              <w:spacing w:line="360" w:lineRule="auto"/>
              <w:rPr>
                <w:rFonts w:ascii="宋体" w:hAnsi="宋体"/>
                <w:sz w:val="22"/>
                <w:szCs w:val="22"/>
              </w:rPr>
            </w:pPr>
          </w:p>
        </w:tc>
        <w:tc>
          <w:tcPr>
            <w:tcW w:w="462" w:type="pct"/>
            <w:tcBorders>
              <w:top w:val="single" w:color="auto" w:sz="4" w:space="0"/>
              <w:left w:val="nil"/>
              <w:bottom w:val="single" w:color="auto" w:sz="4" w:space="0"/>
              <w:right w:val="single" w:color="auto" w:sz="4" w:space="0"/>
            </w:tcBorders>
            <w:noWrap w:val="0"/>
            <w:vAlign w:val="top"/>
          </w:tcPr>
          <w:p w14:paraId="4F35EDCC">
            <w:pPr>
              <w:spacing w:line="360" w:lineRule="auto"/>
              <w:rPr>
                <w:rFonts w:ascii="宋体" w:hAnsi="宋体"/>
                <w:sz w:val="22"/>
                <w:szCs w:val="22"/>
              </w:rPr>
            </w:pPr>
          </w:p>
        </w:tc>
      </w:tr>
      <w:tr w14:paraId="00CA5C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atLeast"/>
          <w:jc w:val="center"/>
        </w:trPr>
        <w:tc>
          <w:tcPr>
            <w:tcW w:w="408" w:type="pct"/>
            <w:tcBorders>
              <w:top w:val="single" w:color="auto" w:sz="4" w:space="0"/>
              <w:left w:val="single" w:color="auto" w:sz="4" w:space="0"/>
              <w:bottom w:val="single" w:color="auto" w:sz="4" w:space="0"/>
              <w:right w:val="single" w:color="auto" w:sz="4" w:space="0"/>
            </w:tcBorders>
            <w:noWrap w:val="0"/>
            <w:vAlign w:val="top"/>
          </w:tcPr>
          <w:p w14:paraId="0A0F0D99">
            <w:pPr>
              <w:spacing w:line="360" w:lineRule="auto"/>
              <w:jc w:val="center"/>
              <w:rPr>
                <w:rFonts w:hint="eastAsia" w:ascii="宋体" w:hAnsi="宋体" w:eastAsia="宋体"/>
                <w:sz w:val="22"/>
                <w:szCs w:val="22"/>
                <w:lang w:val="en-US" w:eastAsia="zh-CN"/>
              </w:rPr>
            </w:pPr>
            <w:r>
              <w:rPr>
                <w:rFonts w:hint="eastAsia" w:ascii="宋体" w:hAnsi="宋体"/>
                <w:sz w:val="22"/>
                <w:szCs w:val="22"/>
                <w:lang w:val="en-US" w:eastAsia="zh-CN"/>
              </w:rPr>
              <w:t>4</w:t>
            </w:r>
          </w:p>
        </w:tc>
        <w:tc>
          <w:tcPr>
            <w:tcW w:w="2054" w:type="pct"/>
            <w:tcBorders>
              <w:top w:val="single" w:color="auto" w:sz="4" w:space="0"/>
              <w:left w:val="nil"/>
              <w:bottom w:val="single" w:color="auto" w:sz="4" w:space="0"/>
              <w:right w:val="single" w:color="auto" w:sz="4" w:space="0"/>
            </w:tcBorders>
            <w:noWrap w:val="0"/>
            <w:vAlign w:val="top"/>
          </w:tcPr>
          <w:p w14:paraId="41429476">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cs="宋体"/>
                <w:sz w:val="22"/>
                <w:szCs w:val="22"/>
                <w:lang w:val="en-US" w:eastAsia="zh-CN"/>
              </w:rPr>
            </w:pPr>
            <w:r>
              <w:rPr>
                <w:rFonts w:hint="eastAsia" w:ascii="宋体" w:hAnsi="宋体" w:cs="宋体"/>
                <w:sz w:val="22"/>
                <w:szCs w:val="22"/>
                <w:lang w:val="en-US" w:eastAsia="zh-CN"/>
              </w:rPr>
              <w:t>4.售后服务</w:t>
            </w:r>
          </w:p>
          <w:p w14:paraId="4ABDBEF7">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cs="宋体"/>
                <w:sz w:val="22"/>
                <w:szCs w:val="22"/>
                <w:lang w:val="en-US" w:eastAsia="zh-CN"/>
              </w:rPr>
            </w:pPr>
            <w:r>
              <w:rPr>
                <w:rFonts w:hint="eastAsia" w:ascii="宋体" w:hAnsi="宋体" w:cs="宋体"/>
                <w:sz w:val="22"/>
                <w:szCs w:val="22"/>
                <w:lang w:val="en-US" w:eastAsia="zh-CN"/>
              </w:rPr>
              <w:t>4.1质保期：系指中标供应商提供的产品在非使用者人为破坏情况下，出现任何质量问题造成产品不能使用时，由中标供应商免费维修、更换以确保产品正常使用的时间期限。此时间期限从合同验收合格之日起计算。具体是指合同验收合格后365日内。</w:t>
            </w:r>
          </w:p>
          <w:p w14:paraId="42B6B1AA">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cs="宋体"/>
                <w:sz w:val="22"/>
                <w:szCs w:val="22"/>
                <w:lang w:val="en-US" w:eastAsia="zh-CN"/>
              </w:rPr>
            </w:pPr>
            <w:r>
              <w:rPr>
                <w:rFonts w:hint="eastAsia" w:ascii="宋体" w:hAnsi="宋体" w:cs="宋体"/>
                <w:sz w:val="22"/>
                <w:szCs w:val="22"/>
                <w:lang w:val="en-US" w:eastAsia="zh-CN"/>
              </w:rPr>
              <w:t>4.2在免费保修期内，一旦发生产品质量及安装问题，供应商保证在接到通知24小时内赶到现场，进行免费维修或更换有缺陷的设备或部件；响应时间：6小时响应；修复时间：48小时内；冗余服务：在24小时内或紧急情况下，未能修复，提供具有同样功能的设备供使用单位使用。</w:t>
            </w:r>
          </w:p>
          <w:p w14:paraId="2573EC08">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cs="宋体"/>
                <w:sz w:val="22"/>
                <w:szCs w:val="22"/>
                <w:lang w:val="en-US" w:eastAsia="zh-CN"/>
              </w:rPr>
            </w:pPr>
            <w:r>
              <w:rPr>
                <w:rFonts w:hint="eastAsia" w:ascii="宋体" w:hAnsi="宋体" w:cs="宋体"/>
                <w:sz w:val="22"/>
                <w:szCs w:val="22"/>
                <w:lang w:val="en-US" w:eastAsia="zh-CN"/>
              </w:rPr>
              <w:t>4.3在质保期内，供应商应无偿并迅速更换由于元件缺陷及制造工艺等问题而发生故障的产品。质保期满以后，供应商应按其在深圳地区同类产品的优惠价格提供保修服务。</w:t>
            </w:r>
          </w:p>
          <w:p w14:paraId="5A737835">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cs="宋体"/>
                <w:sz w:val="22"/>
                <w:szCs w:val="22"/>
                <w:lang w:val="en-US" w:eastAsia="zh-CN"/>
              </w:rPr>
            </w:pPr>
            <w:r>
              <w:rPr>
                <w:rFonts w:hint="eastAsia" w:ascii="宋体" w:hAnsi="宋体" w:cs="宋体"/>
                <w:sz w:val="22"/>
                <w:szCs w:val="22"/>
                <w:lang w:val="en-US" w:eastAsia="zh-CN"/>
              </w:rPr>
              <w:t>4.4保修期：系指中标供应商提供的产品不能正常使用时，中标供应商可收取费用，同时提供维修、更换以确保产品正常使用的时间期限。此时间期限从质保期期满之日起计算。具体是指质保期满后365日内。</w:t>
            </w:r>
          </w:p>
        </w:tc>
        <w:tc>
          <w:tcPr>
            <w:tcW w:w="1464" w:type="pct"/>
            <w:tcBorders>
              <w:top w:val="single" w:color="auto" w:sz="4" w:space="0"/>
              <w:left w:val="nil"/>
              <w:bottom w:val="single" w:color="auto" w:sz="4" w:space="0"/>
              <w:right w:val="single" w:color="auto" w:sz="4" w:space="0"/>
            </w:tcBorders>
            <w:noWrap w:val="0"/>
            <w:vAlign w:val="top"/>
          </w:tcPr>
          <w:p w14:paraId="5B9AD944">
            <w:pPr>
              <w:spacing w:line="360" w:lineRule="auto"/>
              <w:rPr>
                <w:rFonts w:ascii="宋体" w:hAnsi="宋体"/>
                <w:sz w:val="22"/>
                <w:szCs w:val="22"/>
              </w:rPr>
            </w:pPr>
          </w:p>
        </w:tc>
        <w:tc>
          <w:tcPr>
            <w:tcW w:w="610" w:type="pct"/>
            <w:tcBorders>
              <w:top w:val="single" w:color="auto" w:sz="4" w:space="0"/>
              <w:left w:val="nil"/>
              <w:bottom w:val="single" w:color="auto" w:sz="4" w:space="0"/>
              <w:right w:val="single" w:color="auto" w:sz="4" w:space="0"/>
            </w:tcBorders>
            <w:noWrap w:val="0"/>
            <w:vAlign w:val="top"/>
          </w:tcPr>
          <w:p w14:paraId="63E6D593">
            <w:pPr>
              <w:spacing w:line="360" w:lineRule="auto"/>
              <w:rPr>
                <w:rFonts w:ascii="宋体" w:hAnsi="宋体"/>
                <w:sz w:val="22"/>
                <w:szCs w:val="22"/>
              </w:rPr>
            </w:pPr>
          </w:p>
        </w:tc>
        <w:tc>
          <w:tcPr>
            <w:tcW w:w="462" w:type="pct"/>
            <w:tcBorders>
              <w:top w:val="single" w:color="auto" w:sz="4" w:space="0"/>
              <w:left w:val="nil"/>
              <w:bottom w:val="single" w:color="auto" w:sz="4" w:space="0"/>
              <w:right w:val="single" w:color="auto" w:sz="4" w:space="0"/>
            </w:tcBorders>
            <w:noWrap w:val="0"/>
            <w:vAlign w:val="top"/>
          </w:tcPr>
          <w:p w14:paraId="0C29E75C">
            <w:pPr>
              <w:spacing w:line="360" w:lineRule="auto"/>
              <w:rPr>
                <w:rFonts w:ascii="宋体" w:hAnsi="宋体"/>
                <w:sz w:val="22"/>
                <w:szCs w:val="22"/>
              </w:rPr>
            </w:pPr>
          </w:p>
        </w:tc>
      </w:tr>
      <w:tr w14:paraId="4F2560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atLeast"/>
          <w:jc w:val="center"/>
        </w:trPr>
        <w:tc>
          <w:tcPr>
            <w:tcW w:w="408" w:type="pct"/>
            <w:tcBorders>
              <w:top w:val="single" w:color="auto" w:sz="4" w:space="0"/>
              <w:left w:val="single" w:color="auto" w:sz="4" w:space="0"/>
              <w:bottom w:val="single" w:color="auto" w:sz="4" w:space="0"/>
              <w:right w:val="single" w:color="auto" w:sz="4" w:space="0"/>
            </w:tcBorders>
            <w:noWrap w:val="0"/>
            <w:vAlign w:val="top"/>
          </w:tcPr>
          <w:p w14:paraId="688E7150">
            <w:pPr>
              <w:spacing w:line="360" w:lineRule="auto"/>
              <w:jc w:val="center"/>
              <w:rPr>
                <w:rFonts w:hint="default" w:ascii="宋体" w:hAnsi="宋体"/>
                <w:sz w:val="22"/>
                <w:szCs w:val="22"/>
                <w:lang w:val="en-US" w:eastAsia="zh-CN"/>
              </w:rPr>
            </w:pPr>
            <w:r>
              <w:rPr>
                <w:rFonts w:hint="eastAsia" w:ascii="宋体" w:hAnsi="宋体"/>
                <w:sz w:val="22"/>
                <w:szCs w:val="22"/>
                <w:lang w:val="en-US" w:eastAsia="zh-CN"/>
              </w:rPr>
              <w:t>5</w:t>
            </w:r>
          </w:p>
        </w:tc>
        <w:tc>
          <w:tcPr>
            <w:tcW w:w="2054" w:type="pct"/>
            <w:tcBorders>
              <w:top w:val="single" w:color="auto" w:sz="4" w:space="0"/>
              <w:left w:val="nil"/>
              <w:bottom w:val="single" w:color="auto" w:sz="4" w:space="0"/>
              <w:right w:val="single" w:color="auto" w:sz="4" w:space="0"/>
            </w:tcBorders>
            <w:noWrap w:val="0"/>
            <w:vAlign w:val="top"/>
          </w:tcPr>
          <w:p w14:paraId="343CC363">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cs="宋体"/>
                <w:sz w:val="22"/>
                <w:szCs w:val="22"/>
                <w:lang w:val="en-US" w:eastAsia="zh-CN"/>
              </w:rPr>
            </w:pPr>
            <w:r>
              <w:rPr>
                <w:rFonts w:hint="eastAsia" w:ascii="宋体" w:hAnsi="宋体" w:cs="宋体"/>
                <w:sz w:val="22"/>
                <w:szCs w:val="22"/>
                <w:lang w:val="en-US" w:eastAsia="zh-CN"/>
              </w:rPr>
              <w:t>5.付款方式</w:t>
            </w:r>
          </w:p>
          <w:p w14:paraId="67CC5FE5">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cs="宋体"/>
                <w:sz w:val="22"/>
                <w:szCs w:val="22"/>
                <w:lang w:val="en-US" w:eastAsia="zh-CN"/>
              </w:rPr>
            </w:pPr>
            <w:r>
              <w:rPr>
                <w:rFonts w:hint="eastAsia" w:ascii="宋体" w:hAnsi="宋体" w:cs="宋体"/>
                <w:sz w:val="22"/>
                <w:szCs w:val="22"/>
                <w:lang w:val="en-US" w:eastAsia="zh-CN"/>
              </w:rPr>
              <w:t>5.1按财政局及采购人相关规定执行。</w:t>
            </w:r>
          </w:p>
        </w:tc>
        <w:tc>
          <w:tcPr>
            <w:tcW w:w="1464" w:type="pct"/>
            <w:tcBorders>
              <w:top w:val="single" w:color="auto" w:sz="4" w:space="0"/>
              <w:left w:val="nil"/>
              <w:bottom w:val="single" w:color="auto" w:sz="4" w:space="0"/>
              <w:right w:val="single" w:color="auto" w:sz="4" w:space="0"/>
            </w:tcBorders>
            <w:noWrap w:val="0"/>
            <w:vAlign w:val="top"/>
          </w:tcPr>
          <w:p w14:paraId="6E54CB44">
            <w:pPr>
              <w:spacing w:line="360" w:lineRule="auto"/>
              <w:rPr>
                <w:rFonts w:ascii="宋体" w:hAnsi="宋体"/>
                <w:sz w:val="22"/>
                <w:szCs w:val="22"/>
              </w:rPr>
            </w:pPr>
          </w:p>
        </w:tc>
        <w:tc>
          <w:tcPr>
            <w:tcW w:w="610" w:type="pct"/>
            <w:tcBorders>
              <w:top w:val="single" w:color="auto" w:sz="4" w:space="0"/>
              <w:left w:val="nil"/>
              <w:bottom w:val="single" w:color="auto" w:sz="4" w:space="0"/>
              <w:right w:val="single" w:color="auto" w:sz="4" w:space="0"/>
            </w:tcBorders>
            <w:noWrap w:val="0"/>
            <w:vAlign w:val="top"/>
          </w:tcPr>
          <w:p w14:paraId="00D77B47">
            <w:pPr>
              <w:spacing w:line="360" w:lineRule="auto"/>
              <w:rPr>
                <w:rFonts w:ascii="宋体" w:hAnsi="宋体"/>
                <w:sz w:val="22"/>
                <w:szCs w:val="22"/>
              </w:rPr>
            </w:pPr>
          </w:p>
        </w:tc>
        <w:tc>
          <w:tcPr>
            <w:tcW w:w="462" w:type="pct"/>
            <w:tcBorders>
              <w:top w:val="single" w:color="auto" w:sz="4" w:space="0"/>
              <w:left w:val="nil"/>
              <w:bottom w:val="single" w:color="auto" w:sz="4" w:space="0"/>
              <w:right w:val="single" w:color="auto" w:sz="4" w:space="0"/>
            </w:tcBorders>
            <w:noWrap w:val="0"/>
            <w:vAlign w:val="top"/>
          </w:tcPr>
          <w:p w14:paraId="4A148F38">
            <w:pPr>
              <w:spacing w:line="360" w:lineRule="auto"/>
              <w:rPr>
                <w:rFonts w:ascii="宋体" w:hAnsi="宋体"/>
                <w:sz w:val="22"/>
                <w:szCs w:val="22"/>
              </w:rPr>
            </w:pPr>
          </w:p>
        </w:tc>
      </w:tr>
    </w:tbl>
    <w:p w14:paraId="2CBCD0FD">
      <w:pPr>
        <w:spacing w:line="360" w:lineRule="auto"/>
        <w:rPr>
          <w:rFonts w:ascii="宋体" w:hAnsi="宋体"/>
          <w:sz w:val="22"/>
          <w:szCs w:val="22"/>
        </w:rPr>
      </w:pPr>
      <w:r>
        <w:rPr>
          <w:rFonts w:hint="eastAsia" w:ascii="宋体" w:hAnsi="宋体"/>
          <w:sz w:val="22"/>
          <w:szCs w:val="22"/>
        </w:rPr>
        <w:t>注：</w:t>
      </w:r>
    </w:p>
    <w:p w14:paraId="78EEAEDF">
      <w:pPr>
        <w:numPr>
          <w:ilvl w:val="0"/>
          <w:numId w:val="3"/>
        </w:numPr>
        <w:spacing w:line="360" w:lineRule="auto"/>
        <w:rPr>
          <w:rFonts w:ascii="宋体" w:hAnsi="宋体"/>
          <w:sz w:val="22"/>
          <w:szCs w:val="22"/>
        </w:rPr>
      </w:pPr>
      <w:r>
        <w:rPr>
          <w:rFonts w:hint="eastAsia" w:ascii="宋体" w:hAnsi="宋体"/>
          <w:sz w:val="22"/>
          <w:szCs w:val="22"/>
        </w:rPr>
        <w:t>投标人必须对应招标文件“第二章项目需求”中商务要求”逐条响应。</w:t>
      </w:r>
    </w:p>
    <w:p w14:paraId="5FCB54C6">
      <w:pPr>
        <w:numPr>
          <w:ilvl w:val="0"/>
          <w:numId w:val="3"/>
        </w:numPr>
        <w:spacing w:line="360" w:lineRule="auto"/>
        <w:rPr>
          <w:rFonts w:ascii="宋体" w:hAnsi="宋体" w:cs="宋体"/>
          <w:bCs/>
          <w:sz w:val="22"/>
        </w:rPr>
      </w:pPr>
      <w:r>
        <w:rPr>
          <w:rFonts w:hint="eastAsia" w:ascii="宋体" w:hAnsi="宋体"/>
          <w:sz w:val="22"/>
          <w:szCs w:val="22"/>
        </w:rPr>
        <w:t>“偏离情况”一栏应如实填写“正偏离”、“负偏离”或“无偏离”。</w:t>
      </w:r>
    </w:p>
    <w:p w14:paraId="1058AD5D">
      <w:pPr>
        <w:pStyle w:val="2"/>
      </w:pPr>
    </w:p>
    <w:p w14:paraId="1BB3E32B">
      <w:pPr>
        <w:spacing w:line="360" w:lineRule="auto"/>
        <w:rPr>
          <w:rFonts w:ascii="Times New Roman" w:hAnsi="Times New Roman"/>
          <w:sz w:val="22"/>
          <w:szCs w:val="22"/>
        </w:rPr>
      </w:pPr>
      <w:r>
        <w:rPr>
          <w:rFonts w:hint="eastAsia" w:ascii="Times New Roman" w:hAnsi="Times New Roman"/>
          <w:sz w:val="22"/>
          <w:szCs w:val="22"/>
        </w:rPr>
        <w:t xml:space="preserve">投标人名称（盖章）：                        </w:t>
      </w:r>
    </w:p>
    <w:p w14:paraId="158A4525">
      <w:pPr>
        <w:spacing w:line="360" w:lineRule="auto"/>
        <w:rPr>
          <w:rFonts w:ascii="Times New Roman" w:hAnsi="Times New Roman"/>
          <w:sz w:val="22"/>
          <w:szCs w:val="22"/>
        </w:rPr>
      </w:pPr>
      <w:r>
        <w:rPr>
          <w:rFonts w:hint="eastAsia" w:ascii="Times New Roman" w:hAnsi="Times New Roman"/>
          <w:sz w:val="22"/>
          <w:szCs w:val="22"/>
        </w:rPr>
        <w:t>日期：   年   月   日</w:t>
      </w:r>
    </w:p>
    <w:p w14:paraId="07F8F05A">
      <w:pPr>
        <w:widowControl/>
        <w:numPr>
          <w:ilvl w:val="0"/>
          <w:numId w:val="0"/>
        </w:numPr>
        <w:tabs>
          <w:tab w:val="left" w:pos="0"/>
        </w:tabs>
        <w:spacing w:line="288" w:lineRule="auto"/>
        <w:ind w:leftChars="0"/>
        <w:jc w:val="both"/>
        <w:rPr>
          <w:rFonts w:hint="eastAsia" w:ascii="宋体" w:hAnsi="宋体" w:eastAsia="宋体" w:cs="宋体"/>
          <w:b/>
          <w:bCs/>
          <w:color w:val="000000" w:themeColor="text1"/>
          <w:kern w:val="0"/>
          <w:sz w:val="28"/>
          <w:szCs w:val="28"/>
          <w:highlight w:val="none"/>
          <w14:textFill>
            <w14:solidFill>
              <w14:schemeClr w14:val="tx1"/>
            </w14:solidFill>
          </w14:textFill>
        </w:rPr>
      </w:pPr>
    </w:p>
    <w:p w14:paraId="582C7370">
      <w:pPr>
        <w:rPr>
          <w:rFonts w:hint="eastAsia" w:ascii="宋体" w:hAnsi="宋体" w:eastAsia="宋体" w:cs="宋体"/>
          <w:b/>
          <w:bCs/>
          <w:color w:val="000000" w:themeColor="text1"/>
          <w:kern w:val="0"/>
          <w:sz w:val="28"/>
          <w:szCs w:val="28"/>
          <w:highlight w:val="none"/>
          <w14:textFill>
            <w14:solidFill>
              <w14:schemeClr w14:val="tx1"/>
            </w14:solidFill>
          </w14:textFill>
        </w:rPr>
      </w:pPr>
      <w:r>
        <w:rPr>
          <w:rFonts w:hint="eastAsia" w:ascii="宋体" w:hAnsi="宋体" w:eastAsia="宋体" w:cs="宋体"/>
          <w:b/>
          <w:bCs/>
          <w:color w:val="000000" w:themeColor="text1"/>
          <w:kern w:val="0"/>
          <w:sz w:val="28"/>
          <w:szCs w:val="28"/>
          <w:highlight w:val="none"/>
          <w:lang w:val="en-US" w:eastAsia="zh-CN"/>
          <w14:textFill>
            <w14:solidFill>
              <w14:schemeClr w14:val="tx1"/>
            </w14:solidFill>
          </w14:textFill>
        </w:rPr>
        <w:br w:type="page"/>
      </w:r>
    </w:p>
    <w:p w14:paraId="5407B930">
      <w:pPr>
        <w:widowControl/>
        <w:numPr>
          <w:ilvl w:val="0"/>
          <w:numId w:val="2"/>
        </w:numPr>
        <w:spacing w:line="288" w:lineRule="auto"/>
        <w:ind w:left="0" w:leftChars="0" w:firstLine="0" w:firstLineChars="0"/>
        <w:jc w:val="center"/>
        <w:rPr>
          <w:rFonts w:hint="eastAsia" w:ascii="宋体" w:hAnsi="宋体" w:eastAsia="宋体" w:cs="宋体"/>
          <w:b/>
          <w:bCs/>
          <w:color w:val="000000" w:themeColor="text1"/>
          <w:kern w:val="0"/>
          <w:sz w:val="28"/>
          <w:szCs w:val="28"/>
          <w:highlight w:val="none"/>
          <w14:textFill>
            <w14:solidFill>
              <w14:schemeClr w14:val="tx1"/>
            </w14:solidFill>
          </w14:textFill>
        </w:rPr>
      </w:pPr>
      <w:r>
        <w:rPr>
          <w:rFonts w:hint="eastAsia" w:ascii="宋体" w:hAnsi="宋体" w:cs="宋体"/>
          <w:b/>
          <w:bCs/>
          <w:color w:val="000000" w:themeColor="text1"/>
          <w:kern w:val="0"/>
          <w:sz w:val="28"/>
          <w:szCs w:val="28"/>
          <w:highlight w:val="none"/>
          <w:lang w:val="en-US" w:eastAsia="zh-CN"/>
          <w14:textFill>
            <w14:solidFill>
              <w14:schemeClr w14:val="tx1"/>
            </w14:solidFill>
          </w14:textFill>
        </w:rPr>
        <w:t>技术规格</w:t>
      </w:r>
      <w:r>
        <w:rPr>
          <w:rFonts w:hint="eastAsia" w:ascii="宋体" w:hAnsi="宋体" w:eastAsia="宋体" w:cs="宋体"/>
          <w:b/>
          <w:bCs/>
          <w:color w:val="000000" w:themeColor="text1"/>
          <w:kern w:val="0"/>
          <w:sz w:val="28"/>
          <w:szCs w:val="28"/>
          <w:highlight w:val="none"/>
          <w:lang w:val="en-US" w:eastAsia="zh-CN"/>
          <w14:textFill>
            <w14:solidFill>
              <w14:schemeClr w14:val="tx1"/>
            </w14:solidFill>
          </w14:textFill>
        </w:rPr>
        <w:t>偏离表</w:t>
      </w:r>
    </w:p>
    <w:tbl>
      <w:tblPr>
        <w:tblStyle w:val="18"/>
        <w:tblW w:w="581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54"/>
        <w:gridCol w:w="2172"/>
        <w:gridCol w:w="3314"/>
        <w:gridCol w:w="2291"/>
        <w:gridCol w:w="873"/>
        <w:gridCol w:w="609"/>
      </w:tblGrid>
      <w:tr w14:paraId="2DED9B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1" w:hRule="atLeast"/>
          <w:jc w:val="center"/>
        </w:trPr>
        <w:tc>
          <w:tcPr>
            <w:tcW w:w="330" w:type="pct"/>
            <w:tcBorders>
              <w:tl2br w:val="nil"/>
              <w:tr2bl w:val="nil"/>
            </w:tcBorders>
            <w:shd w:val="clear" w:color="auto" w:fill="B8CCE4"/>
            <w:noWrap w:val="0"/>
            <w:vAlign w:val="center"/>
          </w:tcPr>
          <w:p w14:paraId="340F765B">
            <w:pPr>
              <w:spacing w:line="360" w:lineRule="auto"/>
              <w:jc w:val="center"/>
              <w:rPr>
                <w:rFonts w:hint="default" w:ascii="宋体" w:hAnsi="宋体"/>
                <w:b/>
                <w:bCs/>
                <w:sz w:val="22"/>
                <w:szCs w:val="22"/>
                <w:lang w:val="en-US" w:eastAsia="zh-CN"/>
              </w:rPr>
            </w:pPr>
            <w:r>
              <w:rPr>
                <w:rFonts w:hint="eastAsia" w:ascii="宋体" w:hAnsi="宋体"/>
                <w:b/>
                <w:bCs/>
                <w:sz w:val="22"/>
                <w:szCs w:val="22"/>
                <w:lang w:val="en-US" w:eastAsia="zh-CN"/>
              </w:rPr>
              <w:t>序号</w:t>
            </w:r>
          </w:p>
        </w:tc>
        <w:tc>
          <w:tcPr>
            <w:tcW w:w="1095" w:type="pct"/>
            <w:tcBorders>
              <w:tl2br w:val="nil"/>
              <w:tr2bl w:val="nil"/>
            </w:tcBorders>
            <w:shd w:val="clear" w:color="auto" w:fill="B8CCE4"/>
            <w:noWrap w:val="0"/>
            <w:vAlign w:val="center"/>
          </w:tcPr>
          <w:p w14:paraId="1B3F526E">
            <w:pPr>
              <w:spacing w:line="360" w:lineRule="auto"/>
              <w:jc w:val="center"/>
              <w:rPr>
                <w:rFonts w:hint="default" w:ascii="宋体" w:hAnsi="宋体" w:eastAsia="宋体"/>
                <w:b/>
                <w:bCs/>
                <w:sz w:val="22"/>
                <w:szCs w:val="22"/>
                <w:lang w:val="en-US" w:eastAsia="zh-CN"/>
              </w:rPr>
            </w:pPr>
            <w:r>
              <w:rPr>
                <w:rFonts w:hint="eastAsia" w:ascii="宋体" w:hAnsi="宋体"/>
                <w:b/>
                <w:bCs/>
                <w:sz w:val="22"/>
                <w:szCs w:val="22"/>
                <w:lang w:val="en-US" w:eastAsia="zh-CN"/>
              </w:rPr>
              <w:t>货物名称</w:t>
            </w:r>
          </w:p>
        </w:tc>
        <w:tc>
          <w:tcPr>
            <w:tcW w:w="1671" w:type="pct"/>
            <w:tcBorders>
              <w:tl2br w:val="nil"/>
              <w:tr2bl w:val="nil"/>
            </w:tcBorders>
            <w:shd w:val="clear" w:color="auto" w:fill="B8CCE4"/>
            <w:noWrap w:val="0"/>
            <w:vAlign w:val="center"/>
          </w:tcPr>
          <w:p w14:paraId="36DF7E70">
            <w:pPr>
              <w:spacing w:line="360" w:lineRule="auto"/>
              <w:jc w:val="center"/>
              <w:rPr>
                <w:rFonts w:ascii="宋体" w:hAnsi="宋体"/>
                <w:b/>
                <w:bCs/>
                <w:sz w:val="22"/>
                <w:szCs w:val="22"/>
              </w:rPr>
            </w:pPr>
            <w:r>
              <w:rPr>
                <w:rFonts w:hint="eastAsia" w:ascii="宋体" w:hAnsi="宋体"/>
                <w:b/>
                <w:bCs/>
                <w:sz w:val="22"/>
                <w:szCs w:val="22"/>
                <w:lang w:val="en-US" w:eastAsia="zh-CN"/>
              </w:rPr>
              <w:t>竞价</w:t>
            </w:r>
            <w:r>
              <w:rPr>
                <w:rFonts w:hint="eastAsia" w:ascii="宋体" w:hAnsi="宋体"/>
                <w:b/>
                <w:bCs/>
                <w:sz w:val="22"/>
                <w:szCs w:val="22"/>
              </w:rPr>
              <w:t>文件</w:t>
            </w:r>
            <w:r>
              <w:rPr>
                <w:rFonts w:hint="eastAsia" w:ascii="宋体" w:hAnsi="宋体"/>
                <w:b/>
                <w:bCs/>
                <w:sz w:val="22"/>
                <w:szCs w:val="22"/>
                <w:lang w:val="en-US" w:eastAsia="zh-CN"/>
              </w:rPr>
              <w:t>技术</w:t>
            </w:r>
            <w:r>
              <w:rPr>
                <w:rFonts w:hint="eastAsia" w:ascii="宋体" w:hAnsi="宋体"/>
                <w:b/>
                <w:bCs/>
                <w:sz w:val="22"/>
                <w:szCs w:val="22"/>
              </w:rPr>
              <w:t>要求</w:t>
            </w:r>
          </w:p>
        </w:tc>
        <w:tc>
          <w:tcPr>
            <w:tcW w:w="1155" w:type="pct"/>
            <w:tcBorders>
              <w:tl2br w:val="nil"/>
              <w:tr2bl w:val="nil"/>
            </w:tcBorders>
            <w:shd w:val="clear" w:color="auto" w:fill="B8CCE4"/>
            <w:noWrap w:val="0"/>
            <w:vAlign w:val="center"/>
          </w:tcPr>
          <w:p w14:paraId="0831B589">
            <w:pPr>
              <w:spacing w:line="360" w:lineRule="auto"/>
              <w:jc w:val="center"/>
              <w:rPr>
                <w:rFonts w:ascii="宋体" w:hAnsi="宋体"/>
                <w:b/>
                <w:bCs/>
                <w:sz w:val="22"/>
                <w:szCs w:val="22"/>
              </w:rPr>
            </w:pPr>
            <w:r>
              <w:rPr>
                <w:rFonts w:hint="eastAsia" w:ascii="宋体" w:hAnsi="宋体"/>
                <w:b/>
                <w:bCs/>
                <w:sz w:val="22"/>
                <w:szCs w:val="22"/>
                <w:lang w:val="en-US" w:eastAsia="zh-CN"/>
              </w:rPr>
              <w:t>响应</w:t>
            </w:r>
            <w:r>
              <w:rPr>
                <w:rFonts w:hint="eastAsia" w:ascii="宋体" w:hAnsi="宋体"/>
                <w:b/>
                <w:bCs/>
                <w:sz w:val="22"/>
                <w:szCs w:val="22"/>
              </w:rPr>
              <w:t>文件</w:t>
            </w:r>
            <w:r>
              <w:rPr>
                <w:rFonts w:hint="eastAsia" w:ascii="宋体" w:hAnsi="宋体"/>
                <w:b/>
                <w:bCs/>
                <w:sz w:val="22"/>
                <w:szCs w:val="22"/>
                <w:lang w:val="en-US" w:eastAsia="zh-CN"/>
              </w:rPr>
              <w:t>技术</w:t>
            </w:r>
            <w:r>
              <w:rPr>
                <w:rFonts w:hint="eastAsia" w:ascii="宋体" w:hAnsi="宋体"/>
                <w:b/>
                <w:bCs/>
                <w:sz w:val="22"/>
                <w:szCs w:val="22"/>
              </w:rPr>
              <w:t>响应</w:t>
            </w:r>
          </w:p>
        </w:tc>
        <w:tc>
          <w:tcPr>
            <w:tcW w:w="440" w:type="pct"/>
            <w:tcBorders>
              <w:tl2br w:val="nil"/>
              <w:tr2bl w:val="nil"/>
            </w:tcBorders>
            <w:shd w:val="clear" w:color="auto" w:fill="B8CCE4"/>
            <w:noWrap w:val="0"/>
            <w:vAlign w:val="center"/>
          </w:tcPr>
          <w:p w14:paraId="430402BB">
            <w:pPr>
              <w:spacing w:line="360" w:lineRule="auto"/>
              <w:jc w:val="center"/>
              <w:rPr>
                <w:rFonts w:ascii="宋体" w:hAnsi="宋体"/>
                <w:b/>
                <w:bCs/>
                <w:sz w:val="22"/>
                <w:szCs w:val="22"/>
              </w:rPr>
            </w:pPr>
            <w:r>
              <w:rPr>
                <w:rFonts w:hint="eastAsia" w:ascii="宋体" w:hAnsi="宋体"/>
                <w:b/>
                <w:bCs/>
                <w:sz w:val="22"/>
                <w:szCs w:val="22"/>
              </w:rPr>
              <w:t>偏离情况</w:t>
            </w:r>
          </w:p>
        </w:tc>
        <w:tc>
          <w:tcPr>
            <w:tcW w:w="307" w:type="pct"/>
            <w:tcBorders>
              <w:tl2br w:val="nil"/>
              <w:tr2bl w:val="nil"/>
            </w:tcBorders>
            <w:shd w:val="clear" w:color="auto" w:fill="B8CCE4"/>
            <w:noWrap w:val="0"/>
            <w:vAlign w:val="center"/>
          </w:tcPr>
          <w:p w14:paraId="4AB806C4">
            <w:pPr>
              <w:spacing w:line="360" w:lineRule="auto"/>
              <w:jc w:val="center"/>
              <w:rPr>
                <w:rFonts w:ascii="宋体" w:hAnsi="宋体"/>
                <w:b/>
                <w:bCs/>
                <w:sz w:val="22"/>
                <w:szCs w:val="22"/>
              </w:rPr>
            </w:pPr>
            <w:r>
              <w:rPr>
                <w:rFonts w:hint="eastAsia" w:ascii="宋体" w:hAnsi="宋体"/>
                <w:b/>
                <w:bCs/>
                <w:sz w:val="22"/>
                <w:szCs w:val="22"/>
              </w:rPr>
              <w:t>说明</w:t>
            </w:r>
          </w:p>
        </w:tc>
      </w:tr>
      <w:tr w14:paraId="6BEA2B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atLeast"/>
          <w:jc w:val="center"/>
        </w:trPr>
        <w:tc>
          <w:tcPr>
            <w:tcW w:w="330" w:type="pct"/>
            <w:tcBorders>
              <w:tl2br w:val="nil"/>
              <w:tr2bl w:val="nil"/>
            </w:tcBorders>
            <w:noWrap w:val="0"/>
            <w:vAlign w:val="center"/>
          </w:tcPr>
          <w:p w14:paraId="790B544E">
            <w:pPr>
              <w:spacing w:line="360" w:lineRule="auto"/>
              <w:jc w:val="center"/>
              <w:rPr>
                <w:rFonts w:hint="eastAsia" w:ascii="宋体" w:hAnsi="宋体" w:eastAsia="宋体"/>
                <w:sz w:val="22"/>
                <w:szCs w:val="22"/>
                <w:lang w:val="en-US" w:eastAsia="zh-CN"/>
              </w:rPr>
            </w:pPr>
            <w:r>
              <w:rPr>
                <w:rFonts w:hint="eastAsia" w:ascii="宋体" w:hAnsi="宋体"/>
                <w:sz w:val="22"/>
                <w:szCs w:val="22"/>
                <w:lang w:val="en-US" w:eastAsia="zh-CN"/>
              </w:rPr>
              <w:t>1</w:t>
            </w:r>
          </w:p>
        </w:tc>
        <w:tc>
          <w:tcPr>
            <w:tcW w:w="1095" w:type="pct"/>
            <w:tcBorders>
              <w:tl2br w:val="nil"/>
              <w:tr2bl w:val="nil"/>
            </w:tcBorders>
            <w:noWrap w:val="0"/>
            <w:vAlign w:val="center"/>
          </w:tcPr>
          <w:p w14:paraId="19DFE2F2">
            <w:pPr>
              <w:spacing w:line="360" w:lineRule="auto"/>
              <w:jc w:val="center"/>
              <w:rPr>
                <w:rFonts w:hint="eastAsia" w:ascii="宋体" w:hAnsi="宋体"/>
                <w:sz w:val="22"/>
                <w:szCs w:val="22"/>
              </w:rPr>
            </w:pPr>
            <w:r>
              <w:rPr>
                <w:rFonts w:hint="eastAsia" w:ascii="宋体" w:hAnsi="宋体" w:eastAsia="宋体" w:cs="宋体"/>
                <w:sz w:val="22"/>
                <w:szCs w:val="22"/>
              </w:rPr>
              <w:t>手提式干粉灭火器</w:t>
            </w:r>
          </w:p>
        </w:tc>
        <w:tc>
          <w:tcPr>
            <w:tcW w:w="1671" w:type="pct"/>
            <w:tcBorders>
              <w:tl2br w:val="nil"/>
              <w:tr2bl w:val="nil"/>
            </w:tcBorders>
            <w:noWrap w:val="0"/>
            <w:vAlign w:val="top"/>
          </w:tcPr>
          <w:p w14:paraId="2657480F">
            <w:pPr>
              <w:spacing w:line="360" w:lineRule="auto"/>
              <w:rPr>
                <w:rFonts w:ascii="宋体" w:hAnsi="宋体"/>
                <w:sz w:val="22"/>
                <w:szCs w:val="22"/>
              </w:rPr>
            </w:pPr>
            <w:r>
              <w:rPr>
                <w:rFonts w:hint="eastAsia" w:ascii="宋体" w:hAnsi="宋体" w:cs="宋体"/>
                <w:sz w:val="22"/>
              </w:rPr>
              <w:t>3C认证</w:t>
            </w:r>
          </w:p>
        </w:tc>
        <w:tc>
          <w:tcPr>
            <w:tcW w:w="1155" w:type="pct"/>
            <w:tcBorders>
              <w:tl2br w:val="nil"/>
              <w:tr2bl w:val="nil"/>
            </w:tcBorders>
            <w:noWrap w:val="0"/>
            <w:vAlign w:val="top"/>
          </w:tcPr>
          <w:p w14:paraId="47C7E366">
            <w:pPr>
              <w:spacing w:line="360" w:lineRule="auto"/>
              <w:rPr>
                <w:rFonts w:ascii="宋体" w:hAnsi="宋体"/>
                <w:sz w:val="22"/>
                <w:szCs w:val="22"/>
              </w:rPr>
            </w:pPr>
          </w:p>
        </w:tc>
        <w:tc>
          <w:tcPr>
            <w:tcW w:w="440" w:type="pct"/>
            <w:tcBorders>
              <w:tl2br w:val="nil"/>
              <w:tr2bl w:val="nil"/>
            </w:tcBorders>
            <w:noWrap w:val="0"/>
            <w:vAlign w:val="top"/>
          </w:tcPr>
          <w:p w14:paraId="0DDF6BF0">
            <w:pPr>
              <w:spacing w:line="360" w:lineRule="auto"/>
              <w:rPr>
                <w:rFonts w:ascii="宋体" w:hAnsi="宋体"/>
                <w:sz w:val="22"/>
                <w:szCs w:val="22"/>
              </w:rPr>
            </w:pPr>
          </w:p>
        </w:tc>
        <w:tc>
          <w:tcPr>
            <w:tcW w:w="307" w:type="pct"/>
            <w:tcBorders>
              <w:tl2br w:val="nil"/>
              <w:tr2bl w:val="nil"/>
            </w:tcBorders>
            <w:noWrap w:val="0"/>
            <w:vAlign w:val="top"/>
          </w:tcPr>
          <w:p w14:paraId="695C4B60">
            <w:pPr>
              <w:spacing w:line="360" w:lineRule="auto"/>
              <w:rPr>
                <w:rFonts w:ascii="宋体" w:hAnsi="宋体"/>
                <w:sz w:val="22"/>
                <w:szCs w:val="22"/>
              </w:rPr>
            </w:pPr>
          </w:p>
        </w:tc>
      </w:tr>
      <w:tr w14:paraId="162A4A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jc w:val="center"/>
        </w:trPr>
        <w:tc>
          <w:tcPr>
            <w:tcW w:w="330" w:type="pct"/>
            <w:tcBorders>
              <w:tl2br w:val="nil"/>
              <w:tr2bl w:val="nil"/>
            </w:tcBorders>
            <w:noWrap w:val="0"/>
            <w:vAlign w:val="top"/>
          </w:tcPr>
          <w:p w14:paraId="4B594AD1">
            <w:pPr>
              <w:spacing w:line="360" w:lineRule="auto"/>
              <w:jc w:val="center"/>
              <w:rPr>
                <w:rFonts w:hint="default" w:ascii="宋体" w:hAnsi="宋体"/>
                <w:sz w:val="22"/>
                <w:szCs w:val="22"/>
                <w:lang w:val="en-US" w:eastAsia="zh-CN"/>
              </w:rPr>
            </w:pPr>
            <w:r>
              <w:rPr>
                <w:rFonts w:hint="eastAsia" w:ascii="宋体" w:hAnsi="宋体"/>
                <w:sz w:val="22"/>
                <w:szCs w:val="22"/>
                <w:lang w:val="en-US" w:eastAsia="zh-CN"/>
              </w:rPr>
              <w:t>2</w:t>
            </w:r>
          </w:p>
        </w:tc>
        <w:tc>
          <w:tcPr>
            <w:tcW w:w="1095" w:type="pct"/>
            <w:tcBorders>
              <w:tl2br w:val="nil"/>
              <w:tr2bl w:val="nil"/>
            </w:tcBorders>
            <w:noWrap w:val="0"/>
            <w:vAlign w:val="top"/>
          </w:tcPr>
          <w:p w14:paraId="085336ED">
            <w:pPr>
              <w:spacing w:line="360" w:lineRule="auto"/>
              <w:jc w:val="center"/>
              <w:rPr>
                <w:rFonts w:hint="eastAsia" w:ascii="宋体" w:hAnsi="宋体"/>
                <w:sz w:val="22"/>
                <w:szCs w:val="22"/>
                <w:lang w:val="en-US" w:eastAsia="zh-CN"/>
              </w:rPr>
            </w:pPr>
            <w:r>
              <w:rPr>
                <w:rFonts w:hint="eastAsia" w:ascii="宋体" w:hAnsi="宋体" w:eastAsia="宋体" w:cs="宋体"/>
                <w:sz w:val="22"/>
                <w:szCs w:val="22"/>
              </w:rPr>
              <w:t>水基型灭火器</w:t>
            </w:r>
          </w:p>
        </w:tc>
        <w:tc>
          <w:tcPr>
            <w:tcW w:w="1671" w:type="pct"/>
            <w:tcBorders>
              <w:tl2br w:val="nil"/>
              <w:tr2bl w:val="nil"/>
            </w:tcBorders>
            <w:noWrap w:val="0"/>
            <w:vAlign w:val="top"/>
          </w:tcPr>
          <w:p w14:paraId="2118D1EB">
            <w:pPr>
              <w:spacing w:line="360" w:lineRule="auto"/>
              <w:rPr>
                <w:rFonts w:hint="eastAsia" w:ascii="宋体" w:hAnsi="宋体" w:eastAsia="宋体" w:cs="宋体"/>
                <w:b/>
                <w:bCs/>
                <w:color w:val="FF0000"/>
                <w:sz w:val="22"/>
                <w:szCs w:val="22"/>
              </w:rPr>
            </w:pPr>
            <w:r>
              <w:rPr>
                <w:rFonts w:hint="eastAsia" w:ascii="宋体" w:hAnsi="宋体" w:cs="宋体"/>
                <w:sz w:val="22"/>
              </w:rPr>
              <w:t>3C认证</w:t>
            </w:r>
          </w:p>
        </w:tc>
        <w:tc>
          <w:tcPr>
            <w:tcW w:w="1155" w:type="pct"/>
            <w:tcBorders>
              <w:tl2br w:val="nil"/>
              <w:tr2bl w:val="nil"/>
            </w:tcBorders>
            <w:noWrap w:val="0"/>
            <w:vAlign w:val="top"/>
          </w:tcPr>
          <w:p w14:paraId="446C50FC">
            <w:pPr>
              <w:spacing w:line="360" w:lineRule="auto"/>
              <w:rPr>
                <w:rFonts w:ascii="宋体" w:hAnsi="宋体"/>
                <w:sz w:val="22"/>
                <w:szCs w:val="22"/>
              </w:rPr>
            </w:pPr>
          </w:p>
        </w:tc>
        <w:tc>
          <w:tcPr>
            <w:tcW w:w="440" w:type="pct"/>
            <w:tcBorders>
              <w:tl2br w:val="nil"/>
              <w:tr2bl w:val="nil"/>
            </w:tcBorders>
            <w:noWrap w:val="0"/>
            <w:vAlign w:val="top"/>
          </w:tcPr>
          <w:p w14:paraId="263A6C7F">
            <w:pPr>
              <w:spacing w:line="360" w:lineRule="auto"/>
              <w:rPr>
                <w:rFonts w:ascii="宋体" w:hAnsi="宋体"/>
                <w:sz w:val="22"/>
                <w:szCs w:val="22"/>
              </w:rPr>
            </w:pPr>
          </w:p>
        </w:tc>
        <w:tc>
          <w:tcPr>
            <w:tcW w:w="307" w:type="pct"/>
            <w:tcBorders>
              <w:tl2br w:val="nil"/>
              <w:tr2bl w:val="nil"/>
            </w:tcBorders>
            <w:noWrap w:val="0"/>
            <w:vAlign w:val="top"/>
          </w:tcPr>
          <w:p w14:paraId="70D7E6AE">
            <w:pPr>
              <w:spacing w:line="360" w:lineRule="auto"/>
              <w:rPr>
                <w:rFonts w:ascii="宋体" w:hAnsi="宋体"/>
                <w:sz w:val="22"/>
                <w:szCs w:val="22"/>
              </w:rPr>
            </w:pPr>
          </w:p>
        </w:tc>
      </w:tr>
      <w:tr w14:paraId="1FB540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jc w:val="center"/>
        </w:trPr>
        <w:tc>
          <w:tcPr>
            <w:tcW w:w="330" w:type="pct"/>
            <w:tcBorders>
              <w:tl2br w:val="nil"/>
              <w:tr2bl w:val="nil"/>
            </w:tcBorders>
            <w:noWrap w:val="0"/>
            <w:vAlign w:val="top"/>
          </w:tcPr>
          <w:p w14:paraId="0D72EE70">
            <w:pPr>
              <w:spacing w:line="360" w:lineRule="auto"/>
              <w:jc w:val="center"/>
              <w:rPr>
                <w:rFonts w:hint="default" w:ascii="宋体" w:hAnsi="宋体"/>
                <w:sz w:val="22"/>
                <w:szCs w:val="22"/>
                <w:lang w:val="en-US" w:eastAsia="zh-CN"/>
              </w:rPr>
            </w:pPr>
            <w:r>
              <w:rPr>
                <w:rFonts w:hint="eastAsia" w:ascii="宋体" w:hAnsi="宋体"/>
                <w:sz w:val="22"/>
                <w:szCs w:val="22"/>
                <w:lang w:val="en-US" w:eastAsia="zh-CN"/>
              </w:rPr>
              <w:t>3</w:t>
            </w:r>
          </w:p>
        </w:tc>
        <w:tc>
          <w:tcPr>
            <w:tcW w:w="1095" w:type="pct"/>
            <w:tcBorders>
              <w:tl2br w:val="nil"/>
              <w:tr2bl w:val="nil"/>
            </w:tcBorders>
            <w:noWrap w:val="0"/>
            <w:vAlign w:val="top"/>
          </w:tcPr>
          <w:p w14:paraId="16564560">
            <w:pPr>
              <w:spacing w:line="360" w:lineRule="auto"/>
              <w:jc w:val="center"/>
              <w:rPr>
                <w:rFonts w:hint="default" w:ascii="宋体" w:hAnsi="宋体" w:eastAsia="宋体" w:cs="宋体"/>
                <w:color w:val="000000"/>
                <w:sz w:val="22"/>
                <w:szCs w:val="22"/>
                <w:lang w:val="en-US" w:eastAsia="zh-CN"/>
              </w:rPr>
            </w:pPr>
            <w:r>
              <w:rPr>
                <w:rFonts w:hint="eastAsia" w:ascii="宋体" w:hAnsi="宋体" w:cs="宋体"/>
                <w:color w:val="000000"/>
                <w:sz w:val="22"/>
                <w:szCs w:val="22"/>
                <w:lang w:val="en-US" w:eastAsia="zh-CN"/>
              </w:rPr>
              <w:t>...</w:t>
            </w:r>
          </w:p>
        </w:tc>
        <w:tc>
          <w:tcPr>
            <w:tcW w:w="1671" w:type="pct"/>
            <w:tcBorders>
              <w:tl2br w:val="nil"/>
              <w:tr2bl w:val="nil"/>
            </w:tcBorders>
            <w:noWrap w:val="0"/>
            <w:vAlign w:val="top"/>
          </w:tcPr>
          <w:p w14:paraId="14F478D6">
            <w:pPr>
              <w:spacing w:line="360" w:lineRule="auto"/>
              <w:rPr>
                <w:rFonts w:hint="default" w:ascii="宋体" w:hAnsi="宋体" w:eastAsia="宋体" w:cs="宋体"/>
                <w:b/>
                <w:bCs/>
                <w:color w:val="FF0000"/>
                <w:sz w:val="22"/>
                <w:szCs w:val="22"/>
                <w:lang w:val="en-US" w:eastAsia="zh-CN"/>
              </w:rPr>
            </w:pPr>
            <w:r>
              <w:rPr>
                <w:rFonts w:hint="eastAsia" w:ascii="宋体" w:hAnsi="宋体" w:cs="宋体"/>
                <w:b/>
                <w:bCs/>
                <w:color w:val="FF0000"/>
                <w:sz w:val="22"/>
                <w:szCs w:val="22"/>
                <w:lang w:val="en-US" w:eastAsia="zh-CN"/>
              </w:rPr>
              <w:t>...</w:t>
            </w:r>
          </w:p>
        </w:tc>
        <w:tc>
          <w:tcPr>
            <w:tcW w:w="1155" w:type="pct"/>
            <w:tcBorders>
              <w:tl2br w:val="nil"/>
              <w:tr2bl w:val="nil"/>
            </w:tcBorders>
            <w:noWrap w:val="0"/>
            <w:vAlign w:val="top"/>
          </w:tcPr>
          <w:p w14:paraId="5CE96B14">
            <w:pPr>
              <w:spacing w:line="360" w:lineRule="auto"/>
              <w:rPr>
                <w:rFonts w:ascii="宋体" w:hAnsi="宋体"/>
                <w:sz w:val="22"/>
                <w:szCs w:val="22"/>
              </w:rPr>
            </w:pPr>
          </w:p>
        </w:tc>
        <w:tc>
          <w:tcPr>
            <w:tcW w:w="440" w:type="pct"/>
            <w:tcBorders>
              <w:tl2br w:val="nil"/>
              <w:tr2bl w:val="nil"/>
            </w:tcBorders>
            <w:noWrap w:val="0"/>
            <w:vAlign w:val="top"/>
          </w:tcPr>
          <w:p w14:paraId="22DECD8D">
            <w:pPr>
              <w:spacing w:line="360" w:lineRule="auto"/>
              <w:rPr>
                <w:rFonts w:ascii="宋体" w:hAnsi="宋体"/>
                <w:sz w:val="22"/>
                <w:szCs w:val="22"/>
              </w:rPr>
            </w:pPr>
          </w:p>
        </w:tc>
        <w:tc>
          <w:tcPr>
            <w:tcW w:w="307" w:type="pct"/>
            <w:tcBorders>
              <w:tl2br w:val="nil"/>
              <w:tr2bl w:val="nil"/>
            </w:tcBorders>
            <w:noWrap w:val="0"/>
            <w:vAlign w:val="top"/>
          </w:tcPr>
          <w:p w14:paraId="59C7974A">
            <w:pPr>
              <w:spacing w:line="360" w:lineRule="auto"/>
              <w:rPr>
                <w:rFonts w:ascii="宋体" w:hAnsi="宋体"/>
                <w:sz w:val="22"/>
                <w:szCs w:val="22"/>
              </w:rPr>
            </w:pPr>
          </w:p>
        </w:tc>
      </w:tr>
      <w:tr w14:paraId="3971E9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jc w:val="center"/>
        </w:trPr>
        <w:tc>
          <w:tcPr>
            <w:tcW w:w="330" w:type="pct"/>
            <w:tcBorders>
              <w:tl2br w:val="nil"/>
              <w:tr2bl w:val="nil"/>
            </w:tcBorders>
            <w:noWrap w:val="0"/>
            <w:vAlign w:val="top"/>
          </w:tcPr>
          <w:p w14:paraId="6D302297">
            <w:pPr>
              <w:spacing w:line="360" w:lineRule="auto"/>
              <w:jc w:val="center"/>
              <w:rPr>
                <w:rFonts w:hint="default" w:ascii="宋体" w:hAnsi="宋体"/>
                <w:sz w:val="22"/>
                <w:szCs w:val="22"/>
                <w:lang w:val="en-US" w:eastAsia="zh-CN"/>
              </w:rPr>
            </w:pPr>
            <w:r>
              <w:rPr>
                <w:rFonts w:hint="eastAsia" w:ascii="宋体" w:hAnsi="宋体"/>
                <w:sz w:val="22"/>
                <w:szCs w:val="22"/>
                <w:lang w:val="en-US" w:eastAsia="zh-CN"/>
              </w:rPr>
              <w:t>...</w:t>
            </w:r>
          </w:p>
        </w:tc>
        <w:tc>
          <w:tcPr>
            <w:tcW w:w="1095" w:type="pct"/>
            <w:tcBorders>
              <w:tl2br w:val="nil"/>
              <w:tr2bl w:val="nil"/>
            </w:tcBorders>
            <w:noWrap w:val="0"/>
            <w:vAlign w:val="top"/>
          </w:tcPr>
          <w:p w14:paraId="73658505">
            <w:pPr>
              <w:spacing w:line="360" w:lineRule="auto"/>
              <w:jc w:val="center"/>
              <w:rPr>
                <w:rFonts w:hint="default" w:ascii="宋体" w:hAnsi="宋体" w:cs="宋体"/>
                <w:color w:val="000000"/>
                <w:sz w:val="22"/>
                <w:szCs w:val="22"/>
                <w:lang w:val="en-US" w:eastAsia="zh-CN"/>
              </w:rPr>
            </w:pPr>
            <w:r>
              <w:rPr>
                <w:rFonts w:hint="eastAsia" w:ascii="宋体" w:hAnsi="宋体" w:cs="宋体"/>
                <w:color w:val="000000"/>
                <w:sz w:val="22"/>
                <w:szCs w:val="22"/>
                <w:lang w:val="en-US" w:eastAsia="zh-CN"/>
              </w:rPr>
              <w:t>...</w:t>
            </w:r>
          </w:p>
        </w:tc>
        <w:tc>
          <w:tcPr>
            <w:tcW w:w="1671" w:type="pct"/>
            <w:tcBorders>
              <w:tl2br w:val="nil"/>
              <w:tr2bl w:val="nil"/>
            </w:tcBorders>
            <w:noWrap w:val="0"/>
            <w:vAlign w:val="top"/>
          </w:tcPr>
          <w:p w14:paraId="1AA20C3A">
            <w:pPr>
              <w:spacing w:line="360" w:lineRule="auto"/>
              <w:rPr>
                <w:rFonts w:hint="default" w:ascii="宋体" w:hAnsi="宋体" w:cs="宋体"/>
                <w:b/>
                <w:bCs/>
                <w:color w:val="FF0000"/>
                <w:sz w:val="22"/>
                <w:szCs w:val="22"/>
                <w:lang w:val="en-US" w:eastAsia="zh-CN"/>
              </w:rPr>
            </w:pPr>
            <w:r>
              <w:rPr>
                <w:rFonts w:hint="eastAsia" w:ascii="宋体" w:hAnsi="宋体" w:cs="宋体"/>
                <w:b/>
                <w:bCs/>
                <w:color w:val="FF0000"/>
                <w:sz w:val="22"/>
                <w:szCs w:val="22"/>
                <w:lang w:val="en-US" w:eastAsia="zh-CN"/>
              </w:rPr>
              <w:t>...</w:t>
            </w:r>
          </w:p>
        </w:tc>
        <w:tc>
          <w:tcPr>
            <w:tcW w:w="1155" w:type="pct"/>
            <w:tcBorders>
              <w:tl2br w:val="nil"/>
              <w:tr2bl w:val="nil"/>
            </w:tcBorders>
            <w:noWrap w:val="0"/>
            <w:vAlign w:val="top"/>
          </w:tcPr>
          <w:p w14:paraId="103AF528">
            <w:pPr>
              <w:spacing w:line="360" w:lineRule="auto"/>
              <w:rPr>
                <w:rFonts w:ascii="宋体" w:hAnsi="宋体"/>
                <w:sz w:val="22"/>
                <w:szCs w:val="22"/>
              </w:rPr>
            </w:pPr>
          </w:p>
        </w:tc>
        <w:tc>
          <w:tcPr>
            <w:tcW w:w="440" w:type="pct"/>
            <w:tcBorders>
              <w:tl2br w:val="nil"/>
              <w:tr2bl w:val="nil"/>
            </w:tcBorders>
            <w:noWrap w:val="0"/>
            <w:vAlign w:val="top"/>
          </w:tcPr>
          <w:p w14:paraId="7FB2558E">
            <w:pPr>
              <w:spacing w:line="360" w:lineRule="auto"/>
              <w:rPr>
                <w:rFonts w:ascii="宋体" w:hAnsi="宋体"/>
                <w:sz w:val="22"/>
                <w:szCs w:val="22"/>
              </w:rPr>
            </w:pPr>
          </w:p>
        </w:tc>
        <w:tc>
          <w:tcPr>
            <w:tcW w:w="307" w:type="pct"/>
            <w:tcBorders>
              <w:tl2br w:val="nil"/>
              <w:tr2bl w:val="nil"/>
            </w:tcBorders>
            <w:noWrap w:val="0"/>
            <w:vAlign w:val="top"/>
          </w:tcPr>
          <w:p w14:paraId="088B721C">
            <w:pPr>
              <w:spacing w:line="360" w:lineRule="auto"/>
              <w:rPr>
                <w:rFonts w:ascii="宋体" w:hAnsi="宋体"/>
                <w:sz w:val="22"/>
                <w:szCs w:val="22"/>
              </w:rPr>
            </w:pPr>
          </w:p>
        </w:tc>
      </w:tr>
    </w:tbl>
    <w:p w14:paraId="0E66DDF9">
      <w:pPr>
        <w:spacing w:line="360" w:lineRule="auto"/>
        <w:rPr>
          <w:rFonts w:ascii="宋体" w:hAnsi="宋体"/>
          <w:sz w:val="22"/>
          <w:szCs w:val="22"/>
        </w:rPr>
      </w:pPr>
      <w:r>
        <w:rPr>
          <w:rFonts w:hint="eastAsia" w:ascii="宋体" w:hAnsi="宋体"/>
          <w:sz w:val="22"/>
          <w:szCs w:val="22"/>
        </w:rPr>
        <w:t>注：</w:t>
      </w:r>
    </w:p>
    <w:p w14:paraId="584E0950">
      <w:pPr>
        <w:numPr>
          <w:ilvl w:val="0"/>
          <w:numId w:val="4"/>
        </w:numPr>
        <w:spacing w:line="360" w:lineRule="auto"/>
        <w:rPr>
          <w:rFonts w:ascii="宋体" w:hAnsi="宋体"/>
          <w:sz w:val="22"/>
          <w:szCs w:val="22"/>
        </w:rPr>
      </w:pPr>
      <w:r>
        <w:rPr>
          <w:rFonts w:hint="eastAsia" w:ascii="宋体" w:hAnsi="宋体"/>
          <w:sz w:val="22"/>
          <w:szCs w:val="22"/>
        </w:rPr>
        <w:t>投标人必须对应招标文件“第二章项目需求</w:t>
      </w:r>
      <w:r>
        <w:rPr>
          <w:rFonts w:hint="eastAsia" w:ascii="宋体" w:hAnsi="宋体"/>
          <w:sz w:val="22"/>
          <w:szCs w:val="22"/>
          <w:lang w:val="en-US" w:eastAsia="zh-CN"/>
        </w:rPr>
        <w:t>中 技术</w:t>
      </w:r>
      <w:r>
        <w:rPr>
          <w:rFonts w:hint="eastAsia" w:ascii="宋体" w:hAnsi="宋体"/>
          <w:sz w:val="22"/>
          <w:szCs w:val="22"/>
        </w:rPr>
        <w:t>要求”逐条响应。</w:t>
      </w:r>
    </w:p>
    <w:p w14:paraId="2E81FEB5">
      <w:pPr>
        <w:numPr>
          <w:ilvl w:val="0"/>
          <w:numId w:val="4"/>
        </w:numPr>
        <w:spacing w:line="360" w:lineRule="auto"/>
        <w:rPr>
          <w:rFonts w:hint="default" w:ascii="宋体" w:hAnsi="宋体" w:eastAsia="宋体" w:cs="宋体"/>
          <w:bCs/>
          <w:sz w:val="22"/>
          <w:szCs w:val="22"/>
          <w:lang w:val="en-US" w:eastAsia="zh-CN"/>
        </w:rPr>
      </w:pPr>
      <w:r>
        <w:rPr>
          <w:rFonts w:hint="eastAsia" w:ascii="宋体" w:hAnsi="宋体"/>
          <w:sz w:val="22"/>
          <w:szCs w:val="22"/>
        </w:rPr>
        <w:t>“偏离情况”一栏应如实填写“正偏离”、“负偏离”或“无偏离”。</w:t>
      </w:r>
    </w:p>
    <w:p w14:paraId="04644C61">
      <w:pPr>
        <w:numPr>
          <w:ilvl w:val="0"/>
          <w:numId w:val="4"/>
        </w:numPr>
        <w:spacing w:line="360" w:lineRule="auto"/>
        <w:rPr>
          <w:rFonts w:hint="default" w:ascii="宋体" w:hAnsi="宋体" w:eastAsia="宋体" w:cs="宋体"/>
          <w:bCs/>
          <w:sz w:val="22"/>
          <w:szCs w:val="22"/>
          <w:lang w:val="en-US" w:eastAsia="zh-CN"/>
        </w:rPr>
      </w:pPr>
      <w:r>
        <w:rPr>
          <w:rFonts w:hint="eastAsia" w:ascii="宋体" w:hAnsi="宋体" w:cs="宋体"/>
          <w:b/>
          <w:bCs w:val="0"/>
          <w:color w:val="auto"/>
          <w:sz w:val="22"/>
          <w:szCs w:val="22"/>
          <w:lang w:val="en-US" w:eastAsia="zh-CN"/>
        </w:rPr>
        <w:t>竞价项目所有需求条款均是实质性响应条款，如不满足其中任意一条按废除投标资格处理。</w:t>
      </w:r>
      <w:r>
        <w:rPr>
          <w:rFonts w:hint="eastAsia" w:ascii="宋体" w:hAnsi="宋体" w:cs="宋体"/>
          <w:b w:val="0"/>
          <w:bCs/>
          <w:color w:val="auto"/>
          <w:sz w:val="22"/>
          <w:szCs w:val="22"/>
          <w:lang w:val="en-US" w:eastAsia="zh-CN"/>
        </w:rPr>
        <w:t>请补充</w:t>
      </w:r>
      <w:r>
        <w:rPr>
          <w:rFonts w:hint="eastAsia" w:ascii="宋体" w:hAnsi="宋体" w:cs="宋体"/>
          <w:bCs/>
          <w:sz w:val="22"/>
          <w:szCs w:val="22"/>
          <w:lang w:val="en-US" w:eastAsia="zh-CN"/>
        </w:rPr>
        <w:t>服务内容及要求中其他须提供的证明材料。（</w:t>
      </w:r>
      <w:r>
        <w:rPr>
          <w:rFonts w:hint="eastAsia" w:ascii="宋体" w:hAnsi="宋体" w:eastAsia="宋体" w:cs="宋体"/>
          <w:b/>
          <w:bCs/>
          <w:color w:val="FF0000"/>
          <w:sz w:val="22"/>
          <w:szCs w:val="22"/>
        </w:rPr>
        <w:t>售后服务承诺函</w:t>
      </w:r>
      <w:r>
        <w:rPr>
          <w:rFonts w:hint="eastAsia" w:ascii="宋体" w:hAnsi="宋体" w:cs="宋体"/>
          <w:b/>
          <w:bCs/>
          <w:color w:val="FF0000"/>
          <w:sz w:val="22"/>
          <w:szCs w:val="22"/>
          <w:lang w:eastAsia="zh-CN"/>
        </w:rPr>
        <w:t>、</w:t>
      </w:r>
      <w:r>
        <w:rPr>
          <w:rFonts w:hint="eastAsia" w:ascii="宋体" w:hAnsi="宋体" w:eastAsia="宋体" w:cs="宋体"/>
          <w:b/>
          <w:bCs/>
          <w:color w:val="FF0000"/>
          <w:sz w:val="22"/>
          <w:szCs w:val="22"/>
        </w:rPr>
        <w:t>标注▲的参数项</w:t>
      </w:r>
      <w:r>
        <w:rPr>
          <w:rFonts w:hint="eastAsia" w:ascii="宋体" w:hAnsi="宋体" w:cs="宋体"/>
          <w:b/>
          <w:bCs/>
          <w:color w:val="FF0000"/>
          <w:sz w:val="22"/>
          <w:szCs w:val="22"/>
          <w:lang w:val="en-US" w:eastAsia="zh-CN"/>
        </w:rPr>
        <w:t>证明材料</w:t>
      </w:r>
      <w:r>
        <w:rPr>
          <w:rFonts w:hint="eastAsia" w:ascii="宋体" w:hAnsi="宋体" w:cs="宋体"/>
          <w:bCs/>
          <w:sz w:val="22"/>
          <w:szCs w:val="22"/>
          <w:lang w:val="en-US" w:eastAsia="zh-CN"/>
        </w:rPr>
        <w:t>等）</w:t>
      </w:r>
    </w:p>
    <w:p w14:paraId="1E70E196">
      <w:pPr>
        <w:pStyle w:val="2"/>
        <w:ind w:left="0" w:leftChars="0" w:firstLine="0" w:firstLineChars="0"/>
        <w:rPr>
          <w:rFonts w:hint="default"/>
          <w:lang w:val="en-US" w:eastAsia="zh-CN"/>
        </w:rPr>
      </w:pPr>
    </w:p>
    <w:p w14:paraId="7C27F5B0">
      <w:pPr>
        <w:spacing w:line="360" w:lineRule="auto"/>
        <w:rPr>
          <w:rFonts w:ascii="Times New Roman" w:hAnsi="Times New Roman"/>
          <w:sz w:val="22"/>
          <w:szCs w:val="22"/>
        </w:rPr>
      </w:pPr>
      <w:r>
        <w:rPr>
          <w:rFonts w:hint="eastAsia" w:ascii="Times New Roman" w:hAnsi="Times New Roman"/>
          <w:sz w:val="22"/>
          <w:szCs w:val="22"/>
        </w:rPr>
        <w:t xml:space="preserve">投标人名称（盖章）：                        </w:t>
      </w:r>
    </w:p>
    <w:p w14:paraId="5908639E">
      <w:pPr>
        <w:spacing w:line="360" w:lineRule="auto"/>
        <w:rPr>
          <w:rFonts w:ascii="Times New Roman" w:hAnsi="Times New Roman"/>
          <w:sz w:val="22"/>
          <w:szCs w:val="22"/>
        </w:rPr>
      </w:pPr>
      <w:r>
        <w:rPr>
          <w:rFonts w:hint="eastAsia" w:ascii="Times New Roman" w:hAnsi="Times New Roman"/>
          <w:sz w:val="22"/>
          <w:szCs w:val="22"/>
        </w:rPr>
        <w:t>日期：   年   月   日</w:t>
      </w:r>
    </w:p>
    <w:p w14:paraId="3284D917">
      <w:pPr>
        <w:rPr>
          <w:rFonts w:hint="eastAsia" w:ascii="宋体" w:hAnsi="宋体" w:eastAsia="宋体" w:cs="宋体"/>
          <w:b/>
          <w:bCs/>
          <w:color w:val="000000" w:themeColor="text1"/>
          <w:kern w:val="0"/>
          <w:sz w:val="28"/>
          <w:szCs w:val="28"/>
          <w:highlight w:val="none"/>
          <w14:textFill>
            <w14:solidFill>
              <w14:schemeClr w14:val="tx1"/>
            </w14:solidFill>
          </w14:textFill>
        </w:rPr>
      </w:pPr>
      <w:r>
        <w:rPr>
          <w:rFonts w:hint="eastAsia" w:ascii="宋体" w:hAnsi="宋体" w:eastAsia="宋体" w:cs="宋体"/>
          <w:b/>
          <w:bCs/>
          <w:color w:val="000000" w:themeColor="text1"/>
          <w:kern w:val="0"/>
          <w:sz w:val="28"/>
          <w:szCs w:val="28"/>
          <w:highlight w:val="none"/>
          <w14:textFill>
            <w14:solidFill>
              <w14:schemeClr w14:val="tx1"/>
            </w14:solidFill>
          </w14:textFill>
        </w:rPr>
        <w:br w:type="page"/>
      </w:r>
    </w:p>
    <w:p w14:paraId="50FC8ED4">
      <w:pPr>
        <w:widowControl/>
        <w:numPr>
          <w:ilvl w:val="0"/>
          <w:numId w:val="2"/>
        </w:numPr>
        <w:spacing w:line="288" w:lineRule="auto"/>
        <w:ind w:left="0" w:leftChars="0" w:firstLine="0" w:firstLineChars="0"/>
        <w:jc w:val="center"/>
        <w:rPr>
          <w:rFonts w:hint="eastAsia" w:ascii="宋体" w:hAnsi="宋体" w:eastAsia="宋体" w:cs="宋体"/>
          <w:b/>
          <w:bCs/>
          <w:color w:val="000000" w:themeColor="text1"/>
          <w:kern w:val="0"/>
          <w:sz w:val="28"/>
          <w:szCs w:val="28"/>
          <w:highlight w:val="none"/>
          <w14:textFill>
            <w14:solidFill>
              <w14:schemeClr w14:val="tx1"/>
            </w14:solidFill>
          </w14:textFill>
        </w:rPr>
      </w:pPr>
      <w:r>
        <w:rPr>
          <w:rFonts w:hint="eastAsia" w:ascii="宋体" w:hAnsi="宋体" w:eastAsia="宋体" w:cs="宋体"/>
          <w:b/>
          <w:bCs/>
          <w:color w:val="000000" w:themeColor="text1"/>
          <w:kern w:val="0"/>
          <w:sz w:val="28"/>
          <w:szCs w:val="28"/>
          <w:highlight w:val="none"/>
          <w14:textFill>
            <w14:solidFill>
              <w14:schemeClr w14:val="tx1"/>
            </w14:solidFill>
          </w14:textFill>
        </w:rPr>
        <w:t>单位认为需要提供的其它文件（如有）</w:t>
      </w:r>
    </w:p>
    <w:p w14:paraId="2A6D63CD">
      <w:pPr>
        <w:rPr>
          <w:rFonts w:hint="default" w:ascii="宋体" w:hAnsi="宋体" w:eastAsia="宋体" w:cs="宋体"/>
          <w:b/>
          <w:bCs/>
          <w:color w:val="000000" w:themeColor="text1"/>
          <w:kern w:val="0"/>
          <w:sz w:val="28"/>
          <w:szCs w:val="28"/>
          <w:highlight w:val="none"/>
          <w:lang w:val="en-US" w:eastAsia="zh-CN"/>
          <w14:textFill>
            <w14:solidFill>
              <w14:schemeClr w14:val="tx1"/>
            </w14:solidFill>
          </w14:textFill>
        </w:rPr>
      </w:pPr>
    </w:p>
    <w:sectPr>
      <w:pgSz w:w="11906" w:h="16838"/>
      <w:pgMar w:top="1440" w:right="1800" w:bottom="1440" w:left="1800" w:header="851" w:footer="992" w:gutter="0"/>
      <w:pgBorders>
        <w:top w:val="none" w:sz="0" w:space="0"/>
        <w:left w:val="none" w:sz="0" w:space="0"/>
        <w:bottom w:val="none" w:sz="0" w:space="0"/>
        <w:right w:val="none" w:sz="0" w:space="0"/>
      </w:pgBorders>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隶书">
    <w:altName w:val="微软雅黑"/>
    <w:panose1 w:val="02010509060101010101"/>
    <w:charset w:val="86"/>
    <w:family w:val="modern"/>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C73F8B9"/>
    <w:multiLevelType w:val="singleLevel"/>
    <w:tmpl w:val="DC73F8B9"/>
    <w:lvl w:ilvl="0" w:tentative="0">
      <w:start w:val="1"/>
      <w:numFmt w:val="decimal"/>
      <w:lvlText w:val="%1."/>
      <w:lvlJc w:val="left"/>
      <w:pPr>
        <w:ind w:left="425" w:hanging="425"/>
      </w:pPr>
      <w:rPr>
        <w:rFonts w:hint="default"/>
      </w:rPr>
    </w:lvl>
  </w:abstractNum>
  <w:abstractNum w:abstractNumId="1">
    <w:nsid w:val="121F96E5"/>
    <w:multiLevelType w:val="singleLevel"/>
    <w:tmpl w:val="121F96E5"/>
    <w:lvl w:ilvl="0" w:tentative="0">
      <w:start w:val="2"/>
      <w:numFmt w:val="chineseCounting"/>
      <w:suff w:val="nothing"/>
      <w:lvlText w:val="%1、"/>
      <w:lvlJc w:val="left"/>
      <w:rPr>
        <w:rFonts w:hint="eastAsia"/>
      </w:rPr>
    </w:lvl>
  </w:abstractNum>
  <w:abstractNum w:abstractNumId="2">
    <w:nsid w:val="75121007"/>
    <w:multiLevelType w:val="singleLevel"/>
    <w:tmpl w:val="75121007"/>
    <w:lvl w:ilvl="0" w:tentative="0">
      <w:start w:val="10"/>
      <w:numFmt w:val="chineseCounting"/>
      <w:suff w:val="nothing"/>
      <w:lvlText w:val="%1、"/>
      <w:lvlJc w:val="left"/>
      <w:pPr>
        <w:tabs>
          <w:tab w:val="left" w:pos="0"/>
        </w:tabs>
      </w:pPr>
      <w:rPr>
        <w:rFonts w:hint="eastAsia"/>
      </w:rPr>
    </w:lvl>
  </w:abstractNum>
  <w:abstractNum w:abstractNumId="3">
    <w:nsid w:val="792AAD52"/>
    <w:multiLevelType w:val="singleLevel"/>
    <w:tmpl w:val="792AAD52"/>
    <w:lvl w:ilvl="0" w:tentative="0">
      <w:start w:val="1"/>
      <w:numFmt w:val="decimal"/>
      <w:lvlText w:val="%1."/>
      <w:lvlJc w:val="left"/>
      <w:pPr>
        <w:ind w:left="425" w:hanging="425"/>
      </w:pPr>
      <w:rPr>
        <w:rFont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3"/>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MxMjJmZGYwZTA3YjBhYzdkZDQ1YTVhNWUyMjE4NzQifQ=="/>
  </w:docVars>
  <w:rsids>
    <w:rsidRoot w:val="00000000"/>
    <w:rsid w:val="01513B7C"/>
    <w:rsid w:val="01CF3365"/>
    <w:rsid w:val="05017C52"/>
    <w:rsid w:val="05276815"/>
    <w:rsid w:val="06184D91"/>
    <w:rsid w:val="07134788"/>
    <w:rsid w:val="07570516"/>
    <w:rsid w:val="07995134"/>
    <w:rsid w:val="082D4CFF"/>
    <w:rsid w:val="088104ED"/>
    <w:rsid w:val="08B66FA6"/>
    <w:rsid w:val="08F3661F"/>
    <w:rsid w:val="09F60F31"/>
    <w:rsid w:val="0A045B33"/>
    <w:rsid w:val="0A153CA9"/>
    <w:rsid w:val="0A521BD1"/>
    <w:rsid w:val="0ADB2CF4"/>
    <w:rsid w:val="0D7157E9"/>
    <w:rsid w:val="0EEE2C8F"/>
    <w:rsid w:val="0F533828"/>
    <w:rsid w:val="132B0B3E"/>
    <w:rsid w:val="15282FD9"/>
    <w:rsid w:val="162C1963"/>
    <w:rsid w:val="168D1F7F"/>
    <w:rsid w:val="16E3365C"/>
    <w:rsid w:val="17CA65CA"/>
    <w:rsid w:val="19213A10"/>
    <w:rsid w:val="19ED0DE8"/>
    <w:rsid w:val="1B214753"/>
    <w:rsid w:val="1B374EC6"/>
    <w:rsid w:val="1C104CB2"/>
    <w:rsid w:val="1FBC38EC"/>
    <w:rsid w:val="215D3473"/>
    <w:rsid w:val="219B279C"/>
    <w:rsid w:val="230019FB"/>
    <w:rsid w:val="244F0983"/>
    <w:rsid w:val="248A0A7D"/>
    <w:rsid w:val="248D64E1"/>
    <w:rsid w:val="24B51633"/>
    <w:rsid w:val="24DD5B8E"/>
    <w:rsid w:val="276A52C2"/>
    <w:rsid w:val="28557C19"/>
    <w:rsid w:val="290A2CCA"/>
    <w:rsid w:val="29D5575A"/>
    <w:rsid w:val="2D6E7F37"/>
    <w:rsid w:val="2E092C09"/>
    <w:rsid w:val="2EE14E71"/>
    <w:rsid w:val="2FD34704"/>
    <w:rsid w:val="30A56BD5"/>
    <w:rsid w:val="30E05527"/>
    <w:rsid w:val="31504E2F"/>
    <w:rsid w:val="318570E4"/>
    <w:rsid w:val="34B53333"/>
    <w:rsid w:val="35864677"/>
    <w:rsid w:val="36C11657"/>
    <w:rsid w:val="386D6DD1"/>
    <w:rsid w:val="389C66AC"/>
    <w:rsid w:val="38D46DA0"/>
    <w:rsid w:val="39442197"/>
    <w:rsid w:val="3C5C186A"/>
    <w:rsid w:val="3C777ACB"/>
    <w:rsid w:val="3CB11983"/>
    <w:rsid w:val="3DBD671F"/>
    <w:rsid w:val="3FA079C8"/>
    <w:rsid w:val="41DA195F"/>
    <w:rsid w:val="42D526F1"/>
    <w:rsid w:val="45023A3D"/>
    <w:rsid w:val="45916114"/>
    <w:rsid w:val="459F4181"/>
    <w:rsid w:val="475C1DC1"/>
    <w:rsid w:val="485B4B95"/>
    <w:rsid w:val="486F2472"/>
    <w:rsid w:val="4893018E"/>
    <w:rsid w:val="4BC6087B"/>
    <w:rsid w:val="4BD846DB"/>
    <w:rsid w:val="4C2E73D8"/>
    <w:rsid w:val="4FA90297"/>
    <w:rsid w:val="4FE733EF"/>
    <w:rsid w:val="50BD3FD5"/>
    <w:rsid w:val="52B21B59"/>
    <w:rsid w:val="52C30D75"/>
    <w:rsid w:val="53364538"/>
    <w:rsid w:val="53480EA0"/>
    <w:rsid w:val="538037A4"/>
    <w:rsid w:val="53966772"/>
    <w:rsid w:val="53A54527"/>
    <w:rsid w:val="53BC17B3"/>
    <w:rsid w:val="5532325D"/>
    <w:rsid w:val="560D1CD6"/>
    <w:rsid w:val="56DA52AE"/>
    <w:rsid w:val="58313520"/>
    <w:rsid w:val="588745F7"/>
    <w:rsid w:val="58DF6C55"/>
    <w:rsid w:val="592256CB"/>
    <w:rsid w:val="5AF26F3E"/>
    <w:rsid w:val="5C2511F7"/>
    <w:rsid w:val="5D6F4FE8"/>
    <w:rsid w:val="5E047279"/>
    <w:rsid w:val="5ED2719B"/>
    <w:rsid w:val="5FA4776F"/>
    <w:rsid w:val="6147482C"/>
    <w:rsid w:val="625D6698"/>
    <w:rsid w:val="62C466CE"/>
    <w:rsid w:val="63AB77DE"/>
    <w:rsid w:val="64CF496B"/>
    <w:rsid w:val="650F4BE9"/>
    <w:rsid w:val="659819BF"/>
    <w:rsid w:val="68880F3A"/>
    <w:rsid w:val="68EB394F"/>
    <w:rsid w:val="69127D68"/>
    <w:rsid w:val="694D506A"/>
    <w:rsid w:val="696D0360"/>
    <w:rsid w:val="6993193B"/>
    <w:rsid w:val="6A3D6EEF"/>
    <w:rsid w:val="6B4664BF"/>
    <w:rsid w:val="6BD01C2D"/>
    <w:rsid w:val="6BE82330"/>
    <w:rsid w:val="6BF04777"/>
    <w:rsid w:val="6CDD3486"/>
    <w:rsid w:val="70FF3E6A"/>
    <w:rsid w:val="75A43293"/>
    <w:rsid w:val="783E17CA"/>
    <w:rsid w:val="798A0765"/>
    <w:rsid w:val="799040F2"/>
    <w:rsid w:val="7A03546E"/>
    <w:rsid w:val="7B40723A"/>
    <w:rsid w:val="7B55707E"/>
    <w:rsid w:val="7B7C6BBD"/>
    <w:rsid w:val="7B7D69C7"/>
    <w:rsid w:val="7B9D4308"/>
    <w:rsid w:val="7C3945CD"/>
    <w:rsid w:val="7D206A11"/>
    <w:rsid w:val="7F414059"/>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9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qFormat="1" w:unhideWhenUsed="0" w:uiPriority="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qFormat="1" w:unhideWhenUsed="0" w:uiPriority="0" w:semiHidden="0" w:name="annotation text"/>
    <w:lsdException w:qFormat="1"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99"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paragraph" w:styleId="4">
    <w:name w:val="heading 1"/>
    <w:basedOn w:val="1"/>
    <w:next w:val="1"/>
    <w:qFormat/>
    <w:uiPriority w:val="0"/>
    <w:pPr>
      <w:spacing w:before="340" w:after="330" w:line="360" w:lineRule="auto"/>
      <w:jc w:val="center"/>
      <w:outlineLvl w:val="0"/>
    </w:pPr>
    <w:rPr>
      <w:rFonts w:eastAsia="宋体"/>
      <w:kern w:val="44"/>
      <w:szCs w:val="44"/>
    </w:rPr>
  </w:style>
  <w:style w:type="paragraph" w:styleId="5">
    <w:name w:val="heading 2"/>
    <w:basedOn w:val="1"/>
    <w:next w:val="1"/>
    <w:qFormat/>
    <w:uiPriority w:val="0"/>
    <w:pPr>
      <w:adjustRightInd w:val="0"/>
      <w:jc w:val="center"/>
      <w:textAlignment w:val="baseline"/>
      <w:outlineLvl w:val="1"/>
    </w:pPr>
    <w:rPr>
      <w:bCs/>
      <w:sz w:val="24"/>
      <w:szCs w:val="20"/>
    </w:rPr>
  </w:style>
  <w:style w:type="paragraph" w:styleId="6">
    <w:name w:val="heading 3"/>
    <w:basedOn w:val="1"/>
    <w:next w:val="1"/>
    <w:qFormat/>
    <w:uiPriority w:val="99"/>
    <w:pPr>
      <w:spacing w:before="260" w:after="260" w:line="240" w:lineRule="auto"/>
      <w:outlineLvl w:val="2"/>
    </w:pPr>
    <w:rPr>
      <w:rFonts w:ascii="宋体" w:hAnsi="宋体" w:eastAsia="宋体"/>
      <w:szCs w:val="32"/>
    </w:rPr>
  </w:style>
  <w:style w:type="paragraph" w:styleId="7">
    <w:name w:val="heading 4"/>
    <w:basedOn w:val="1"/>
    <w:next w:val="1"/>
    <w:qFormat/>
    <w:uiPriority w:val="0"/>
    <w:pPr>
      <w:keepNext/>
      <w:keepLines/>
      <w:spacing w:before="280" w:after="290" w:line="376" w:lineRule="auto"/>
      <w:outlineLvl w:val="3"/>
    </w:pPr>
    <w:rPr>
      <w:rFonts w:ascii="Arial" w:hAnsi="Arial" w:eastAsia="黑体"/>
      <w:b/>
      <w:bCs/>
      <w:kern w:val="0"/>
      <w:sz w:val="28"/>
      <w:szCs w:val="28"/>
    </w:rPr>
  </w:style>
  <w:style w:type="character" w:default="1" w:styleId="20">
    <w:name w:val="Default Paragraph Font"/>
    <w:semiHidden/>
    <w:qFormat/>
    <w:uiPriority w:val="0"/>
  </w:style>
  <w:style w:type="table" w:default="1" w:styleId="18">
    <w:name w:val="Normal Table"/>
    <w:semiHidden/>
    <w:qFormat/>
    <w:uiPriority w:val="0"/>
    <w:tblPr>
      <w:tblCellMar>
        <w:top w:w="0" w:type="dxa"/>
        <w:left w:w="108" w:type="dxa"/>
        <w:bottom w:w="0" w:type="dxa"/>
        <w:right w:w="108" w:type="dxa"/>
      </w:tblCellMar>
    </w:tblPr>
  </w:style>
  <w:style w:type="paragraph" w:styleId="2">
    <w:name w:val="Body Text First Indent 2"/>
    <w:basedOn w:val="3"/>
    <w:qFormat/>
    <w:uiPriority w:val="0"/>
    <w:pPr>
      <w:spacing w:after="120" w:line="240" w:lineRule="auto"/>
      <w:ind w:left="420" w:leftChars="200"/>
    </w:pPr>
    <w:rPr>
      <w:rFonts w:ascii="Calibri" w:hAnsi="Calibri"/>
      <w:kern w:val="2"/>
      <w:sz w:val="21"/>
    </w:rPr>
  </w:style>
  <w:style w:type="paragraph" w:styleId="3">
    <w:name w:val="Body Text Indent"/>
    <w:basedOn w:val="1"/>
    <w:qFormat/>
    <w:uiPriority w:val="0"/>
    <w:pPr>
      <w:spacing w:line="360" w:lineRule="auto"/>
      <w:ind w:firstLine="420" w:firstLineChars="200"/>
    </w:pPr>
    <w:rPr>
      <w:kern w:val="0"/>
      <w:sz w:val="20"/>
      <w:szCs w:val="24"/>
    </w:rPr>
  </w:style>
  <w:style w:type="paragraph" w:styleId="8">
    <w:name w:val="Normal Indent"/>
    <w:basedOn w:val="1"/>
    <w:next w:val="9"/>
    <w:qFormat/>
    <w:uiPriority w:val="99"/>
    <w:pPr>
      <w:ind w:firstLine="630"/>
    </w:pPr>
    <w:rPr>
      <w:kern w:val="0"/>
    </w:rPr>
  </w:style>
  <w:style w:type="paragraph" w:styleId="9">
    <w:name w:val="Body Text"/>
    <w:basedOn w:val="1"/>
    <w:next w:val="1"/>
    <w:qFormat/>
    <w:uiPriority w:val="0"/>
    <w:pPr>
      <w:spacing w:line="360" w:lineRule="auto"/>
    </w:pPr>
    <w:rPr>
      <w:b/>
      <w:bCs/>
      <w:kern w:val="0"/>
      <w:sz w:val="24"/>
      <w:szCs w:val="24"/>
    </w:rPr>
  </w:style>
  <w:style w:type="paragraph" w:styleId="10">
    <w:name w:val="annotation text"/>
    <w:basedOn w:val="1"/>
    <w:next w:val="11"/>
    <w:qFormat/>
    <w:uiPriority w:val="0"/>
    <w:pPr>
      <w:jc w:val="left"/>
    </w:pPr>
  </w:style>
  <w:style w:type="paragraph" w:styleId="11">
    <w:name w:val="toc 5"/>
    <w:basedOn w:val="1"/>
    <w:next w:val="1"/>
    <w:semiHidden/>
    <w:qFormat/>
    <w:uiPriority w:val="0"/>
    <w:pPr>
      <w:ind w:left="840"/>
      <w:jc w:val="left"/>
    </w:pPr>
    <w:rPr>
      <w:rFonts w:ascii="Times New Roman" w:hAnsi="Times New Roman" w:eastAsia="宋体" w:cs="Times New Roman"/>
      <w:szCs w:val="21"/>
    </w:rPr>
  </w:style>
  <w:style w:type="paragraph" w:styleId="12">
    <w:name w:val="Plain Text"/>
    <w:basedOn w:val="1"/>
    <w:qFormat/>
    <w:uiPriority w:val="0"/>
    <w:rPr>
      <w:rFonts w:ascii="宋体" w:hAnsi="Courier New"/>
    </w:rPr>
  </w:style>
  <w:style w:type="paragraph" w:styleId="13">
    <w:name w:val="footer"/>
    <w:basedOn w:val="1"/>
    <w:unhideWhenUsed/>
    <w:qFormat/>
    <w:uiPriority w:val="99"/>
    <w:pPr>
      <w:tabs>
        <w:tab w:val="center" w:pos="4153"/>
        <w:tab w:val="right" w:pos="8306"/>
      </w:tabs>
      <w:snapToGrid w:val="0"/>
      <w:jc w:val="left"/>
    </w:pPr>
    <w:rPr>
      <w:rFonts w:ascii="Calibri" w:hAnsi="Calibri"/>
      <w:kern w:val="0"/>
      <w:sz w:val="18"/>
      <w:szCs w:val="18"/>
    </w:rPr>
  </w:style>
  <w:style w:type="paragraph" w:styleId="14">
    <w:name w:val="envelope return"/>
    <w:basedOn w:val="1"/>
    <w:qFormat/>
    <w:uiPriority w:val="99"/>
    <w:rPr>
      <w:rFonts w:ascii="Arial" w:hAnsi="Arial"/>
    </w:rPr>
  </w:style>
  <w:style w:type="paragraph" w:styleId="15">
    <w:name w:val="header"/>
    <w:basedOn w:val="1"/>
    <w:unhideWhenUsed/>
    <w:qFormat/>
    <w:uiPriority w:val="0"/>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6">
    <w:name w:val="Normal (Web)"/>
    <w:basedOn w:val="1"/>
    <w:qFormat/>
    <w:uiPriority w:val="0"/>
    <w:pPr>
      <w:spacing w:before="0" w:beforeAutospacing="1" w:after="0" w:afterAutospacing="1"/>
      <w:ind w:left="0" w:right="0"/>
      <w:jc w:val="left"/>
    </w:pPr>
    <w:rPr>
      <w:kern w:val="0"/>
      <w:sz w:val="24"/>
      <w:lang w:val="en-US" w:eastAsia="zh-CN" w:bidi="ar"/>
    </w:rPr>
  </w:style>
  <w:style w:type="paragraph" w:styleId="17">
    <w:name w:val="Title"/>
    <w:basedOn w:val="1"/>
    <w:next w:val="1"/>
    <w:qFormat/>
    <w:uiPriority w:val="10"/>
    <w:pPr>
      <w:spacing w:before="240" w:after="60"/>
      <w:jc w:val="center"/>
      <w:outlineLvl w:val="0"/>
    </w:pPr>
    <w:rPr>
      <w:rFonts w:ascii="Arial" w:hAnsi="Arial" w:eastAsia="隶书" w:cs="Arial"/>
      <w:b/>
      <w:bCs/>
      <w:sz w:val="32"/>
      <w:szCs w:val="32"/>
    </w:rPr>
  </w:style>
  <w:style w:type="table" w:styleId="19">
    <w:name w:val="Table Grid"/>
    <w:basedOn w:val="18"/>
    <w:qFormat/>
    <w:uiPriority w:val="0"/>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1">
    <w:name w:val="Strong"/>
    <w:qFormat/>
    <w:uiPriority w:val="0"/>
    <w:rPr>
      <w:b/>
    </w:rPr>
  </w:style>
  <w:style w:type="character" w:styleId="22">
    <w:name w:val="page number"/>
    <w:basedOn w:val="20"/>
    <w:qFormat/>
    <w:uiPriority w:val="0"/>
  </w:style>
  <w:style w:type="paragraph" w:customStyle="1" w:styleId="23">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styleId="24">
    <w:name w:val="List Paragraph"/>
    <w:basedOn w:val="1"/>
    <w:qFormat/>
    <w:uiPriority w:val="0"/>
    <w:pPr>
      <w:ind w:firstLine="420" w:firstLineChars="200"/>
    </w:pPr>
  </w:style>
  <w:style w:type="paragraph" w:customStyle="1" w:styleId="25">
    <w:name w:val="列出段落1"/>
    <w:basedOn w:val="1"/>
    <w:qFormat/>
    <w:uiPriority w:val="34"/>
    <w:pPr>
      <w:ind w:firstLine="420" w:firstLineChars="200"/>
    </w:pPr>
    <w:rPr>
      <w:rFonts w:ascii="Times New Roman" w:hAnsi="Times New Roman"/>
      <w:szCs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34</Pages>
  <Words>7224</Words>
  <Characters>8682</Characters>
  <Lines>0</Lines>
  <Paragraphs>0</Paragraphs>
  <TotalTime>0</TotalTime>
  <ScaleCrop>false</ScaleCrop>
  <LinksUpToDate>false</LinksUpToDate>
  <CharactersWithSpaces>8855</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东海国际</cp:lastModifiedBy>
  <dcterms:modified xsi:type="dcterms:W3CDTF">2025-07-31T10:28:59Z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6323D43D69B04805888307C66902888D_13</vt:lpwstr>
  </property>
  <property fmtid="{D5CDD505-2E9C-101B-9397-08002B2CF9AE}" pid="4" name="KSOTemplateDocerSaveRecord">
    <vt:lpwstr>eyJoZGlkIjoiMDA2MDVhZGI1Yzk2YzdlZTQ4NWRkOGEyMGFkN2YxM2QiLCJ1c2VySWQiOiI1NTg0MDgyNTcifQ==</vt:lpwstr>
  </property>
</Properties>
</file>