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20DB" w14:textId="77777777" w:rsidR="00FB1234" w:rsidRDefault="00000000">
      <w:pPr>
        <w:pStyle w:val="Heading2"/>
        <w:numPr>
          <w:ilvl w:val="0"/>
          <w:numId w:val="2"/>
        </w:numPr>
        <w:tabs>
          <w:tab w:val="clear" w:pos="576"/>
        </w:tabs>
        <w:spacing w:before="0" w:after="0" w:line="360" w:lineRule="auto"/>
        <w:ind w:firstLine="0"/>
        <w:rPr>
          <w:rFonts w:ascii="SimSun" w:eastAsia="SimSun" w:hAnsi="SimSun" w:cs="SimSun"/>
          <w:color w:val="000000" w:themeColor="text1"/>
          <w:sz w:val="28"/>
          <w:szCs w:val="28"/>
        </w:rPr>
      </w:pPr>
      <w:r>
        <w:rPr>
          <w:rFonts w:ascii="SimSun" w:eastAsia="SimSun" w:hAnsi="SimSun" w:cs="SimSun" w:hint="eastAsia"/>
          <w:color w:val="000000" w:themeColor="text1"/>
          <w:sz w:val="28"/>
          <w:szCs w:val="28"/>
        </w:rPr>
        <w:t>采购范围：</w:t>
      </w:r>
    </w:p>
    <w:p w14:paraId="6BE63B49" w14:textId="77777777" w:rsidR="00FB1234" w:rsidRDefault="00000000">
      <w:pPr>
        <w:pStyle w:val="Heading3"/>
        <w:numPr>
          <w:ilvl w:val="0"/>
          <w:numId w:val="0"/>
        </w:numPr>
        <w:spacing w:before="0" w:after="0" w:line="360" w:lineRule="auto"/>
        <w:rPr>
          <w:rFonts w:ascii="SimSun" w:hAnsi="SimSun" w:cs="SimSun"/>
          <w:color w:val="000000" w:themeColor="text1"/>
          <w:sz w:val="21"/>
          <w:szCs w:val="21"/>
        </w:rPr>
      </w:pPr>
      <w:r>
        <w:rPr>
          <w:rFonts w:ascii="SimSun" w:hAnsi="SimSun" w:cs="SimSun" w:hint="eastAsia"/>
          <w:color w:val="000000" w:themeColor="text1"/>
          <w:sz w:val="21"/>
          <w:szCs w:val="21"/>
        </w:rPr>
        <w:t>主要包括：服务器、磁盘阵列、操作系统、防火墙、交换机、数据库软件等。</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386"/>
        <w:gridCol w:w="1984"/>
        <w:gridCol w:w="1130"/>
        <w:gridCol w:w="752"/>
      </w:tblGrid>
      <w:tr w:rsidR="00FB1234" w14:paraId="72110BA4" w14:textId="77777777">
        <w:trPr>
          <w:jc w:val="center"/>
        </w:trPr>
        <w:tc>
          <w:tcPr>
            <w:tcW w:w="753" w:type="dxa"/>
            <w:vAlign w:val="center"/>
          </w:tcPr>
          <w:p w14:paraId="7A7D5587"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序号</w:t>
            </w:r>
          </w:p>
        </w:tc>
        <w:tc>
          <w:tcPr>
            <w:tcW w:w="5386" w:type="dxa"/>
            <w:vAlign w:val="center"/>
          </w:tcPr>
          <w:p w14:paraId="35471F8B"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产品名称</w:t>
            </w:r>
          </w:p>
        </w:tc>
        <w:tc>
          <w:tcPr>
            <w:tcW w:w="1984" w:type="dxa"/>
            <w:vAlign w:val="center"/>
          </w:tcPr>
          <w:p w14:paraId="0491E8F2"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配置要求</w:t>
            </w:r>
          </w:p>
        </w:tc>
        <w:tc>
          <w:tcPr>
            <w:tcW w:w="1130" w:type="dxa"/>
            <w:vAlign w:val="center"/>
          </w:tcPr>
          <w:p w14:paraId="6CA25065"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数量</w:t>
            </w:r>
          </w:p>
        </w:tc>
        <w:tc>
          <w:tcPr>
            <w:tcW w:w="752" w:type="dxa"/>
            <w:vAlign w:val="center"/>
          </w:tcPr>
          <w:p w14:paraId="29F333A5"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单位</w:t>
            </w:r>
          </w:p>
        </w:tc>
      </w:tr>
      <w:tr w:rsidR="00FB1234" w14:paraId="60C98693" w14:textId="77777777">
        <w:trPr>
          <w:trHeight w:val="209"/>
          <w:jc w:val="center"/>
        </w:trPr>
        <w:tc>
          <w:tcPr>
            <w:tcW w:w="753" w:type="dxa"/>
            <w:vAlign w:val="center"/>
          </w:tcPr>
          <w:p w14:paraId="12F89674"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1</w:t>
            </w:r>
          </w:p>
        </w:tc>
        <w:tc>
          <w:tcPr>
            <w:tcW w:w="5386" w:type="dxa"/>
            <w:vAlign w:val="center"/>
          </w:tcPr>
          <w:p w14:paraId="65B0ADFD" w14:textId="7F2B3029"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 xml:space="preserve">BI </w:t>
            </w:r>
            <w:r w:rsidR="00C006C9">
              <w:rPr>
                <w:rFonts w:ascii="SimSun" w:hAnsi="SimSun" w:cs="SimSun" w:hint="eastAsia"/>
                <w:color w:val="000000" w:themeColor="text1"/>
                <w:kern w:val="0"/>
                <w:szCs w:val="21"/>
              </w:rPr>
              <w:t>Kafka</w:t>
            </w:r>
            <w:r>
              <w:rPr>
                <w:rFonts w:ascii="SimSun" w:hAnsi="SimSun" w:cs="SimSun" w:hint="eastAsia"/>
                <w:color w:val="000000" w:themeColor="text1"/>
                <w:kern w:val="0"/>
                <w:szCs w:val="21"/>
              </w:rPr>
              <w:t>服务器、磁盘阵列、操作系统</w:t>
            </w:r>
          </w:p>
        </w:tc>
        <w:tc>
          <w:tcPr>
            <w:tcW w:w="1984" w:type="dxa"/>
            <w:vMerge w:val="restart"/>
            <w:vAlign w:val="center"/>
          </w:tcPr>
          <w:p w14:paraId="460FB88C" w14:textId="77777777" w:rsidR="00FB1234" w:rsidRDefault="00000000">
            <w:pPr>
              <w:jc w:val="center"/>
              <w:rPr>
                <w:rFonts w:ascii="SimSun" w:hAnsi="SimSun" w:cs="SimSun"/>
                <w:color w:val="000000" w:themeColor="text1"/>
                <w:szCs w:val="21"/>
              </w:rPr>
            </w:pPr>
            <w:r>
              <w:rPr>
                <w:rFonts w:ascii="SimSun" w:hAnsi="SimSun" w:cs="SimSun" w:hint="eastAsia"/>
                <w:color w:val="000000" w:themeColor="text1"/>
                <w:kern w:val="0"/>
                <w:szCs w:val="21"/>
              </w:rPr>
              <w:t>见“技术参数要求”</w:t>
            </w:r>
          </w:p>
        </w:tc>
        <w:tc>
          <w:tcPr>
            <w:tcW w:w="1130" w:type="dxa"/>
            <w:vAlign w:val="center"/>
          </w:tcPr>
          <w:p w14:paraId="6427B371" w14:textId="02170AAE" w:rsidR="00FB1234" w:rsidRDefault="001E26FB">
            <w:pPr>
              <w:widowControl/>
              <w:jc w:val="center"/>
              <w:rPr>
                <w:rFonts w:ascii="SimSun" w:hAnsi="SimSun" w:cs="SimSun"/>
                <w:color w:val="000000" w:themeColor="text1"/>
                <w:kern w:val="0"/>
                <w:szCs w:val="21"/>
              </w:rPr>
            </w:pPr>
            <w:r>
              <w:rPr>
                <w:rFonts w:ascii="SimSun" w:hAnsi="SimSun" w:cs="SimSun"/>
                <w:color w:val="000000" w:themeColor="text1"/>
                <w:kern w:val="0"/>
                <w:szCs w:val="21"/>
              </w:rPr>
              <w:t>257</w:t>
            </w:r>
          </w:p>
        </w:tc>
        <w:tc>
          <w:tcPr>
            <w:tcW w:w="752" w:type="dxa"/>
            <w:vAlign w:val="center"/>
          </w:tcPr>
          <w:p w14:paraId="621BD50F"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台</w:t>
            </w:r>
          </w:p>
        </w:tc>
      </w:tr>
      <w:tr w:rsidR="00FB1234" w14:paraId="2C993E45" w14:textId="77777777">
        <w:trPr>
          <w:jc w:val="center"/>
        </w:trPr>
        <w:tc>
          <w:tcPr>
            <w:tcW w:w="753" w:type="dxa"/>
            <w:vAlign w:val="center"/>
          </w:tcPr>
          <w:p w14:paraId="2E3CA559"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2</w:t>
            </w:r>
          </w:p>
        </w:tc>
        <w:tc>
          <w:tcPr>
            <w:tcW w:w="5386" w:type="dxa"/>
            <w:vAlign w:val="center"/>
          </w:tcPr>
          <w:p w14:paraId="67A0090B"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BI Edge服务器、磁盘阵列、操作系统</w:t>
            </w:r>
          </w:p>
        </w:tc>
        <w:tc>
          <w:tcPr>
            <w:tcW w:w="1984" w:type="dxa"/>
            <w:vMerge/>
            <w:vAlign w:val="center"/>
          </w:tcPr>
          <w:p w14:paraId="0187D04E" w14:textId="77777777" w:rsidR="00FB1234" w:rsidRDefault="00FB1234">
            <w:pPr>
              <w:widowControl/>
              <w:jc w:val="center"/>
              <w:rPr>
                <w:rFonts w:ascii="SimSun" w:hAnsi="SimSun" w:cs="SimSun"/>
                <w:color w:val="000000" w:themeColor="text1"/>
                <w:kern w:val="0"/>
                <w:szCs w:val="21"/>
              </w:rPr>
            </w:pPr>
          </w:p>
        </w:tc>
        <w:tc>
          <w:tcPr>
            <w:tcW w:w="1130" w:type="dxa"/>
            <w:vAlign w:val="center"/>
          </w:tcPr>
          <w:p w14:paraId="524EE3A0" w14:textId="66675045" w:rsidR="00FB1234" w:rsidRDefault="001E26FB">
            <w:pPr>
              <w:widowControl/>
              <w:jc w:val="center"/>
              <w:rPr>
                <w:rFonts w:ascii="SimSun" w:hAnsi="SimSun" w:cs="SimSun"/>
                <w:color w:val="000000" w:themeColor="text1"/>
                <w:kern w:val="0"/>
                <w:szCs w:val="21"/>
              </w:rPr>
            </w:pPr>
            <w:r>
              <w:rPr>
                <w:rFonts w:ascii="SimSun" w:hAnsi="SimSun" w:cs="SimSun"/>
                <w:color w:val="000000" w:themeColor="text1"/>
                <w:kern w:val="0"/>
                <w:szCs w:val="21"/>
              </w:rPr>
              <w:t>26</w:t>
            </w:r>
          </w:p>
        </w:tc>
        <w:tc>
          <w:tcPr>
            <w:tcW w:w="752" w:type="dxa"/>
            <w:vAlign w:val="center"/>
          </w:tcPr>
          <w:p w14:paraId="377F602C"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台</w:t>
            </w:r>
          </w:p>
        </w:tc>
      </w:tr>
      <w:tr w:rsidR="00FB1234" w14:paraId="43C44D47" w14:textId="77777777">
        <w:trPr>
          <w:jc w:val="center"/>
        </w:trPr>
        <w:tc>
          <w:tcPr>
            <w:tcW w:w="753" w:type="dxa"/>
            <w:vAlign w:val="center"/>
          </w:tcPr>
          <w:p w14:paraId="0DF69F15"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3</w:t>
            </w:r>
          </w:p>
        </w:tc>
        <w:tc>
          <w:tcPr>
            <w:tcW w:w="5386" w:type="dxa"/>
            <w:vAlign w:val="center"/>
          </w:tcPr>
          <w:p w14:paraId="49419D14" w14:textId="094D46C0"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 xml:space="preserve">BI </w:t>
            </w:r>
            <w:r w:rsidR="00C006C9" w:rsidRPr="00C006C9">
              <w:rPr>
                <w:rFonts w:ascii="SimSun" w:hAnsi="SimSun" w:cs="SimSun" w:hint="eastAsia"/>
                <w:color w:val="000000" w:themeColor="text1"/>
                <w:kern w:val="0"/>
                <w:szCs w:val="21"/>
              </w:rPr>
              <w:t>应用虚拟化</w:t>
            </w:r>
            <w:r>
              <w:rPr>
                <w:rFonts w:ascii="SimSun" w:hAnsi="SimSun" w:cs="SimSun" w:hint="eastAsia"/>
                <w:color w:val="000000" w:themeColor="text1"/>
                <w:kern w:val="0"/>
                <w:szCs w:val="21"/>
              </w:rPr>
              <w:t>服务器、磁盘阵列、操作系统</w:t>
            </w:r>
          </w:p>
        </w:tc>
        <w:tc>
          <w:tcPr>
            <w:tcW w:w="1984" w:type="dxa"/>
            <w:vMerge/>
            <w:vAlign w:val="center"/>
          </w:tcPr>
          <w:p w14:paraId="7533E7CC" w14:textId="77777777" w:rsidR="00FB1234" w:rsidRDefault="00FB1234">
            <w:pPr>
              <w:widowControl/>
              <w:jc w:val="center"/>
              <w:rPr>
                <w:rFonts w:ascii="SimSun" w:hAnsi="SimSun" w:cs="SimSun"/>
                <w:color w:val="000000" w:themeColor="text1"/>
                <w:kern w:val="0"/>
                <w:szCs w:val="21"/>
              </w:rPr>
            </w:pPr>
          </w:p>
        </w:tc>
        <w:tc>
          <w:tcPr>
            <w:tcW w:w="1130" w:type="dxa"/>
            <w:vAlign w:val="center"/>
          </w:tcPr>
          <w:p w14:paraId="63506DA6" w14:textId="7C09B0BB" w:rsidR="00FB1234" w:rsidRDefault="001E26FB">
            <w:pPr>
              <w:widowControl/>
              <w:jc w:val="center"/>
              <w:rPr>
                <w:rFonts w:ascii="SimSun" w:hAnsi="SimSun" w:cs="SimSun"/>
                <w:color w:val="000000" w:themeColor="text1"/>
                <w:kern w:val="0"/>
                <w:szCs w:val="21"/>
              </w:rPr>
            </w:pPr>
            <w:r>
              <w:rPr>
                <w:rFonts w:ascii="SimSun" w:hAnsi="SimSun" w:cs="SimSun"/>
                <w:color w:val="000000" w:themeColor="text1"/>
                <w:kern w:val="0"/>
                <w:szCs w:val="21"/>
              </w:rPr>
              <w:t>216</w:t>
            </w:r>
          </w:p>
        </w:tc>
        <w:tc>
          <w:tcPr>
            <w:tcW w:w="752" w:type="dxa"/>
            <w:vAlign w:val="center"/>
          </w:tcPr>
          <w:p w14:paraId="1F8B72EA"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台</w:t>
            </w:r>
          </w:p>
        </w:tc>
      </w:tr>
      <w:tr w:rsidR="00FB1234" w14:paraId="344E76F2" w14:textId="77777777">
        <w:trPr>
          <w:jc w:val="center"/>
        </w:trPr>
        <w:tc>
          <w:tcPr>
            <w:tcW w:w="753" w:type="dxa"/>
            <w:vAlign w:val="center"/>
          </w:tcPr>
          <w:p w14:paraId="71079195" w14:textId="0A8EA2DD" w:rsidR="00FB1234" w:rsidRDefault="001E26FB">
            <w:pPr>
              <w:widowControl/>
              <w:jc w:val="center"/>
              <w:rPr>
                <w:rFonts w:ascii="SimSun" w:hAnsi="SimSun" w:cs="SimSun"/>
                <w:color w:val="000000" w:themeColor="text1"/>
                <w:kern w:val="0"/>
                <w:szCs w:val="21"/>
              </w:rPr>
            </w:pPr>
            <w:r>
              <w:rPr>
                <w:rFonts w:ascii="SimSun" w:hAnsi="SimSun" w:cs="SimSun"/>
                <w:color w:val="000000" w:themeColor="text1"/>
                <w:kern w:val="0"/>
                <w:szCs w:val="21"/>
              </w:rPr>
              <w:t>4</w:t>
            </w:r>
          </w:p>
        </w:tc>
        <w:tc>
          <w:tcPr>
            <w:tcW w:w="5386" w:type="dxa"/>
            <w:vAlign w:val="center"/>
          </w:tcPr>
          <w:p w14:paraId="4A68F51E"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以太网交换机</w:t>
            </w:r>
          </w:p>
        </w:tc>
        <w:tc>
          <w:tcPr>
            <w:tcW w:w="1984" w:type="dxa"/>
            <w:vMerge/>
            <w:vAlign w:val="center"/>
          </w:tcPr>
          <w:p w14:paraId="379060A2" w14:textId="77777777" w:rsidR="00FB1234" w:rsidRDefault="00FB1234">
            <w:pPr>
              <w:widowControl/>
              <w:jc w:val="center"/>
              <w:rPr>
                <w:rFonts w:ascii="SimSun" w:hAnsi="SimSun" w:cs="SimSun"/>
                <w:color w:val="000000" w:themeColor="text1"/>
                <w:kern w:val="0"/>
                <w:szCs w:val="21"/>
              </w:rPr>
            </w:pPr>
          </w:p>
        </w:tc>
        <w:tc>
          <w:tcPr>
            <w:tcW w:w="1130" w:type="dxa"/>
            <w:vAlign w:val="center"/>
          </w:tcPr>
          <w:p w14:paraId="38D7ED6F" w14:textId="2E17ECC2" w:rsidR="00FB1234" w:rsidRDefault="00A350F2">
            <w:pPr>
              <w:widowControl/>
              <w:jc w:val="center"/>
              <w:rPr>
                <w:rFonts w:ascii="SimSun" w:hAnsi="SimSun" w:cs="SimSun"/>
                <w:color w:val="000000" w:themeColor="text1"/>
                <w:kern w:val="0"/>
                <w:szCs w:val="21"/>
              </w:rPr>
            </w:pPr>
            <w:r>
              <w:rPr>
                <w:rFonts w:ascii="SimSun" w:hAnsi="SimSun" w:cs="SimSun"/>
                <w:color w:val="000000" w:themeColor="text1"/>
                <w:kern w:val="0"/>
                <w:szCs w:val="21"/>
              </w:rPr>
              <w:t>86</w:t>
            </w:r>
          </w:p>
        </w:tc>
        <w:tc>
          <w:tcPr>
            <w:tcW w:w="752" w:type="dxa"/>
            <w:vAlign w:val="center"/>
          </w:tcPr>
          <w:p w14:paraId="4EBC9935"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台</w:t>
            </w:r>
          </w:p>
        </w:tc>
      </w:tr>
      <w:tr w:rsidR="00FB1234" w14:paraId="25BED9B3" w14:textId="77777777">
        <w:trPr>
          <w:jc w:val="center"/>
        </w:trPr>
        <w:tc>
          <w:tcPr>
            <w:tcW w:w="753" w:type="dxa"/>
            <w:vAlign w:val="center"/>
          </w:tcPr>
          <w:p w14:paraId="413602F2" w14:textId="3E691E22" w:rsidR="00FB1234" w:rsidRDefault="001E26FB">
            <w:pPr>
              <w:widowControl/>
              <w:jc w:val="center"/>
              <w:rPr>
                <w:rFonts w:ascii="SimSun" w:hAnsi="SimSun" w:cs="SimSun"/>
                <w:color w:val="000000" w:themeColor="text1"/>
                <w:kern w:val="0"/>
                <w:szCs w:val="21"/>
              </w:rPr>
            </w:pPr>
            <w:r>
              <w:rPr>
                <w:rFonts w:ascii="SimSun" w:hAnsi="SimSun" w:cs="SimSun"/>
                <w:color w:val="000000" w:themeColor="text1"/>
                <w:kern w:val="0"/>
                <w:szCs w:val="21"/>
              </w:rPr>
              <w:t>5</w:t>
            </w:r>
          </w:p>
        </w:tc>
        <w:tc>
          <w:tcPr>
            <w:tcW w:w="5386" w:type="dxa"/>
            <w:vAlign w:val="center"/>
          </w:tcPr>
          <w:p w14:paraId="501BE05F"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防火墙</w:t>
            </w:r>
          </w:p>
        </w:tc>
        <w:tc>
          <w:tcPr>
            <w:tcW w:w="1984" w:type="dxa"/>
            <w:vMerge/>
            <w:vAlign w:val="center"/>
          </w:tcPr>
          <w:p w14:paraId="587B69E9" w14:textId="77777777" w:rsidR="00FB1234" w:rsidRDefault="00FB1234">
            <w:pPr>
              <w:widowControl/>
              <w:jc w:val="center"/>
              <w:rPr>
                <w:rFonts w:ascii="SimSun" w:hAnsi="SimSun" w:cs="SimSun"/>
                <w:color w:val="000000" w:themeColor="text1"/>
                <w:kern w:val="0"/>
                <w:szCs w:val="21"/>
              </w:rPr>
            </w:pPr>
          </w:p>
        </w:tc>
        <w:tc>
          <w:tcPr>
            <w:tcW w:w="1130" w:type="dxa"/>
            <w:vAlign w:val="center"/>
          </w:tcPr>
          <w:p w14:paraId="119B01D7" w14:textId="7978669F" w:rsidR="00FB1234" w:rsidRDefault="00A350F2">
            <w:pPr>
              <w:widowControl/>
              <w:jc w:val="center"/>
              <w:rPr>
                <w:rFonts w:ascii="SimSun" w:hAnsi="SimSun" w:cs="SimSun"/>
                <w:color w:val="000000" w:themeColor="text1"/>
                <w:kern w:val="0"/>
                <w:szCs w:val="21"/>
              </w:rPr>
            </w:pPr>
            <w:r>
              <w:rPr>
                <w:rFonts w:ascii="SimSun" w:hAnsi="SimSun" w:cs="SimSun"/>
                <w:color w:val="000000" w:themeColor="text1"/>
                <w:kern w:val="0"/>
                <w:szCs w:val="21"/>
              </w:rPr>
              <w:t>4</w:t>
            </w:r>
          </w:p>
        </w:tc>
        <w:tc>
          <w:tcPr>
            <w:tcW w:w="752" w:type="dxa"/>
            <w:vAlign w:val="center"/>
          </w:tcPr>
          <w:p w14:paraId="02A241B1"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套</w:t>
            </w:r>
          </w:p>
        </w:tc>
      </w:tr>
      <w:tr w:rsidR="00FB1234" w14:paraId="46663DFC" w14:textId="77777777">
        <w:trPr>
          <w:jc w:val="center"/>
        </w:trPr>
        <w:tc>
          <w:tcPr>
            <w:tcW w:w="753" w:type="dxa"/>
            <w:vAlign w:val="center"/>
          </w:tcPr>
          <w:p w14:paraId="25B27CED" w14:textId="15878041" w:rsidR="00FB1234" w:rsidRDefault="001E26FB">
            <w:pPr>
              <w:widowControl/>
              <w:jc w:val="center"/>
              <w:rPr>
                <w:rFonts w:ascii="SimSun" w:hAnsi="SimSun" w:cs="SimSun"/>
                <w:color w:val="000000" w:themeColor="text1"/>
                <w:kern w:val="0"/>
                <w:szCs w:val="21"/>
              </w:rPr>
            </w:pPr>
            <w:r>
              <w:rPr>
                <w:rFonts w:ascii="SimSun" w:hAnsi="SimSun" w:cs="SimSun"/>
                <w:color w:val="000000" w:themeColor="text1"/>
                <w:kern w:val="0"/>
                <w:szCs w:val="21"/>
              </w:rPr>
              <w:t>6</w:t>
            </w:r>
          </w:p>
        </w:tc>
        <w:tc>
          <w:tcPr>
            <w:tcW w:w="5386" w:type="dxa"/>
            <w:vAlign w:val="center"/>
          </w:tcPr>
          <w:p w14:paraId="4B6F52DC"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WEB防火墙</w:t>
            </w:r>
          </w:p>
        </w:tc>
        <w:tc>
          <w:tcPr>
            <w:tcW w:w="1984" w:type="dxa"/>
            <w:vMerge/>
            <w:vAlign w:val="center"/>
          </w:tcPr>
          <w:p w14:paraId="08CA95B2" w14:textId="77777777" w:rsidR="00FB1234" w:rsidRDefault="00FB1234">
            <w:pPr>
              <w:widowControl/>
              <w:jc w:val="center"/>
              <w:rPr>
                <w:rFonts w:ascii="SimSun" w:hAnsi="SimSun" w:cs="SimSun"/>
                <w:color w:val="000000" w:themeColor="text1"/>
                <w:kern w:val="0"/>
                <w:szCs w:val="21"/>
              </w:rPr>
            </w:pPr>
          </w:p>
        </w:tc>
        <w:tc>
          <w:tcPr>
            <w:tcW w:w="1130" w:type="dxa"/>
            <w:vAlign w:val="center"/>
          </w:tcPr>
          <w:p w14:paraId="5EDD83FC" w14:textId="5E5E3817" w:rsidR="00FB1234" w:rsidRDefault="00A350F2">
            <w:pPr>
              <w:widowControl/>
              <w:jc w:val="center"/>
              <w:rPr>
                <w:rFonts w:ascii="SimSun" w:hAnsi="SimSun" w:cs="SimSun"/>
                <w:color w:val="000000" w:themeColor="text1"/>
                <w:kern w:val="0"/>
                <w:szCs w:val="21"/>
              </w:rPr>
            </w:pPr>
            <w:r>
              <w:rPr>
                <w:rFonts w:ascii="SimSun" w:hAnsi="SimSun" w:cs="SimSun"/>
                <w:color w:val="000000" w:themeColor="text1"/>
                <w:kern w:val="0"/>
                <w:szCs w:val="21"/>
              </w:rPr>
              <w:t>4</w:t>
            </w:r>
          </w:p>
        </w:tc>
        <w:tc>
          <w:tcPr>
            <w:tcW w:w="752" w:type="dxa"/>
            <w:vAlign w:val="center"/>
          </w:tcPr>
          <w:p w14:paraId="731D4ED5" w14:textId="77777777" w:rsidR="00FB1234" w:rsidRDefault="00000000">
            <w:pPr>
              <w:widowControl/>
              <w:jc w:val="center"/>
              <w:rPr>
                <w:rFonts w:ascii="SimSun" w:hAnsi="SimSun" w:cs="SimSun"/>
                <w:color w:val="000000" w:themeColor="text1"/>
                <w:kern w:val="0"/>
                <w:szCs w:val="21"/>
              </w:rPr>
            </w:pPr>
            <w:r>
              <w:rPr>
                <w:rFonts w:ascii="SimSun" w:hAnsi="SimSun" w:cs="SimSun" w:hint="eastAsia"/>
                <w:color w:val="000000" w:themeColor="text1"/>
                <w:kern w:val="0"/>
                <w:szCs w:val="21"/>
              </w:rPr>
              <w:t>套</w:t>
            </w:r>
          </w:p>
        </w:tc>
      </w:tr>
    </w:tbl>
    <w:p w14:paraId="3E37BD6C" w14:textId="77777777" w:rsidR="00FB1234" w:rsidRDefault="00000000">
      <w:pPr>
        <w:pStyle w:val="Heading2"/>
        <w:numPr>
          <w:ilvl w:val="0"/>
          <w:numId w:val="2"/>
        </w:numPr>
        <w:tabs>
          <w:tab w:val="clear" w:pos="576"/>
        </w:tabs>
        <w:spacing w:before="0" w:after="0" w:line="360" w:lineRule="auto"/>
        <w:ind w:firstLine="0"/>
        <w:rPr>
          <w:rFonts w:ascii="SimSun" w:eastAsia="SimSun" w:hAnsi="SimSun" w:cs="SimSun"/>
          <w:color w:val="000000" w:themeColor="text1"/>
          <w:sz w:val="28"/>
          <w:szCs w:val="28"/>
        </w:rPr>
      </w:pPr>
      <w:r>
        <w:rPr>
          <w:rFonts w:ascii="SimSun" w:eastAsia="SimSun" w:hAnsi="SimSun" w:cs="SimSun" w:hint="eastAsia"/>
          <w:color w:val="000000" w:themeColor="text1"/>
          <w:sz w:val="28"/>
          <w:szCs w:val="28"/>
        </w:rPr>
        <w:t>详细技术参数要求：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141"/>
      </w:tblGrid>
      <w:tr w:rsidR="00FB1234" w14:paraId="43DD1B80" w14:textId="77777777">
        <w:trPr>
          <w:trHeight w:val="377"/>
          <w:jc w:val="center"/>
        </w:trPr>
        <w:tc>
          <w:tcPr>
            <w:tcW w:w="9747" w:type="dxa"/>
            <w:gridSpan w:val="2"/>
            <w:shd w:val="clear" w:color="auto" w:fill="F2F2F2"/>
            <w:vAlign w:val="center"/>
          </w:tcPr>
          <w:p w14:paraId="7B6A9B84" w14:textId="74E3E0CD" w:rsidR="00FB1234" w:rsidRDefault="00000000">
            <w:pPr>
              <w:pStyle w:val="a"/>
              <w:numPr>
                <w:ilvl w:val="0"/>
                <w:numId w:val="3"/>
              </w:numPr>
              <w:spacing w:beforeLines="0" w:afterLines="0"/>
              <w:jc w:val="both"/>
              <w:rPr>
                <w:rFonts w:cs="SimSun"/>
                <w:b/>
                <w:bCs/>
                <w:color w:val="000000" w:themeColor="text1"/>
                <w:sz w:val="24"/>
                <w:szCs w:val="24"/>
              </w:rPr>
            </w:pPr>
            <w:r>
              <w:rPr>
                <w:rFonts w:cs="SimSun" w:hint="eastAsia"/>
                <w:b/>
                <w:bCs/>
                <w:color w:val="000000" w:themeColor="text1"/>
                <w:sz w:val="24"/>
                <w:szCs w:val="24"/>
              </w:rPr>
              <w:t xml:space="preserve">BI </w:t>
            </w:r>
            <w:r w:rsidR="00C006C9" w:rsidRPr="00C006C9">
              <w:rPr>
                <w:rFonts w:cs="SimSun" w:hint="eastAsia"/>
                <w:b/>
                <w:bCs/>
                <w:color w:val="000000" w:themeColor="text1"/>
                <w:sz w:val="24"/>
                <w:szCs w:val="24"/>
              </w:rPr>
              <w:t>Kafka</w:t>
            </w:r>
            <w:r>
              <w:rPr>
                <w:rFonts w:cs="SimSun" w:hint="eastAsia"/>
                <w:b/>
                <w:bCs/>
                <w:color w:val="000000" w:themeColor="text1"/>
                <w:sz w:val="24"/>
                <w:szCs w:val="24"/>
              </w:rPr>
              <w:t>服务器、磁盘阵列、操作系统</w:t>
            </w:r>
          </w:p>
        </w:tc>
      </w:tr>
      <w:tr w:rsidR="00FB1234" w14:paraId="071E8509" w14:textId="77777777">
        <w:trPr>
          <w:trHeight w:val="403"/>
          <w:jc w:val="center"/>
        </w:trPr>
        <w:tc>
          <w:tcPr>
            <w:tcW w:w="2606" w:type="dxa"/>
            <w:vAlign w:val="center"/>
          </w:tcPr>
          <w:p w14:paraId="1474E3C8"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服务器数量</w:t>
            </w:r>
          </w:p>
        </w:tc>
        <w:tc>
          <w:tcPr>
            <w:tcW w:w="7141" w:type="dxa"/>
            <w:vAlign w:val="center"/>
          </w:tcPr>
          <w:p w14:paraId="635320CF" w14:textId="49648F22" w:rsidR="00FB1234" w:rsidRDefault="00957EFB">
            <w:pPr>
              <w:pStyle w:val="a"/>
              <w:spacing w:beforeLines="0" w:afterLines="0"/>
              <w:rPr>
                <w:rFonts w:cs="SimSun"/>
                <w:color w:val="000000" w:themeColor="text1"/>
                <w:sz w:val="21"/>
                <w:szCs w:val="21"/>
              </w:rPr>
            </w:pPr>
            <w:r>
              <w:rPr>
                <w:rFonts w:cs="SimSun"/>
                <w:color w:val="000000" w:themeColor="text1"/>
                <w:sz w:val="21"/>
                <w:szCs w:val="21"/>
              </w:rPr>
              <w:t>257</w:t>
            </w:r>
            <w:r>
              <w:rPr>
                <w:rFonts w:cs="SimSun" w:hint="eastAsia"/>
                <w:color w:val="000000" w:themeColor="text1"/>
                <w:sz w:val="21"/>
                <w:szCs w:val="21"/>
              </w:rPr>
              <w:t>台</w:t>
            </w:r>
          </w:p>
        </w:tc>
      </w:tr>
      <w:tr w:rsidR="00FB1234" w14:paraId="021C9705" w14:textId="77777777">
        <w:trPr>
          <w:jc w:val="center"/>
        </w:trPr>
        <w:tc>
          <w:tcPr>
            <w:tcW w:w="2606" w:type="dxa"/>
            <w:vAlign w:val="center"/>
          </w:tcPr>
          <w:p w14:paraId="38E269F6"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▲服务器品牌</w:t>
            </w:r>
          </w:p>
        </w:tc>
        <w:tc>
          <w:tcPr>
            <w:tcW w:w="7141" w:type="dxa"/>
            <w:vAlign w:val="center"/>
          </w:tcPr>
          <w:p w14:paraId="6107C4F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国际著名厂商产品(过往三年IDC报告中国X86服务器市场排名前3)</w:t>
            </w:r>
          </w:p>
        </w:tc>
      </w:tr>
      <w:tr w:rsidR="00FB1234" w14:paraId="13B3B396" w14:textId="77777777">
        <w:trPr>
          <w:jc w:val="center"/>
        </w:trPr>
        <w:tc>
          <w:tcPr>
            <w:tcW w:w="2606" w:type="dxa"/>
            <w:vAlign w:val="center"/>
          </w:tcPr>
          <w:p w14:paraId="1DDA5962"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服务器型号</w:t>
            </w:r>
          </w:p>
        </w:tc>
        <w:tc>
          <w:tcPr>
            <w:tcW w:w="7141" w:type="dxa"/>
            <w:vAlign w:val="center"/>
          </w:tcPr>
          <w:p w14:paraId="5CA3D1C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2U 机架式服务器</w:t>
            </w:r>
          </w:p>
        </w:tc>
      </w:tr>
      <w:tr w:rsidR="00FB1234" w14:paraId="639260FD" w14:textId="77777777">
        <w:trPr>
          <w:jc w:val="center"/>
        </w:trPr>
        <w:tc>
          <w:tcPr>
            <w:tcW w:w="2606" w:type="dxa"/>
            <w:vAlign w:val="center"/>
          </w:tcPr>
          <w:p w14:paraId="6FFD315E"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处理器</w:t>
            </w:r>
          </w:p>
        </w:tc>
        <w:tc>
          <w:tcPr>
            <w:tcW w:w="7141" w:type="dxa"/>
            <w:vAlign w:val="center"/>
          </w:tcPr>
          <w:p w14:paraId="5F5BE5F9" w14:textId="28C0850E"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不低于两颗英特尔至强</w:t>
            </w:r>
            <w:r w:rsidR="001E26FB" w:rsidRPr="001E26FB">
              <w:rPr>
                <w:rFonts w:cs="SimSun"/>
                <w:color w:val="000000" w:themeColor="text1"/>
                <w:sz w:val="21"/>
                <w:szCs w:val="21"/>
              </w:rPr>
              <w:t xml:space="preserve">16C 2.4GHz </w:t>
            </w:r>
          </w:p>
        </w:tc>
      </w:tr>
      <w:tr w:rsidR="00FB1234" w14:paraId="69A8337E" w14:textId="77777777">
        <w:trPr>
          <w:jc w:val="center"/>
        </w:trPr>
        <w:tc>
          <w:tcPr>
            <w:tcW w:w="2606" w:type="dxa"/>
            <w:vAlign w:val="center"/>
          </w:tcPr>
          <w:p w14:paraId="019FBA75"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内存容量</w:t>
            </w:r>
          </w:p>
        </w:tc>
        <w:tc>
          <w:tcPr>
            <w:tcW w:w="7141" w:type="dxa"/>
            <w:vAlign w:val="center"/>
          </w:tcPr>
          <w:p w14:paraId="67C0C73C" w14:textId="1D36DAFF"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1E26FB">
              <w:rPr>
                <w:rFonts w:cs="SimSun"/>
                <w:color w:val="000000" w:themeColor="text1"/>
                <w:sz w:val="21"/>
                <w:szCs w:val="21"/>
              </w:rPr>
              <w:t>768G</w:t>
            </w:r>
            <w:r w:rsidR="00A771B5">
              <w:rPr>
                <w:rFonts w:cs="SimSun"/>
                <w:color w:val="000000" w:themeColor="text1"/>
                <w:sz w:val="21"/>
                <w:szCs w:val="21"/>
              </w:rPr>
              <w:t>B</w:t>
            </w:r>
          </w:p>
        </w:tc>
      </w:tr>
      <w:tr w:rsidR="00FB1234" w14:paraId="400607C1" w14:textId="77777777">
        <w:trPr>
          <w:jc w:val="center"/>
        </w:trPr>
        <w:tc>
          <w:tcPr>
            <w:tcW w:w="2606" w:type="dxa"/>
            <w:vAlign w:val="center"/>
          </w:tcPr>
          <w:p w14:paraId="74CC6740"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内存扩展</w:t>
            </w:r>
          </w:p>
        </w:tc>
        <w:tc>
          <w:tcPr>
            <w:tcW w:w="7141" w:type="dxa"/>
            <w:vAlign w:val="center"/>
          </w:tcPr>
          <w:p w14:paraId="60A1F377" w14:textId="197535E2"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w:t>
            </w:r>
            <w:r w:rsidR="001E26FB">
              <w:rPr>
                <w:rFonts w:cs="SimSun"/>
                <w:color w:val="000000" w:themeColor="text1"/>
                <w:sz w:val="21"/>
                <w:szCs w:val="21"/>
              </w:rPr>
              <w:t>32</w:t>
            </w:r>
            <w:r>
              <w:rPr>
                <w:rFonts w:cs="SimSun" w:hint="eastAsia"/>
                <w:color w:val="000000" w:themeColor="text1"/>
                <w:sz w:val="21"/>
                <w:szCs w:val="21"/>
              </w:rPr>
              <w:t>个DIMM 插槽</w:t>
            </w:r>
          </w:p>
        </w:tc>
      </w:tr>
      <w:tr w:rsidR="00FB1234" w14:paraId="71B909CD" w14:textId="77777777">
        <w:trPr>
          <w:jc w:val="center"/>
        </w:trPr>
        <w:tc>
          <w:tcPr>
            <w:tcW w:w="2606" w:type="dxa"/>
            <w:vAlign w:val="center"/>
          </w:tcPr>
          <w:p w14:paraId="426443B1"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▲内存频率</w:t>
            </w:r>
          </w:p>
        </w:tc>
        <w:tc>
          <w:tcPr>
            <w:tcW w:w="7141" w:type="dxa"/>
            <w:vAlign w:val="center"/>
          </w:tcPr>
          <w:p w14:paraId="1B85A935" w14:textId="0E5E6DB2"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1E26FB" w:rsidRPr="001E26FB">
              <w:rPr>
                <w:rFonts w:cs="SimSun"/>
                <w:color w:val="000000" w:themeColor="text1"/>
                <w:sz w:val="21"/>
                <w:szCs w:val="21"/>
              </w:rPr>
              <w:t> 3200MHz</w:t>
            </w:r>
          </w:p>
        </w:tc>
      </w:tr>
      <w:tr w:rsidR="00FB1234" w14:paraId="6AD4B453" w14:textId="77777777">
        <w:trPr>
          <w:jc w:val="center"/>
        </w:trPr>
        <w:tc>
          <w:tcPr>
            <w:tcW w:w="2606" w:type="dxa"/>
            <w:vAlign w:val="center"/>
          </w:tcPr>
          <w:p w14:paraId="62B9FC79"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磁盘</w:t>
            </w:r>
          </w:p>
        </w:tc>
        <w:tc>
          <w:tcPr>
            <w:tcW w:w="7141" w:type="dxa"/>
            <w:vAlign w:val="center"/>
          </w:tcPr>
          <w:p w14:paraId="1417A9AB" w14:textId="2189E719"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1E26FB">
              <w:rPr>
                <w:rFonts w:cs="SimSun"/>
                <w:color w:val="000000" w:themeColor="text1"/>
                <w:sz w:val="21"/>
                <w:szCs w:val="21"/>
              </w:rPr>
              <w:t>3</w:t>
            </w:r>
            <w:r w:rsidR="001E26FB">
              <w:rPr>
                <w:rFonts w:cs="SimSun" w:hint="eastAsia"/>
                <w:color w:val="000000" w:themeColor="text1"/>
                <w:sz w:val="21"/>
                <w:szCs w:val="21"/>
              </w:rPr>
              <w:t>块4</w:t>
            </w:r>
            <w:r w:rsidR="001E26FB">
              <w:rPr>
                <w:rFonts w:cs="SimSun"/>
                <w:color w:val="000000" w:themeColor="text1"/>
                <w:sz w:val="21"/>
                <w:szCs w:val="21"/>
              </w:rPr>
              <w:t>80G SATA SSD,2</w:t>
            </w:r>
            <w:r w:rsidR="001E26FB">
              <w:rPr>
                <w:rFonts w:cs="SimSun" w:hint="eastAsia"/>
                <w:color w:val="000000" w:themeColor="text1"/>
                <w:sz w:val="21"/>
                <w:szCs w:val="21"/>
              </w:rPr>
              <w:t>块3</w:t>
            </w:r>
            <w:r w:rsidR="001E26FB">
              <w:rPr>
                <w:rFonts w:cs="SimSun"/>
                <w:color w:val="000000" w:themeColor="text1"/>
                <w:sz w:val="21"/>
                <w:szCs w:val="21"/>
              </w:rPr>
              <w:t>.2T NVME SSD</w:t>
            </w:r>
            <w:r w:rsidR="001E26FB">
              <w:rPr>
                <w:rFonts w:cs="SimSun" w:hint="eastAsia"/>
                <w:color w:val="000000" w:themeColor="text1"/>
                <w:sz w:val="21"/>
                <w:szCs w:val="21"/>
              </w:rPr>
              <w:t>，4块6</w:t>
            </w:r>
            <w:r w:rsidR="001E26FB">
              <w:rPr>
                <w:rFonts w:cs="SimSun"/>
                <w:color w:val="000000" w:themeColor="text1"/>
                <w:sz w:val="21"/>
                <w:szCs w:val="21"/>
              </w:rPr>
              <w:t>.4T NVME SSD</w:t>
            </w:r>
          </w:p>
        </w:tc>
      </w:tr>
      <w:tr w:rsidR="00FB1234" w14:paraId="32AC62FA" w14:textId="77777777">
        <w:trPr>
          <w:jc w:val="center"/>
        </w:trPr>
        <w:tc>
          <w:tcPr>
            <w:tcW w:w="2606" w:type="dxa"/>
            <w:vAlign w:val="center"/>
          </w:tcPr>
          <w:p w14:paraId="7D16BE9F"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磁盘扩展</w:t>
            </w:r>
          </w:p>
        </w:tc>
        <w:tc>
          <w:tcPr>
            <w:tcW w:w="7141" w:type="dxa"/>
            <w:vAlign w:val="center"/>
          </w:tcPr>
          <w:p w14:paraId="6C9BDE4F" w14:textId="0B371410"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大于等于</w:t>
            </w:r>
            <w:r w:rsidR="001E26FB">
              <w:rPr>
                <w:rFonts w:cs="SimSun"/>
                <w:color w:val="000000" w:themeColor="text1"/>
                <w:sz w:val="21"/>
                <w:szCs w:val="21"/>
              </w:rPr>
              <w:t>24</w:t>
            </w:r>
            <w:r>
              <w:rPr>
                <w:rFonts w:cs="SimSun" w:hint="eastAsia"/>
                <w:color w:val="000000" w:themeColor="text1"/>
                <w:sz w:val="21"/>
                <w:szCs w:val="21"/>
              </w:rPr>
              <w:t>块</w:t>
            </w:r>
            <w:r w:rsidR="001E26FB">
              <w:rPr>
                <w:rFonts w:cs="SimSun"/>
                <w:color w:val="000000" w:themeColor="text1"/>
                <w:sz w:val="21"/>
                <w:szCs w:val="21"/>
              </w:rPr>
              <w:t>2</w:t>
            </w:r>
            <w:r>
              <w:rPr>
                <w:rFonts w:cs="SimSun" w:hint="eastAsia"/>
                <w:color w:val="000000" w:themeColor="text1"/>
                <w:sz w:val="21"/>
                <w:szCs w:val="21"/>
              </w:rPr>
              <w:t>.5 英寸热插拔SAS/SATA</w:t>
            </w:r>
            <w:r w:rsidR="001E26FB">
              <w:rPr>
                <w:rFonts w:cs="SimSun"/>
                <w:color w:val="000000" w:themeColor="text1"/>
                <w:sz w:val="21"/>
                <w:szCs w:val="21"/>
              </w:rPr>
              <w:t>/NVME</w:t>
            </w:r>
            <w:r>
              <w:rPr>
                <w:rFonts w:cs="SimSun" w:hint="eastAsia"/>
                <w:color w:val="000000" w:themeColor="text1"/>
                <w:sz w:val="21"/>
                <w:szCs w:val="21"/>
              </w:rPr>
              <w:t xml:space="preserve">硬盘, </w:t>
            </w:r>
          </w:p>
        </w:tc>
      </w:tr>
      <w:tr w:rsidR="00FB1234" w14:paraId="54A727D8" w14:textId="77777777">
        <w:trPr>
          <w:jc w:val="center"/>
        </w:trPr>
        <w:tc>
          <w:tcPr>
            <w:tcW w:w="2606" w:type="dxa"/>
            <w:vAlign w:val="center"/>
          </w:tcPr>
          <w:p w14:paraId="1A5DE86A"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阵列卡</w:t>
            </w:r>
          </w:p>
        </w:tc>
        <w:tc>
          <w:tcPr>
            <w:tcW w:w="7141" w:type="dxa"/>
            <w:vAlign w:val="center"/>
          </w:tcPr>
          <w:p w14:paraId="1FA9EAF3"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支持RAID 0、1、5、6、10、50、60,支持双RAID卡，缓存2GB</w:t>
            </w:r>
          </w:p>
        </w:tc>
      </w:tr>
      <w:tr w:rsidR="00F557CB" w14:paraId="2A847845" w14:textId="77777777">
        <w:trPr>
          <w:jc w:val="center"/>
        </w:trPr>
        <w:tc>
          <w:tcPr>
            <w:tcW w:w="2606" w:type="dxa"/>
            <w:vAlign w:val="center"/>
          </w:tcPr>
          <w:p w14:paraId="2BB072D2" w14:textId="77777777" w:rsidR="00F557CB" w:rsidRDefault="00F557CB" w:rsidP="00F557CB">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阵列卡电池</w:t>
            </w:r>
          </w:p>
        </w:tc>
        <w:tc>
          <w:tcPr>
            <w:tcW w:w="7141" w:type="dxa"/>
            <w:vAlign w:val="center"/>
          </w:tcPr>
          <w:p w14:paraId="2B31A49A" w14:textId="7F86089D" w:rsidR="00F557CB" w:rsidRDefault="00F557CB" w:rsidP="00F557CB">
            <w:pPr>
              <w:pStyle w:val="a"/>
              <w:spacing w:beforeLines="0" w:afterLines="0"/>
              <w:rPr>
                <w:rFonts w:cs="SimSun"/>
                <w:color w:val="000000" w:themeColor="text1"/>
                <w:sz w:val="21"/>
                <w:szCs w:val="21"/>
              </w:rPr>
            </w:pPr>
            <w:r>
              <w:rPr>
                <w:rFonts w:cs="SimSun" w:hint="eastAsia"/>
                <w:color w:val="000000" w:themeColor="text1"/>
                <w:sz w:val="21"/>
                <w:szCs w:val="21"/>
              </w:rPr>
              <w:t>支持意外掉电数据保护</w:t>
            </w:r>
          </w:p>
        </w:tc>
      </w:tr>
      <w:tr w:rsidR="00FB1234" w14:paraId="71F802C6" w14:textId="77777777">
        <w:trPr>
          <w:jc w:val="center"/>
        </w:trPr>
        <w:tc>
          <w:tcPr>
            <w:tcW w:w="2606" w:type="dxa"/>
            <w:vAlign w:val="center"/>
          </w:tcPr>
          <w:p w14:paraId="3706BE1E"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网卡</w:t>
            </w:r>
          </w:p>
        </w:tc>
        <w:tc>
          <w:tcPr>
            <w:tcW w:w="7141" w:type="dxa"/>
            <w:vAlign w:val="center"/>
          </w:tcPr>
          <w:p w14:paraId="18B85094" w14:textId="01CEF4CC"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四口千兆网卡</w:t>
            </w:r>
            <w:r w:rsidR="001E26FB">
              <w:rPr>
                <w:rFonts w:cs="SimSun" w:hint="eastAsia"/>
                <w:color w:val="000000" w:themeColor="text1"/>
                <w:sz w:val="21"/>
                <w:szCs w:val="21"/>
              </w:rPr>
              <w:t>，双口1</w:t>
            </w:r>
            <w:r w:rsidR="001E26FB">
              <w:rPr>
                <w:rFonts w:cs="SimSun"/>
                <w:color w:val="000000" w:themeColor="text1"/>
                <w:sz w:val="21"/>
                <w:szCs w:val="21"/>
              </w:rPr>
              <w:t>0G</w:t>
            </w:r>
            <w:r w:rsidR="001E26FB">
              <w:rPr>
                <w:rFonts w:cs="SimSun" w:hint="eastAsia"/>
                <w:color w:val="000000" w:themeColor="text1"/>
                <w:sz w:val="21"/>
                <w:szCs w:val="21"/>
              </w:rPr>
              <w:t>b网卡含模块</w:t>
            </w:r>
          </w:p>
        </w:tc>
      </w:tr>
      <w:tr w:rsidR="00FB1234" w14:paraId="0658B143" w14:textId="77777777">
        <w:trPr>
          <w:jc w:val="center"/>
        </w:trPr>
        <w:tc>
          <w:tcPr>
            <w:tcW w:w="2606" w:type="dxa"/>
            <w:vAlign w:val="center"/>
          </w:tcPr>
          <w:p w14:paraId="528F4AEF"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光驱</w:t>
            </w:r>
          </w:p>
        </w:tc>
        <w:tc>
          <w:tcPr>
            <w:tcW w:w="7141" w:type="dxa"/>
            <w:vAlign w:val="center"/>
          </w:tcPr>
          <w:p w14:paraId="5E3A86F8" w14:textId="26B83CCF" w:rsidR="00FB1234" w:rsidRDefault="001E26FB">
            <w:pPr>
              <w:pStyle w:val="a"/>
              <w:spacing w:beforeLines="0" w:afterLines="0"/>
              <w:rPr>
                <w:rFonts w:cs="SimSun"/>
                <w:color w:val="000000" w:themeColor="text1"/>
                <w:sz w:val="21"/>
                <w:szCs w:val="21"/>
              </w:rPr>
            </w:pPr>
            <w:r>
              <w:rPr>
                <w:rFonts w:cs="SimSun" w:hint="eastAsia"/>
                <w:color w:val="000000" w:themeColor="text1"/>
                <w:sz w:val="21"/>
                <w:szCs w:val="21"/>
              </w:rPr>
              <w:t>无</w:t>
            </w:r>
          </w:p>
        </w:tc>
      </w:tr>
      <w:tr w:rsidR="00FB1234" w14:paraId="7F399B71" w14:textId="77777777">
        <w:trPr>
          <w:jc w:val="center"/>
        </w:trPr>
        <w:tc>
          <w:tcPr>
            <w:tcW w:w="2606" w:type="dxa"/>
            <w:vAlign w:val="center"/>
          </w:tcPr>
          <w:p w14:paraId="139510AA"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▲扩展槽</w:t>
            </w:r>
          </w:p>
        </w:tc>
        <w:tc>
          <w:tcPr>
            <w:tcW w:w="7141" w:type="dxa"/>
            <w:vAlign w:val="center"/>
          </w:tcPr>
          <w:p w14:paraId="58ACFB82" w14:textId="27C72173"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不少于7个独立可用的PCI-E第</w:t>
            </w:r>
            <w:r w:rsidR="001E26FB">
              <w:rPr>
                <w:rFonts w:cs="SimSun"/>
                <w:color w:val="000000" w:themeColor="text1"/>
                <w:sz w:val="21"/>
                <w:szCs w:val="21"/>
              </w:rPr>
              <w:t>4</w:t>
            </w:r>
            <w:r>
              <w:rPr>
                <w:rFonts w:cs="SimSun" w:hint="eastAsia"/>
                <w:color w:val="000000" w:themeColor="text1"/>
                <w:sz w:val="21"/>
                <w:szCs w:val="21"/>
              </w:rPr>
              <w:t>代插槽，不被Raid卡、标配网卡占用</w:t>
            </w:r>
          </w:p>
        </w:tc>
      </w:tr>
      <w:tr w:rsidR="00FB1234" w14:paraId="6C8496EF" w14:textId="77777777">
        <w:trPr>
          <w:jc w:val="center"/>
        </w:trPr>
        <w:tc>
          <w:tcPr>
            <w:tcW w:w="2606" w:type="dxa"/>
            <w:vAlign w:val="center"/>
          </w:tcPr>
          <w:p w14:paraId="600D297F"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运行温度</w:t>
            </w:r>
          </w:p>
        </w:tc>
        <w:tc>
          <w:tcPr>
            <w:tcW w:w="7141" w:type="dxa"/>
            <w:vAlign w:val="center"/>
          </w:tcPr>
          <w:p w14:paraId="73FDD94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-10摄氏度至45摄氏度</w:t>
            </w:r>
          </w:p>
        </w:tc>
      </w:tr>
      <w:tr w:rsidR="00FB1234" w14:paraId="67AF507C" w14:textId="77777777">
        <w:trPr>
          <w:jc w:val="center"/>
        </w:trPr>
        <w:tc>
          <w:tcPr>
            <w:tcW w:w="2606" w:type="dxa"/>
            <w:vAlign w:val="center"/>
          </w:tcPr>
          <w:p w14:paraId="359F46A3"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电源</w:t>
            </w:r>
          </w:p>
        </w:tc>
        <w:tc>
          <w:tcPr>
            <w:tcW w:w="7141" w:type="dxa"/>
            <w:vAlign w:val="center"/>
          </w:tcPr>
          <w:p w14:paraId="3A659FC6" w14:textId="65545215"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双个, 热插拔冗余电源 (1+1)</w:t>
            </w:r>
            <w:r w:rsidR="00F93486">
              <w:rPr>
                <w:rFonts w:cs="SimSun" w:hint="eastAsia"/>
                <w:color w:val="000000" w:themeColor="text1"/>
                <w:sz w:val="21"/>
                <w:szCs w:val="21"/>
              </w:rPr>
              <w:t>,</w:t>
            </w:r>
            <w:r>
              <w:rPr>
                <w:rFonts w:cs="SimSun" w:hint="eastAsia"/>
                <w:color w:val="000000" w:themeColor="text1"/>
                <w:sz w:val="21"/>
                <w:szCs w:val="21"/>
              </w:rPr>
              <w:t>750瓦</w:t>
            </w:r>
          </w:p>
        </w:tc>
      </w:tr>
      <w:tr w:rsidR="00FB1234" w14:paraId="5786D455" w14:textId="77777777">
        <w:trPr>
          <w:jc w:val="center"/>
        </w:trPr>
        <w:tc>
          <w:tcPr>
            <w:tcW w:w="2606" w:type="dxa"/>
            <w:vAlign w:val="center"/>
          </w:tcPr>
          <w:p w14:paraId="4BAF91EB"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导轨</w:t>
            </w:r>
          </w:p>
        </w:tc>
        <w:tc>
          <w:tcPr>
            <w:tcW w:w="7141" w:type="dxa"/>
            <w:vAlign w:val="center"/>
          </w:tcPr>
          <w:p w14:paraId="297DBB4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滑动导轨</w:t>
            </w:r>
          </w:p>
        </w:tc>
      </w:tr>
      <w:tr w:rsidR="00FB1234" w14:paraId="06C38366" w14:textId="77777777">
        <w:trPr>
          <w:jc w:val="center"/>
        </w:trPr>
        <w:tc>
          <w:tcPr>
            <w:tcW w:w="2606" w:type="dxa"/>
            <w:vAlign w:val="center"/>
          </w:tcPr>
          <w:p w14:paraId="6A8CA189"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操作系统</w:t>
            </w:r>
          </w:p>
        </w:tc>
        <w:tc>
          <w:tcPr>
            <w:tcW w:w="7141" w:type="dxa"/>
            <w:vAlign w:val="center"/>
          </w:tcPr>
          <w:p w14:paraId="301DEAC0" w14:textId="73D833A7" w:rsidR="00FB1234" w:rsidRDefault="001E26FB">
            <w:pPr>
              <w:pStyle w:val="a"/>
              <w:spacing w:beforeLines="0" w:afterLines="0"/>
              <w:rPr>
                <w:rFonts w:cs="SimSun"/>
                <w:color w:val="000000" w:themeColor="text1"/>
                <w:sz w:val="21"/>
                <w:szCs w:val="21"/>
              </w:rPr>
            </w:pPr>
            <w:r>
              <w:rPr>
                <w:rFonts w:cs="SimSun" w:hint="eastAsia"/>
                <w:color w:val="000000" w:themeColor="text1"/>
                <w:sz w:val="21"/>
                <w:szCs w:val="21"/>
              </w:rPr>
              <w:t>支持Red Hat Enterprise Linux,1-2路，3年 高级订阅，虚拟数据中心</w:t>
            </w:r>
          </w:p>
        </w:tc>
      </w:tr>
      <w:tr w:rsidR="00FB1234" w14:paraId="133BF259" w14:textId="77777777">
        <w:trPr>
          <w:jc w:val="center"/>
        </w:trPr>
        <w:tc>
          <w:tcPr>
            <w:tcW w:w="2606" w:type="dxa"/>
            <w:vAlign w:val="center"/>
          </w:tcPr>
          <w:p w14:paraId="159483A6"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▲服务器管理软件</w:t>
            </w:r>
          </w:p>
        </w:tc>
        <w:tc>
          <w:tcPr>
            <w:tcW w:w="7141" w:type="dxa"/>
            <w:vAlign w:val="center"/>
          </w:tcPr>
          <w:p w14:paraId="7D8B357E"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 xml:space="preserve">提供“全面的数据中心应用系统监控平台”。要求在统一平台，不需要额外开发，就能提供统一的管理机制，进行服务器操作系统、数据库、中间件、虚拟化环境监控。可以与IBM Tivoli、HP OpenView、DELL </w:t>
            </w:r>
            <w:proofErr w:type="spellStart"/>
            <w:r>
              <w:rPr>
                <w:rFonts w:cs="SimSun" w:hint="eastAsia"/>
                <w:color w:val="000000" w:themeColor="text1"/>
                <w:sz w:val="21"/>
                <w:szCs w:val="21"/>
              </w:rPr>
              <w:t>OpenManager</w:t>
            </w:r>
            <w:proofErr w:type="spellEnd"/>
            <w:r>
              <w:rPr>
                <w:rFonts w:cs="SimSun" w:hint="eastAsia"/>
                <w:color w:val="000000" w:themeColor="text1"/>
                <w:sz w:val="21"/>
                <w:szCs w:val="21"/>
              </w:rPr>
              <w:t>和其它第三方管理框架产品集成，向其发送相关事件和报警信息。并能够深入监控，诊断，分析，优化应用运行问题，帮助客户解决各种性能问题。</w:t>
            </w:r>
          </w:p>
          <w:p w14:paraId="609019D5"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软件要求提供“国产化著作权证书”证明。</w:t>
            </w:r>
          </w:p>
        </w:tc>
      </w:tr>
      <w:tr w:rsidR="00FB1234" w14:paraId="0076D9A8" w14:textId="77777777">
        <w:trPr>
          <w:jc w:val="center"/>
        </w:trPr>
        <w:tc>
          <w:tcPr>
            <w:tcW w:w="2606" w:type="dxa"/>
            <w:vAlign w:val="center"/>
          </w:tcPr>
          <w:p w14:paraId="7DCCFE5F"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b/>
                <w:bCs/>
                <w:color w:val="000000" w:themeColor="text1"/>
                <w:sz w:val="21"/>
                <w:szCs w:val="21"/>
              </w:rPr>
              <w:t>*</w:t>
            </w:r>
            <w:r>
              <w:rPr>
                <w:rFonts w:cs="SimSun" w:hint="eastAsia"/>
                <w:color w:val="000000" w:themeColor="text1"/>
                <w:sz w:val="21"/>
                <w:szCs w:val="21"/>
              </w:rPr>
              <w:t>服务器带外管理</w:t>
            </w:r>
          </w:p>
        </w:tc>
        <w:tc>
          <w:tcPr>
            <w:tcW w:w="7141" w:type="dxa"/>
            <w:vAlign w:val="center"/>
          </w:tcPr>
          <w:p w14:paraId="3C476BA3"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配置远程管理卡，具有单独的管理网口，可不依赖主机操作系统进行远程操作。提供远程监控图形界面, 可实现与操作系统无关的远程对服务器的完全控制，包括远程的开关机、重启、更新Firmware, 虚拟KVM, 虚拟软驱, 虚拟光驱、虚拟介质重定向等操作；支持SNMP和SNMP；支持IPv6。</w:t>
            </w:r>
          </w:p>
          <w:p w14:paraId="1AF9201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lastRenderedPageBreak/>
              <w:t>允许用户独立于操作系统状态之外（免代理安装方式）远程访问、监控、维修、修复和升级服务器。</w:t>
            </w:r>
          </w:p>
          <w:p w14:paraId="624FC31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能够利用</w:t>
            </w:r>
            <w:proofErr w:type="spellStart"/>
            <w:r>
              <w:rPr>
                <w:rFonts w:cs="SimSun" w:hint="eastAsia"/>
                <w:color w:val="000000" w:themeColor="text1"/>
                <w:sz w:val="21"/>
                <w:szCs w:val="21"/>
              </w:rPr>
              <w:t>SDCard</w:t>
            </w:r>
            <w:proofErr w:type="spellEnd"/>
            <w:r>
              <w:rPr>
                <w:rFonts w:cs="SimSun" w:hint="eastAsia"/>
                <w:color w:val="000000" w:themeColor="text1"/>
                <w:sz w:val="21"/>
                <w:szCs w:val="21"/>
              </w:rPr>
              <w:t>保存操作系统安装镜像，从而实现一站式地完成操作系统的部署，包括内建驱动程序安装、固件更新、硬件配置和问题诊断。所涉及价格包含在设备价格中。</w:t>
            </w:r>
          </w:p>
          <w:p w14:paraId="28FCAC9D"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提供每季度本设备连续3天的性能分析图文报告、包含CPU、内存、读写IOPS的时分峰值，并提供优化方案。在应答书里描述如何实现并提供样本实例。</w:t>
            </w:r>
          </w:p>
        </w:tc>
      </w:tr>
      <w:tr w:rsidR="00FB1234" w14:paraId="33DD1EB9" w14:textId="77777777">
        <w:trPr>
          <w:jc w:val="center"/>
        </w:trPr>
        <w:tc>
          <w:tcPr>
            <w:tcW w:w="2606" w:type="dxa"/>
            <w:vAlign w:val="center"/>
          </w:tcPr>
          <w:p w14:paraId="6A88B49B"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lastRenderedPageBreak/>
              <w:t>生命周期管理器</w:t>
            </w:r>
          </w:p>
        </w:tc>
        <w:tc>
          <w:tcPr>
            <w:tcW w:w="7141" w:type="dxa"/>
            <w:vAlign w:val="center"/>
          </w:tcPr>
          <w:p w14:paraId="19858F74"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服务器主板集成Lifecycle Manager管理工具,能够免光盘安装服务器，安装管理服务器更加简单。</w:t>
            </w:r>
          </w:p>
        </w:tc>
      </w:tr>
      <w:tr w:rsidR="00FB1234" w14:paraId="57644280" w14:textId="77777777">
        <w:trPr>
          <w:jc w:val="center"/>
        </w:trPr>
        <w:tc>
          <w:tcPr>
            <w:tcW w:w="2606" w:type="dxa"/>
            <w:vAlign w:val="center"/>
          </w:tcPr>
          <w:p w14:paraId="44F060EB"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前置管理液晶屏</w:t>
            </w:r>
          </w:p>
        </w:tc>
        <w:tc>
          <w:tcPr>
            <w:tcW w:w="7141" w:type="dxa"/>
            <w:vAlign w:val="center"/>
          </w:tcPr>
          <w:p w14:paraId="54C2FCA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前面板上配备有液晶屏，可显示默认或定制信息，包括IP地址、服务器名称、支持服务编号等。如果系统发生故障，该液晶屏上将显示关于故障的具体信息。</w:t>
            </w:r>
          </w:p>
        </w:tc>
      </w:tr>
      <w:tr w:rsidR="00FB1234" w14:paraId="0A68AD3E" w14:textId="77777777">
        <w:trPr>
          <w:jc w:val="center"/>
        </w:trPr>
        <w:tc>
          <w:tcPr>
            <w:tcW w:w="2606" w:type="dxa"/>
            <w:vAlign w:val="center"/>
          </w:tcPr>
          <w:p w14:paraId="3C58178B"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能耗管理</w:t>
            </w:r>
          </w:p>
        </w:tc>
        <w:tc>
          <w:tcPr>
            <w:tcW w:w="7141" w:type="dxa"/>
            <w:vAlign w:val="center"/>
          </w:tcPr>
          <w:p w14:paraId="1A8C10AE"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可监控、报告及控制处理器、内存及系统级的能耗，允许通过一体化管理控制台实现基于策略的功耗封顶。</w:t>
            </w:r>
          </w:p>
        </w:tc>
      </w:tr>
      <w:tr w:rsidR="00FB1234" w14:paraId="13BBFA39" w14:textId="77777777">
        <w:trPr>
          <w:jc w:val="center"/>
        </w:trPr>
        <w:tc>
          <w:tcPr>
            <w:tcW w:w="2606" w:type="dxa"/>
            <w:vAlign w:val="center"/>
          </w:tcPr>
          <w:p w14:paraId="6CCAE8AE"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▲安装服务</w:t>
            </w:r>
          </w:p>
        </w:tc>
        <w:tc>
          <w:tcPr>
            <w:tcW w:w="7141" w:type="dxa"/>
            <w:vAlign w:val="center"/>
          </w:tcPr>
          <w:p w14:paraId="3F4D4E2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由原厂认证工程师提供上门验货及安装服务。</w:t>
            </w:r>
          </w:p>
        </w:tc>
      </w:tr>
      <w:tr w:rsidR="00FB1234" w14:paraId="71E74E54" w14:textId="77777777">
        <w:trPr>
          <w:jc w:val="center"/>
        </w:trPr>
        <w:tc>
          <w:tcPr>
            <w:tcW w:w="2606" w:type="dxa"/>
            <w:vAlign w:val="center"/>
          </w:tcPr>
          <w:p w14:paraId="2D7B1E3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 w:val="21"/>
                <w:szCs w:val="21"/>
              </w:rPr>
              <w:t>*</w:t>
            </w:r>
            <w:r>
              <w:rPr>
                <w:rFonts w:cs="SimSun" w:hint="eastAsia"/>
                <w:color w:val="000000" w:themeColor="text1"/>
                <w:sz w:val="21"/>
                <w:szCs w:val="21"/>
              </w:rPr>
              <w:t>兼容性</w:t>
            </w:r>
          </w:p>
        </w:tc>
        <w:tc>
          <w:tcPr>
            <w:tcW w:w="7141" w:type="dxa"/>
            <w:vAlign w:val="center"/>
          </w:tcPr>
          <w:p w14:paraId="6742348F"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要求所有服务器为同一品牌</w:t>
            </w:r>
          </w:p>
        </w:tc>
      </w:tr>
      <w:tr w:rsidR="00FB1234" w14:paraId="1F0BA167" w14:textId="77777777">
        <w:trPr>
          <w:jc w:val="center"/>
        </w:trPr>
        <w:tc>
          <w:tcPr>
            <w:tcW w:w="2606" w:type="dxa"/>
            <w:vAlign w:val="center"/>
          </w:tcPr>
          <w:p w14:paraId="51B4DA6F"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 w:val="21"/>
                <w:szCs w:val="21"/>
              </w:rPr>
              <w:t>*</w:t>
            </w:r>
            <w:r>
              <w:rPr>
                <w:rFonts w:cs="SimSun" w:hint="eastAsia"/>
                <w:color w:val="000000" w:themeColor="text1"/>
                <w:sz w:val="21"/>
                <w:szCs w:val="21"/>
              </w:rPr>
              <w:t>原厂售后服务</w:t>
            </w:r>
          </w:p>
        </w:tc>
        <w:tc>
          <w:tcPr>
            <w:tcW w:w="7141" w:type="dxa"/>
            <w:vAlign w:val="center"/>
          </w:tcPr>
          <w:p w14:paraId="222CC026"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原厂3年保修需提供原厂服务承诺函，提供7*24热线支持，当天4小时上门。</w:t>
            </w:r>
          </w:p>
          <w:p w14:paraId="29D433E5"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提供每年至少1次的原厂远程巡检；提供出厂配置BIOS, RAID服务。</w:t>
            </w:r>
          </w:p>
          <w:p w14:paraId="4CD7939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提供指定的售后服务经理，该售后服务经理作为售后服务的唯一接口人，提供全方位的IT售后服务，主要工作包括：</w:t>
            </w:r>
          </w:p>
          <w:p w14:paraId="0546A31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A：服务事件质量时效管理，事件升级和跟踪，系统维护，调优建议，服务报告，以及其他特殊要求等等；同时负责3个月一次的服务质量管理沟通会议；</w:t>
            </w:r>
          </w:p>
          <w:p w14:paraId="01EB4D8D"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B：主动提供季度服务报告和分析建议，协助性能调优，系统维护和健康检查，包括季度支持回顾、维修记录、统计列表、800和各地维护站质量时效分析报告；定期的健康检查建议及安排等；</w:t>
            </w:r>
          </w:p>
          <w:p w14:paraId="3B0AC36F"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提供硬盘保留服务，在保修期内硬盘故障情况下，免费替换硬盘同时保留故障硬盘，数据安全更有保障。</w:t>
            </w:r>
          </w:p>
          <w:p w14:paraId="26F84F6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提供原厂项目授权</w:t>
            </w:r>
          </w:p>
        </w:tc>
      </w:tr>
      <w:tr w:rsidR="00FB1234" w14:paraId="4DC8FFD9" w14:textId="77777777">
        <w:trPr>
          <w:jc w:val="center"/>
        </w:trPr>
        <w:tc>
          <w:tcPr>
            <w:tcW w:w="2606" w:type="dxa"/>
            <w:vAlign w:val="center"/>
          </w:tcPr>
          <w:p w14:paraId="1C3BA49E"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 w:val="21"/>
                <w:szCs w:val="21"/>
              </w:rPr>
              <w:t>*</w:t>
            </w:r>
            <w:r>
              <w:rPr>
                <w:rFonts w:cs="SimSun" w:hint="eastAsia"/>
                <w:color w:val="000000" w:themeColor="text1"/>
                <w:sz w:val="21"/>
                <w:szCs w:val="21"/>
              </w:rPr>
              <w:t>投标人专有服务</w:t>
            </w:r>
          </w:p>
        </w:tc>
        <w:tc>
          <w:tcPr>
            <w:tcW w:w="7141" w:type="dxa"/>
            <w:vAlign w:val="center"/>
          </w:tcPr>
          <w:p w14:paraId="3726FDB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提供3年机架安装空间及带宽与运维服务，详见《赠送商品、服务》</w:t>
            </w:r>
          </w:p>
          <w:p w14:paraId="6DE037C9"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提供应用迁移及数据迁移服务</w:t>
            </w:r>
          </w:p>
        </w:tc>
      </w:tr>
    </w:tbl>
    <w:p w14:paraId="330BFBFA" w14:textId="77777777" w:rsidR="00FB1234" w:rsidRDefault="00000000">
      <w:pPr>
        <w:pStyle w:val="Heading4"/>
        <w:numPr>
          <w:ilvl w:val="0"/>
          <w:numId w:val="0"/>
        </w:numPr>
        <w:tabs>
          <w:tab w:val="clear" w:pos="864"/>
        </w:tabs>
        <w:spacing w:before="0" w:after="0" w:line="240" w:lineRule="auto"/>
        <w:rPr>
          <w:rFonts w:ascii="SimSun" w:eastAsia="SimSun" w:hAnsi="SimSun" w:cs="SimSun"/>
          <w:color w:val="000000" w:themeColor="text1"/>
          <w:sz w:val="21"/>
          <w:szCs w:val="21"/>
        </w:rPr>
      </w:pPr>
      <w:r>
        <w:rPr>
          <w:rFonts w:ascii="SimSun" w:eastAsia="SimSun" w:hAnsi="SimSun" w:cs="SimSun" w:hint="eastAsia"/>
          <w:color w:val="000000" w:themeColor="text1"/>
          <w:sz w:val="21"/>
          <w:szCs w:val="21"/>
        </w:rPr>
        <w:t xml:space="preserve">   </w:t>
      </w:r>
    </w:p>
    <w:tbl>
      <w:tblPr>
        <w:tblW w:w="976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7170"/>
      </w:tblGrid>
      <w:tr w:rsidR="00FB1234" w14:paraId="25EA693B" w14:textId="77777777">
        <w:trPr>
          <w:trHeight w:val="452"/>
        </w:trPr>
        <w:tc>
          <w:tcPr>
            <w:tcW w:w="9765" w:type="dxa"/>
            <w:gridSpan w:val="2"/>
            <w:shd w:val="clear" w:color="auto" w:fill="F2F2F2"/>
            <w:vAlign w:val="center"/>
          </w:tcPr>
          <w:p w14:paraId="6DCE7EFC" w14:textId="77777777" w:rsidR="00FB1234" w:rsidRDefault="00000000">
            <w:pPr>
              <w:pStyle w:val="a"/>
              <w:numPr>
                <w:ilvl w:val="0"/>
                <w:numId w:val="3"/>
              </w:numPr>
              <w:spacing w:beforeLines="0" w:afterLines="0"/>
              <w:jc w:val="both"/>
              <w:rPr>
                <w:rFonts w:cs="SimSun"/>
                <w:b/>
                <w:bCs/>
                <w:color w:val="000000" w:themeColor="text1"/>
                <w:sz w:val="24"/>
                <w:szCs w:val="24"/>
              </w:rPr>
            </w:pPr>
            <w:r>
              <w:rPr>
                <w:rFonts w:cs="SimSun" w:hint="eastAsia"/>
                <w:b/>
                <w:bCs/>
                <w:color w:val="000000" w:themeColor="text1"/>
                <w:sz w:val="24"/>
                <w:szCs w:val="24"/>
              </w:rPr>
              <w:t>BI Edge服务器、磁盘阵列、操作系统</w:t>
            </w:r>
          </w:p>
        </w:tc>
      </w:tr>
      <w:tr w:rsidR="00FB1234" w14:paraId="2F865E3E" w14:textId="77777777">
        <w:trPr>
          <w:trHeight w:val="403"/>
        </w:trPr>
        <w:tc>
          <w:tcPr>
            <w:tcW w:w="2595" w:type="dxa"/>
            <w:vAlign w:val="center"/>
          </w:tcPr>
          <w:p w14:paraId="2CD3D4A0"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服务器数量</w:t>
            </w:r>
          </w:p>
        </w:tc>
        <w:tc>
          <w:tcPr>
            <w:tcW w:w="7170" w:type="dxa"/>
            <w:vAlign w:val="center"/>
          </w:tcPr>
          <w:p w14:paraId="5590CFF2" w14:textId="1D5B0B4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2</w:t>
            </w:r>
            <w:r w:rsidR="001E26FB">
              <w:rPr>
                <w:rFonts w:cs="SimSun"/>
                <w:color w:val="000000" w:themeColor="text1"/>
                <w:sz w:val="21"/>
                <w:szCs w:val="21"/>
              </w:rPr>
              <w:t>6</w:t>
            </w:r>
            <w:r>
              <w:rPr>
                <w:rFonts w:cs="SimSun" w:hint="eastAsia"/>
                <w:color w:val="000000" w:themeColor="text1"/>
                <w:sz w:val="21"/>
                <w:szCs w:val="21"/>
              </w:rPr>
              <w:t>台</w:t>
            </w:r>
          </w:p>
        </w:tc>
      </w:tr>
      <w:tr w:rsidR="00FB1234" w14:paraId="1F9EFBDF" w14:textId="77777777">
        <w:tc>
          <w:tcPr>
            <w:tcW w:w="2595" w:type="dxa"/>
            <w:vAlign w:val="center"/>
          </w:tcPr>
          <w:p w14:paraId="50DA3681"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▲服务器品牌</w:t>
            </w:r>
          </w:p>
        </w:tc>
        <w:tc>
          <w:tcPr>
            <w:tcW w:w="7170" w:type="dxa"/>
            <w:vAlign w:val="center"/>
          </w:tcPr>
          <w:p w14:paraId="5E69E5B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国际著名厂商产品(过往三年IDC报告中国X86服务器市场排名前3)</w:t>
            </w:r>
          </w:p>
        </w:tc>
      </w:tr>
      <w:tr w:rsidR="00FB1234" w14:paraId="3C69D6E5" w14:textId="77777777">
        <w:tc>
          <w:tcPr>
            <w:tcW w:w="2595" w:type="dxa"/>
            <w:vAlign w:val="center"/>
          </w:tcPr>
          <w:p w14:paraId="313151AF"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服务器型号</w:t>
            </w:r>
          </w:p>
        </w:tc>
        <w:tc>
          <w:tcPr>
            <w:tcW w:w="7170" w:type="dxa"/>
            <w:vAlign w:val="center"/>
          </w:tcPr>
          <w:p w14:paraId="4C177ED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2U 机架式服务器</w:t>
            </w:r>
          </w:p>
        </w:tc>
      </w:tr>
      <w:tr w:rsidR="00FB1234" w14:paraId="5B3D207D" w14:textId="77777777">
        <w:tc>
          <w:tcPr>
            <w:tcW w:w="2595" w:type="dxa"/>
            <w:vAlign w:val="center"/>
          </w:tcPr>
          <w:p w14:paraId="4365F266"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处理器</w:t>
            </w:r>
          </w:p>
        </w:tc>
        <w:tc>
          <w:tcPr>
            <w:tcW w:w="7170" w:type="dxa"/>
            <w:vAlign w:val="center"/>
          </w:tcPr>
          <w:p w14:paraId="3910F96A" w14:textId="65BE89EC"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不低于两颗英特尔至强</w:t>
            </w:r>
            <w:r w:rsidR="00957EFB" w:rsidRPr="00957EFB">
              <w:rPr>
                <w:rFonts w:cs="SimSun"/>
                <w:color w:val="000000" w:themeColor="text1"/>
                <w:sz w:val="21"/>
                <w:szCs w:val="21"/>
              </w:rPr>
              <w:t xml:space="preserve">18C 2.20GHz </w:t>
            </w:r>
          </w:p>
        </w:tc>
      </w:tr>
      <w:tr w:rsidR="00FB1234" w14:paraId="5F353CB7" w14:textId="77777777">
        <w:tc>
          <w:tcPr>
            <w:tcW w:w="2595" w:type="dxa"/>
            <w:vAlign w:val="center"/>
          </w:tcPr>
          <w:p w14:paraId="5314321A"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内存容量</w:t>
            </w:r>
          </w:p>
        </w:tc>
        <w:tc>
          <w:tcPr>
            <w:tcW w:w="7170" w:type="dxa"/>
            <w:vAlign w:val="center"/>
          </w:tcPr>
          <w:p w14:paraId="48D2EF5A" w14:textId="7921B558"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A771B5">
              <w:rPr>
                <w:rFonts w:cs="SimSun"/>
                <w:color w:val="000000" w:themeColor="text1"/>
                <w:sz w:val="21"/>
                <w:szCs w:val="21"/>
              </w:rPr>
              <w:t>512GB</w:t>
            </w:r>
          </w:p>
        </w:tc>
      </w:tr>
      <w:tr w:rsidR="00957EFB" w14:paraId="2EE5472F" w14:textId="77777777">
        <w:tc>
          <w:tcPr>
            <w:tcW w:w="2595" w:type="dxa"/>
            <w:vAlign w:val="center"/>
          </w:tcPr>
          <w:p w14:paraId="18671D56" w14:textId="77777777" w:rsidR="00957EFB" w:rsidRDefault="00957EFB" w:rsidP="00957EFB">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内存扩展</w:t>
            </w:r>
          </w:p>
        </w:tc>
        <w:tc>
          <w:tcPr>
            <w:tcW w:w="7170" w:type="dxa"/>
            <w:vAlign w:val="center"/>
          </w:tcPr>
          <w:p w14:paraId="46DD3273" w14:textId="42D5B6CF" w:rsidR="00957EFB" w:rsidRDefault="00957EFB" w:rsidP="00957EFB">
            <w:pPr>
              <w:pStyle w:val="a"/>
              <w:spacing w:beforeLines="0" w:afterLines="0"/>
              <w:rPr>
                <w:rFonts w:cs="SimSun"/>
                <w:color w:val="000000" w:themeColor="text1"/>
                <w:sz w:val="21"/>
                <w:szCs w:val="21"/>
              </w:rPr>
            </w:pPr>
            <w:r>
              <w:rPr>
                <w:rFonts w:cs="SimSun" w:hint="eastAsia"/>
                <w:color w:val="000000" w:themeColor="text1"/>
                <w:sz w:val="21"/>
                <w:szCs w:val="21"/>
              </w:rPr>
              <w:t>≥</w:t>
            </w:r>
            <w:r>
              <w:rPr>
                <w:rFonts w:cs="SimSun"/>
                <w:color w:val="000000" w:themeColor="text1"/>
                <w:sz w:val="21"/>
                <w:szCs w:val="21"/>
              </w:rPr>
              <w:t>32</w:t>
            </w:r>
            <w:r>
              <w:rPr>
                <w:rFonts w:cs="SimSun" w:hint="eastAsia"/>
                <w:color w:val="000000" w:themeColor="text1"/>
                <w:sz w:val="21"/>
                <w:szCs w:val="21"/>
              </w:rPr>
              <w:t>个DIMM 插槽</w:t>
            </w:r>
          </w:p>
        </w:tc>
      </w:tr>
      <w:tr w:rsidR="00957EFB" w14:paraId="7EB08E29" w14:textId="77777777">
        <w:tc>
          <w:tcPr>
            <w:tcW w:w="2595" w:type="dxa"/>
            <w:vAlign w:val="center"/>
          </w:tcPr>
          <w:p w14:paraId="2CE8B503" w14:textId="77777777" w:rsidR="00957EFB" w:rsidRDefault="00957EFB" w:rsidP="00957EFB">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▲内存频率</w:t>
            </w:r>
          </w:p>
        </w:tc>
        <w:tc>
          <w:tcPr>
            <w:tcW w:w="7170" w:type="dxa"/>
            <w:vAlign w:val="center"/>
          </w:tcPr>
          <w:p w14:paraId="7674ECE2" w14:textId="06DBA10B" w:rsidR="00957EFB" w:rsidRDefault="00957EFB" w:rsidP="00957EFB">
            <w:pPr>
              <w:pStyle w:val="a"/>
              <w:spacing w:beforeLines="0" w:afterLines="0"/>
              <w:rPr>
                <w:rFonts w:cs="SimSun"/>
                <w:color w:val="000000" w:themeColor="text1"/>
                <w:sz w:val="21"/>
                <w:szCs w:val="21"/>
              </w:rPr>
            </w:pPr>
            <w:r>
              <w:rPr>
                <w:rFonts w:cs="SimSun" w:hint="eastAsia"/>
                <w:color w:val="000000" w:themeColor="text1"/>
                <w:sz w:val="21"/>
                <w:szCs w:val="21"/>
              </w:rPr>
              <w:t>不低于</w:t>
            </w:r>
            <w:r w:rsidRPr="001E26FB">
              <w:rPr>
                <w:rFonts w:cs="SimSun"/>
                <w:color w:val="000000" w:themeColor="text1"/>
                <w:sz w:val="21"/>
                <w:szCs w:val="21"/>
              </w:rPr>
              <w:t> 3200MHz</w:t>
            </w:r>
          </w:p>
        </w:tc>
      </w:tr>
      <w:tr w:rsidR="00FB1234" w14:paraId="7675B809" w14:textId="77777777">
        <w:tc>
          <w:tcPr>
            <w:tcW w:w="2595" w:type="dxa"/>
            <w:vAlign w:val="center"/>
          </w:tcPr>
          <w:p w14:paraId="564AC908"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lastRenderedPageBreak/>
              <w:t>磁盘</w:t>
            </w:r>
          </w:p>
        </w:tc>
        <w:tc>
          <w:tcPr>
            <w:tcW w:w="7170" w:type="dxa"/>
            <w:vAlign w:val="center"/>
          </w:tcPr>
          <w:p w14:paraId="0E0F27C7" w14:textId="719FCAF8"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957EFB">
              <w:rPr>
                <w:rFonts w:cs="SimSun"/>
                <w:color w:val="000000" w:themeColor="text1"/>
                <w:sz w:val="21"/>
                <w:szCs w:val="21"/>
              </w:rPr>
              <w:t>2</w:t>
            </w:r>
            <w:r w:rsidR="00957EFB">
              <w:rPr>
                <w:rFonts w:cs="SimSun" w:hint="eastAsia"/>
                <w:color w:val="000000" w:themeColor="text1"/>
                <w:sz w:val="21"/>
                <w:szCs w:val="21"/>
              </w:rPr>
              <w:t>个2</w:t>
            </w:r>
            <w:r w:rsidR="00957EFB">
              <w:rPr>
                <w:rFonts w:cs="SimSun"/>
                <w:color w:val="000000" w:themeColor="text1"/>
                <w:sz w:val="21"/>
                <w:szCs w:val="21"/>
              </w:rPr>
              <w:t>40G SATA SSD,1</w:t>
            </w:r>
            <w:r w:rsidR="00957EFB">
              <w:rPr>
                <w:rFonts w:cs="SimSun" w:hint="eastAsia"/>
                <w:color w:val="000000" w:themeColor="text1"/>
                <w:sz w:val="21"/>
                <w:szCs w:val="21"/>
              </w:rPr>
              <w:t>个6</w:t>
            </w:r>
            <w:r w:rsidR="00957EFB">
              <w:rPr>
                <w:rFonts w:cs="SimSun"/>
                <w:color w:val="000000" w:themeColor="text1"/>
                <w:sz w:val="21"/>
                <w:szCs w:val="21"/>
              </w:rPr>
              <w:t>.4T NVME SSD</w:t>
            </w:r>
            <w:r w:rsidR="00957EFB">
              <w:rPr>
                <w:rFonts w:cs="SimSun" w:hint="eastAsia"/>
                <w:color w:val="000000" w:themeColor="text1"/>
                <w:sz w:val="21"/>
                <w:szCs w:val="21"/>
              </w:rPr>
              <w:t>，3个3</w:t>
            </w:r>
            <w:r w:rsidR="00957EFB">
              <w:rPr>
                <w:rFonts w:cs="SimSun"/>
                <w:color w:val="000000" w:themeColor="text1"/>
                <w:sz w:val="21"/>
                <w:szCs w:val="21"/>
              </w:rPr>
              <w:t>.2T NVME SSD</w:t>
            </w:r>
            <w:r>
              <w:rPr>
                <w:rFonts w:cs="SimSun" w:hint="eastAsia"/>
                <w:color w:val="000000" w:themeColor="text1"/>
                <w:sz w:val="21"/>
                <w:szCs w:val="21"/>
              </w:rPr>
              <w:t xml:space="preserve">热插拔硬盘+ </w:t>
            </w:r>
            <w:r w:rsidR="00957EFB">
              <w:rPr>
                <w:rFonts w:cs="SimSun"/>
                <w:color w:val="000000" w:themeColor="text1"/>
                <w:sz w:val="21"/>
                <w:szCs w:val="21"/>
              </w:rPr>
              <w:t>12</w:t>
            </w:r>
            <w:r>
              <w:rPr>
                <w:rFonts w:cs="SimSun" w:hint="eastAsia"/>
                <w:color w:val="000000" w:themeColor="text1"/>
                <w:sz w:val="21"/>
                <w:szCs w:val="21"/>
              </w:rPr>
              <w:t>个</w:t>
            </w:r>
            <w:r w:rsidR="00957EFB">
              <w:rPr>
                <w:rFonts w:cs="SimSun"/>
                <w:color w:val="000000" w:themeColor="text1"/>
                <w:sz w:val="21"/>
                <w:szCs w:val="21"/>
              </w:rPr>
              <w:t>8</w:t>
            </w:r>
            <w:r>
              <w:rPr>
                <w:rFonts w:cs="SimSun" w:hint="eastAsia"/>
                <w:color w:val="000000" w:themeColor="text1"/>
                <w:sz w:val="21"/>
                <w:szCs w:val="21"/>
              </w:rPr>
              <w:t xml:space="preserve">TB 7.2K RPM SATA 12Gbps </w:t>
            </w:r>
            <w:r w:rsidR="00957EFB">
              <w:rPr>
                <w:rFonts w:cs="SimSun"/>
                <w:color w:val="000000" w:themeColor="text1"/>
                <w:sz w:val="21"/>
                <w:szCs w:val="21"/>
              </w:rPr>
              <w:t>3</w:t>
            </w:r>
            <w:r>
              <w:rPr>
                <w:rFonts w:cs="SimSun" w:hint="eastAsia"/>
                <w:color w:val="000000" w:themeColor="text1"/>
                <w:sz w:val="21"/>
                <w:szCs w:val="21"/>
              </w:rPr>
              <w:t>.5英寸热插拔硬盘</w:t>
            </w:r>
          </w:p>
        </w:tc>
      </w:tr>
      <w:tr w:rsidR="00FB1234" w14:paraId="46DFDAFD" w14:textId="77777777">
        <w:tc>
          <w:tcPr>
            <w:tcW w:w="2595" w:type="dxa"/>
            <w:vAlign w:val="center"/>
          </w:tcPr>
          <w:p w14:paraId="1D221AB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磁盘扩展</w:t>
            </w:r>
          </w:p>
        </w:tc>
        <w:tc>
          <w:tcPr>
            <w:tcW w:w="7170" w:type="dxa"/>
            <w:vAlign w:val="center"/>
          </w:tcPr>
          <w:p w14:paraId="4066E805"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大于等于8块3.5 英寸热插拔SAS/SATA硬盘, 或者≥16块2.5 英寸热插拔SAS/SATA/SSD/PCIe SSD硬盘</w:t>
            </w:r>
          </w:p>
        </w:tc>
      </w:tr>
      <w:tr w:rsidR="00FB1234" w14:paraId="58C801D6" w14:textId="77777777">
        <w:tc>
          <w:tcPr>
            <w:tcW w:w="2595" w:type="dxa"/>
            <w:vAlign w:val="center"/>
          </w:tcPr>
          <w:p w14:paraId="14E0E737"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阵列卡</w:t>
            </w:r>
          </w:p>
        </w:tc>
        <w:tc>
          <w:tcPr>
            <w:tcW w:w="7170" w:type="dxa"/>
            <w:vAlign w:val="center"/>
          </w:tcPr>
          <w:p w14:paraId="1312F184"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支持RAID 0、1、5、6、10、50、60,支持双RAID卡，缓存2GB</w:t>
            </w:r>
          </w:p>
        </w:tc>
      </w:tr>
      <w:tr w:rsidR="00F557CB" w14:paraId="5119C3E8" w14:textId="77777777">
        <w:tc>
          <w:tcPr>
            <w:tcW w:w="2595" w:type="dxa"/>
            <w:vAlign w:val="center"/>
          </w:tcPr>
          <w:p w14:paraId="0BFB4104" w14:textId="77777777" w:rsidR="00F557CB" w:rsidRDefault="00F557CB" w:rsidP="00F557CB">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阵列卡电池</w:t>
            </w:r>
          </w:p>
        </w:tc>
        <w:tc>
          <w:tcPr>
            <w:tcW w:w="7170" w:type="dxa"/>
            <w:vAlign w:val="center"/>
          </w:tcPr>
          <w:p w14:paraId="40F9FADD" w14:textId="0AD857EC" w:rsidR="00F557CB" w:rsidRDefault="00F557CB" w:rsidP="00F557CB">
            <w:pPr>
              <w:pStyle w:val="a"/>
              <w:spacing w:beforeLines="0" w:afterLines="0"/>
              <w:rPr>
                <w:rFonts w:cs="SimSun"/>
                <w:color w:val="000000" w:themeColor="text1"/>
                <w:sz w:val="21"/>
                <w:szCs w:val="21"/>
              </w:rPr>
            </w:pPr>
            <w:r>
              <w:rPr>
                <w:rFonts w:cs="SimSun" w:hint="eastAsia"/>
                <w:color w:val="000000" w:themeColor="text1"/>
                <w:sz w:val="21"/>
                <w:szCs w:val="21"/>
              </w:rPr>
              <w:t>支持意外掉电数据保护</w:t>
            </w:r>
          </w:p>
        </w:tc>
      </w:tr>
      <w:tr w:rsidR="00FB1234" w14:paraId="18392D66" w14:textId="77777777">
        <w:tc>
          <w:tcPr>
            <w:tcW w:w="2595" w:type="dxa"/>
            <w:vAlign w:val="center"/>
          </w:tcPr>
          <w:p w14:paraId="647D6A07"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网卡</w:t>
            </w:r>
          </w:p>
        </w:tc>
        <w:tc>
          <w:tcPr>
            <w:tcW w:w="7170" w:type="dxa"/>
            <w:vAlign w:val="center"/>
          </w:tcPr>
          <w:p w14:paraId="3A598B13" w14:textId="55D995E9"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四口</w:t>
            </w:r>
            <w:r w:rsidR="00957EFB">
              <w:rPr>
                <w:rFonts w:cs="SimSun" w:hint="eastAsia"/>
                <w:color w:val="000000" w:themeColor="text1"/>
                <w:sz w:val="21"/>
                <w:szCs w:val="21"/>
              </w:rPr>
              <w:t>1</w:t>
            </w:r>
            <w:r w:rsidR="00957EFB">
              <w:rPr>
                <w:rFonts w:cs="SimSun"/>
                <w:color w:val="000000" w:themeColor="text1"/>
                <w:sz w:val="21"/>
                <w:szCs w:val="21"/>
              </w:rPr>
              <w:t>0G</w:t>
            </w:r>
            <w:r w:rsidR="00957EFB">
              <w:rPr>
                <w:rFonts w:cs="SimSun" w:hint="eastAsia"/>
                <w:color w:val="000000" w:themeColor="text1"/>
                <w:sz w:val="21"/>
                <w:szCs w:val="21"/>
              </w:rPr>
              <w:t>b万兆网卡含模块</w:t>
            </w:r>
          </w:p>
        </w:tc>
      </w:tr>
      <w:tr w:rsidR="00FB1234" w14:paraId="2677788D" w14:textId="77777777">
        <w:tc>
          <w:tcPr>
            <w:tcW w:w="2595" w:type="dxa"/>
            <w:vAlign w:val="center"/>
          </w:tcPr>
          <w:p w14:paraId="648F5F3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光驱</w:t>
            </w:r>
          </w:p>
        </w:tc>
        <w:tc>
          <w:tcPr>
            <w:tcW w:w="7170" w:type="dxa"/>
            <w:vAlign w:val="center"/>
          </w:tcPr>
          <w:p w14:paraId="6B43E365" w14:textId="4937A569" w:rsidR="00FB1234" w:rsidRDefault="00957EFB">
            <w:pPr>
              <w:pStyle w:val="a"/>
              <w:spacing w:beforeLines="0" w:afterLines="0"/>
              <w:rPr>
                <w:rFonts w:cs="SimSun"/>
                <w:color w:val="000000" w:themeColor="text1"/>
                <w:sz w:val="21"/>
                <w:szCs w:val="21"/>
              </w:rPr>
            </w:pPr>
            <w:r>
              <w:rPr>
                <w:rFonts w:cs="SimSun" w:hint="eastAsia"/>
                <w:color w:val="000000" w:themeColor="text1"/>
                <w:sz w:val="21"/>
                <w:szCs w:val="21"/>
              </w:rPr>
              <w:t>无</w:t>
            </w:r>
          </w:p>
        </w:tc>
      </w:tr>
      <w:tr w:rsidR="00FB1234" w14:paraId="3B628EA0" w14:textId="77777777">
        <w:tc>
          <w:tcPr>
            <w:tcW w:w="2595" w:type="dxa"/>
            <w:vAlign w:val="center"/>
          </w:tcPr>
          <w:p w14:paraId="50589190"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▲扩展槽</w:t>
            </w:r>
          </w:p>
        </w:tc>
        <w:tc>
          <w:tcPr>
            <w:tcW w:w="7170" w:type="dxa"/>
            <w:vAlign w:val="center"/>
          </w:tcPr>
          <w:p w14:paraId="70D52111" w14:textId="5F4E220E"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不少于7个独立可用的PCI-E第</w:t>
            </w:r>
            <w:r w:rsidR="00957EFB">
              <w:rPr>
                <w:rFonts w:cs="SimSun"/>
                <w:color w:val="000000" w:themeColor="text1"/>
                <w:sz w:val="21"/>
                <w:szCs w:val="21"/>
              </w:rPr>
              <w:t>4</w:t>
            </w:r>
            <w:r>
              <w:rPr>
                <w:rFonts w:cs="SimSun" w:hint="eastAsia"/>
                <w:color w:val="000000" w:themeColor="text1"/>
                <w:sz w:val="21"/>
                <w:szCs w:val="21"/>
              </w:rPr>
              <w:t>代插槽，不被Raid卡、标配网卡占用</w:t>
            </w:r>
          </w:p>
        </w:tc>
      </w:tr>
      <w:tr w:rsidR="00FB1234" w14:paraId="16850A95" w14:textId="77777777">
        <w:tc>
          <w:tcPr>
            <w:tcW w:w="2595" w:type="dxa"/>
            <w:vAlign w:val="center"/>
          </w:tcPr>
          <w:p w14:paraId="4F0656EF"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运行温度</w:t>
            </w:r>
          </w:p>
        </w:tc>
        <w:tc>
          <w:tcPr>
            <w:tcW w:w="7170" w:type="dxa"/>
            <w:vAlign w:val="center"/>
          </w:tcPr>
          <w:p w14:paraId="4141DB4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-10摄氏度至45摄氏度</w:t>
            </w:r>
          </w:p>
        </w:tc>
      </w:tr>
      <w:tr w:rsidR="00FB1234" w14:paraId="23891070" w14:textId="77777777">
        <w:tc>
          <w:tcPr>
            <w:tcW w:w="2595" w:type="dxa"/>
            <w:vAlign w:val="center"/>
          </w:tcPr>
          <w:p w14:paraId="08F3B1ED"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电源</w:t>
            </w:r>
          </w:p>
        </w:tc>
        <w:tc>
          <w:tcPr>
            <w:tcW w:w="7170" w:type="dxa"/>
            <w:vAlign w:val="center"/>
          </w:tcPr>
          <w:p w14:paraId="07FD82A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双个，热插拔冗余电源 (1+1)，750瓦</w:t>
            </w:r>
          </w:p>
        </w:tc>
      </w:tr>
      <w:tr w:rsidR="00FB1234" w14:paraId="1E2ED01E" w14:textId="77777777">
        <w:tc>
          <w:tcPr>
            <w:tcW w:w="2595" w:type="dxa"/>
            <w:vAlign w:val="center"/>
          </w:tcPr>
          <w:p w14:paraId="5C486A2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导轨</w:t>
            </w:r>
          </w:p>
        </w:tc>
        <w:tc>
          <w:tcPr>
            <w:tcW w:w="7170" w:type="dxa"/>
            <w:vAlign w:val="center"/>
          </w:tcPr>
          <w:p w14:paraId="611C8533"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滑动导轨</w:t>
            </w:r>
          </w:p>
        </w:tc>
      </w:tr>
      <w:tr w:rsidR="00FB1234" w14:paraId="728DDA76" w14:textId="77777777">
        <w:tc>
          <w:tcPr>
            <w:tcW w:w="2595" w:type="dxa"/>
            <w:vAlign w:val="center"/>
          </w:tcPr>
          <w:p w14:paraId="04F2D988"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操作系统</w:t>
            </w:r>
          </w:p>
        </w:tc>
        <w:tc>
          <w:tcPr>
            <w:tcW w:w="7170" w:type="dxa"/>
            <w:vAlign w:val="center"/>
          </w:tcPr>
          <w:p w14:paraId="738FE695" w14:textId="091F7039" w:rsidR="00FB1234" w:rsidRDefault="00957EFB">
            <w:pPr>
              <w:pStyle w:val="a"/>
              <w:spacing w:beforeLines="0" w:afterLines="0"/>
              <w:rPr>
                <w:rFonts w:cs="SimSun"/>
                <w:color w:val="000000" w:themeColor="text1"/>
                <w:sz w:val="21"/>
                <w:szCs w:val="21"/>
              </w:rPr>
            </w:pPr>
            <w:r>
              <w:rPr>
                <w:rFonts w:cs="SimSun" w:hint="eastAsia"/>
                <w:color w:val="000000" w:themeColor="text1"/>
                <w:sz w:val="21"/>
                <w:szCs w:val="21"/>
              </w:rPr>
              <w:t>支持Red Hat Enterprise Linux,1-2路，3年 高级订阅，虚拟数据中心</w:t>
            </w:r>
          </w:p>
        </w:tc>
      </w:tr>
      <w:tr w:rsidR="00FB1234" w14:paraId="6640FDA4" w14:textId="77777777">
        <w:tc>
          <w:tcPr>
            <w:tcW w:w="2595" w:type="dxa"/>
            <w:vAlign w:val="center"/>
          </w:tcPr>
          <w:p w14:paraId="4702D648"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▲服务器管理软件</w:t>
            </w:r>
          </w:p>
        </w:tc>
        <w:tc>
          <w:tcPr>
            <w:tcW w:w="7170" w:type="dxa"/>
            <w:vAlign w:val="center"/>
          </w:tcPr>
          <w:p w14:paraId="52E353E8"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 xml:space="preserve">提供“全面的数据中心应用系统监控平台”。要求在统一平台，不需要额外开发，就能提供统一的管理机制，进行服务器操作系统、数据库、中间件、虚拟化环境监控。可以与IBM Tivoli、HP OpenView、DELL </w:t>
            </w:r>
            <w:proofErr w:type="spellStart"/>
            <w:r>
              <w:rPr>
                <w:rFonts w:cs="SimSun" w:hint="eastAsia"/>
                <w:color w:val="000000" w:themeColor="text1"/>
                <w:sz w:val="21"/>
                <w:szCs w:val="21"/>
              </w:rPr>
              <w:t>OpenManager</w:t>
            </w:r>
            <w:proofErr w:type="spellEnd"/>
            <w:r>
              <w:rPr>
                <w:rFonts w:cs="SimSun" w:hint="eastAsia"/>
                <w:color w:val="000000" w:themeColor="text1"/>
                <w:sz w:val="21"/>
                <w:szCs w:val="21"/>
              </w:rPr>
              <w:t>和其它第三方管理框架产品集成，向其发送相关事件和报警信息。并能够深入监控，诊断，分析，优化应用运行问题，帮助客户解决各种性能问题。</w:t>
            </w:r>
          </w:p>
          <w:p w14:paraId="7616DD9E"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软件要求提供“国产化著作权证书”证明。</w:t>
            </w:r>
          </w:p>
        </w:tc>
      </w:tr>
      <w:tr w:rsidR="00FB1234" w14:paraId="408F0EB6" w14:textId="77777777">
        <w:tc>
          <w:tcPr>
            <w:tcW w:w="2595" w:type="dxa"/>
            <w:vAlign w:val="center"/>
          </w:tcPr>
          <w:p w14:paraId="664F7789"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服务器带外管理</w:t>
            </w:r>
          </w:p>
        </w:tc>
        <w:tc>
          <w:tcPr>
            <w:tcW w:w="7170" w:type="dxa"/>
            <w:vAlign w:val="center"/>
          </w:tcPr>
          <w:p w14:paraId="11A99F6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配置远程管理卡，具有单独的管理网口，可不依赖主机操作系统进行远程操作。提供远程监控图形界面, 可实现与操作系统无关的远程对服务器的完全控制，包括远程的开关机、重启、更新Firmware, 虚拟KVM, 虚拟软驱, 虚拟光驱、虚拟介质重定向等操作；支持SNMP和SNMP；支持IPv6。</w:t>
            </w:r>
          </w:p>
          <w:p w14:paraId="3354398F"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允许用户独立于操作系统状态之外（免代理安装方式）远程访问、监控、维修、修复和升级服务器。</w:t>
            </w:r>
          </w:p>
          <w:p w14:paraId="4130FD5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能够利用</w:t>
            </w:r>
            <w:proofErr w:type="spellStart"/>
            <w:r>
              <w:rPr>
                <w:rFonts w:cs="SimSun" w:hint="eastAsia"/>
                <w:color w:val="000000" w:themeColor="text1"/>
                <w:sz w:val="21"/>
                <w:szCs w:val="21"/>
              </w:rPr>
              <w:t>SDCard</w:t>
            </w:r>
            <w:proofErr w:type="spellEnd"/>
            <w:r>
              <w:rPr>
                <w:rFonts w:cs="SimSun" w:hint="eastAsia"/>
                <w:color w:val="000000" w:themeColor="text1"/>
                <w:sz w:val="21"/>
                <w:szCs w:val="21"/>
              </w:rPr>
              <w:t>保存操作系统安装镜像，从而实现一站式地完成操作系统的部署，包括内建驱动程序安装、固件更新、硬件配置和问题诊断。所涉及价格包含在设备价格中。</w:t>
            </w:r>
          </w:p>
          <w:p w14:paraId="0F72C22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提供每季度本设备连续3天的性能分析图文报告、包含CPU、内存、读写IOPS的时分峰值，并提供优化方案。在应答书里描述如何实现并提供样本实例。</w:t>
            </w:r>
          </w:p>
        </w:tc>
      </w:tr>
      <w:tr w:rsidR="00FB1234" w14:paraId="4772285B" w14:textId="77777777">
        <w:tc>
          <w:tcPr>
            <w:tcW w:w="2595" w:type="dxa"/>
            <w:vAlign w:val="center"/>
          </w:tcPr>
          <w:p w14:paraId="4B342CF7"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生命周期管理器</w:t>
            </w:r>
          </w:p>
        </w:tc>
        <w:tc>
          <w:tcPr>
            <w:tcW w:w="7170" w:type="dxa"/>
            <w:vAlign w:val="center"/>
          </w:tcPr>
          <w:p w14:paraId="2BADD93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服务器主板集成Lifecycle Manager管理工具,能够免光盘安装服务器，安装管理服务器更加简单。</w:t>
            </w:r>
          </w:p>
        </w:tc>
      </w:tr>
      <w:tr w:rsidR="00FB1234" w14:paraId="45E8780D" w14:textId="77777777">
        <w:tc>
          <w:tcPr>
            <w:tcW w:w="2595" w:type="dxa"/>
            <w:vAlign w:val="center"/>
          </w:tcPr>
          <w:p w14:paraId="0183190F"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前置管理液晶屏</w:t>
            </w:r>
          </w:p>
        </w:tc>
        <w:tc>
          <w:tcPr>
            <w:tcW w:w="7170" w:type="dxa"/>
            <w:vAlign w:val="center"/>
          </w:tcPr>
          <w:p w14:paraId="1D64FA7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前面板上配备有液晶屏，可显示默认或定制信息，包括IP地址、服务器名称、支持服务编号等。如果系统发生故障，该液晶屏上将显示关于故障的具体信息。</w:t>
            </w:r>
          </w:p>
        </w:tc>
      </w:tr>
      <w:tr w:rsidR="00FB1234" w14:paraId="6842A1EB" w14:textId="77777777">
        <w:tc>
          <w:tcPr>
            <w:tcW w:w="2595" w:type="dxa"/>
            <w:vAlign w:val="center"/>
          </w:tcPr>
          <w:p w14:paraId="02525624"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能耗管理</w:t>
            </w:r>
          </w:p>
        </w:tc>
        <w:tc>
          <w:tcPr>
            <w:tcW w:w="7170" w:type="dxa"/>
            <w:vAlign w:val="center"/>
          </w:tcPr>
          <w:p w14:paraId="2BBF62E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可监控、报告及控制处理器、内存及系统级的能耗，允许通过一体化管理控制台实现基于策略的功耗封顶。</w:t>
            </w:r>
          </w:p>
        </w:tc>
      </w:tr>
      <w:tr w:rsidR="00FB1234" w14:paraId="4038E6F2" w14:textId="77777777">
        <w:tc>
          <w:tcPr>
            <w:tcW w:w="2595" w:type="dxa"/>
            <w:vAlign w:val="center"/>
          </w:tcPr>
          <w:p w14:paraId="5F4AAF54"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▲安装服务</w:t>
            </w:r>
          </w:p>
        </w:tc>
        <w:tc>
          <w:tcPr>
            <w:tcW w:w="7170" w:type="dxa"/>
            <w:vAlign w:val="center"/>
          </w:tcPr>
          <w:p w14:paraId="4F35062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由原厂认证工程师提供上门验货及安装服务。</w:t>
            </w:r>
          </w:p>
        </w:tc>
      </w:tr>
      <w:tr w:rsidR="00FB1234" w14:paraId="3514C9A5" w14:textId="77777777">
        <w:tc>
          <w:tcPr>
            <w:tcW w:w="2595" w:type="dxa"/>
            <w:vAlign w:val="center"/>
          </w:tcPr>
          <w:p w14:paraId="6200AC47"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兼容性</w:t>
            </w:r>
          </w:p>
        </w:tc>
        <w:tc>
          <w:tcPr>
            <w:tcW w:w="7170" w:type="dxa"/>
            <w:vAlign w:val="center"/>
          </w:tcPr>
          <w:p w14:paraId="4EDDFBE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要求所有服务器为同一品牌</w:t>
            </w:r>
          </w:p>
        </w:tc>
      </w:tr>
      <w:tr w:rsidR="00FB1234" w14:paraId="7E0162C6" w14:textId="77777777">
        <w:tc>
          <w:tcPr>
            <w:tcW w:w="2595" w:type="dxa"/>
            <w:vAlign w:val="center"/>
          </w:tcPr>
          <w:p w14:paraId="79888FC9"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原厂售后服务</w:t>
            </w:r>
          </w:p>
        </w:tc>
        <w:tc>
          <w:tcPr>
            <w:tcW w:w="7170" w:type="dxa"/>
            <w:vAlign w:val="center"/>
          </w:tcPr>
          <w:p w14:paraId="070111D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原厂3年保修需提供原厂服务承诺函，提供7*24热线支持，当天4小时上门。</w:t>
            </w:r>
          </w:p>
          <w:p w14:paraId="4F16872D"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提供每年至少1次的原厂远程巡检；提供出厂配置BIOS, RAID服务。</w:t>
            </w:r>
          </w:p>
          <w:p w14:paraId="2E4C9EE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lastRenderedPageBreak/>
              <w:t>提供指定的售后服务经理，该售后服务经理作为售后服务的唯一接口人，提供全方位的IT售后服务，主要工作包括：</w:t>
            </w:r>
          </w:p>
          <w:p w14:paraId="4C79617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A：服务事件质量时效管理，事件升级和跟踪，系统维护，调优建议，服务报告，以及其他特殊要求等等；同时负责3个月一次的服务质量管理沟通会议；</w:t>
            </w:r>
          </w:p>
          <w:p w14:paraId="679D89C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B：主动提供季度服务报告和分析建议，协助性能调优，系统维护和健康检查，包括季度支持回顾、维修记录、统计列表、800和各地维护站质量时效分析报告；定期的健康检查建议及安排等；</w:t>
            </w:r>
          </w:p>
          <w:p w14:paraId="21BC0FF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提供硬盘保留服务，在保修期内硬盘故障情况下，免费替换硬盘同时保留故障硬盘，数据安全更有保障。</w:t>
            </w:r>
          </w:p>
          <w:p w14:paraId="46BDE4D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提供原厂项目授权</w:t>
            </w:r>
          </w:p>
        </w:tc>
      </w:tr>
      <w:tr w:rsidR="00FB1234" w14:paraId="658DFC03" w14:textId="77777777">
        <w:tc>
          <w:tcPr>
            <w:tcW w:w="2595" w:type="dxa"/>
            <w:vAlign w:val="center"/>
          </w:tcPr>
          <w:p w14:paraId="16372F2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Cs w:val="21"/>
              </w:rPr>
              <w:lastRenderedPageBreak/>
              <w:t>*</w:t>
            </w:r>
            <w:r>
              <w:rPr>
                <w:rFonts w:cs="SimSun" w:hint="eastAsia"/>
                <w:color w:val="000000" w:themeColor="text1"/>
                <w:sz w:val="21"/>
                <w:szCs w:val="21"/>
              </w:rPr>
              <w:t>投标人专有服务</w:t>
            </w:r>
          </w:p>
        </w:tc>
        <w:tc>
          <w:tcPr>
            <w:tcW w:w="7170" w:type="dxa"/>
            <w:vAlign w:val="center"/>
          </w:tcPr>
          <w:p w14:paraId="5E17DFB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提供3年机架安装空间及带宽与运维服务，详见《赠送商品、服务》</w:t>
            </w:r>
          </w:p>
          <w:p w14:paraId="54EEBB2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提供应用迁移及数据迁移服务</w:t>
            </w:r>
          </w:p>
        </w:tc>
      </w:tr>
    </w:tbl>
    <w:p w14:paraId="1309F82D" w14:textId="77777777" w:rsidR="00FB1234" w:rsidRDefault="00FB1234">
      <w:pPr>
        <w:pStyle w:val="NormalIndent"/>
        <w:rPr>
          <w:color w:val="000000" w:themeColor="text1"/>
        </w:rPr>
      </w:pPr>
    </w:p>
    <w:tbl>
      <w:tblPr>
        <w:tblW w:w="976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7170"/>
      </w:tblGrid>
      <w:tr w:rsidR="00FB1234" w14:paraId="2DFC1226" w14:textId="77777777">
        <w:trPr>
          <w:trHeight w:val="482"/>
        </w:trPr>
        <w:tc>
          <w:tcPr>
            <w:tcW w:w="9765" w:type="dxa"/>
            <w:gridSpan w:val="2"/>
            <w:shd w:val="clear" w:color="auto" w:fill="F2F2F2"/>
            <w:vAlign w:val="center"/>
          </w:tcPr>
          <w:p w14:paraId="00829E35" w14:textId="1508642D" w:rsidR="00FB1234" w:rsidRDefault="00000000">
            <w:pPr>
              <w:pStyle w:val="a"/>
              <w:numPr>
                <w:ilvl w:val="0"/>
                <w:numId w:val="3"/>
              </w:numPr>
              <w:spacing w:beforeLines="0" w:afterLines="0"/>
              <w:jc w:val="both"/>
              <w:rPr>
                <w:rFonts w:cs="SimSun"/>
                <w:b/>
                <w:bCs/>
                <w:color w:val="000000" w:themeColor="text1"/>
                <w:sz w:val="24"/>
                <w:szCs w:val="24"/>
              </w:rPr>
            </w:pPr>
            <w:r>
              <w:rPr>
                <w:rFonts w:cs="SimSun" w:hint="eastAsia"/>
                <w:b/>
                <w:bCs/>
                <w:color w:val="000000" w:themeColor="text1"/>
                <w:sz w:val="24"/>
                <w:szCs w:val="24"/>
              </w:rPr>
              <w:t xml:space="preserve">BI </w:t>
            </w:r>
            <w:r w:rsidR="00C006C9" w:rsidRPr="00C006C9">
              <w:rPr>
                <w:rFonts w:cs="SimSun" w:hint="eastAsia"/>
                <w:b/>
                <w:bCs/>
                <w:color w:val="000000" w:themeColor="text1"/>
                <w:sz w:val="24"/>
                <w:szCs w:val="24"/>
              </w:rPr>
              <w:t>应用虚拟化</w:t>
            </w:r>
            <w:r>
              <w:rPr>
                <w:rFonts w:cs="SimSun" w:hint="eastAsia"/>
                <w:b/>
                <w:bCs/>
                <w:color w:val="000000" w:themeColor="text1"/>
                <w:sz w:val="24"/>
                <w:szCs w:val="24"/>
              </w:rPr>
              <w:t>服务器、磁盘阵列、操作系统</w:t>
            </w:r>
          </w:p>
        </w:tc>
      </w:tr>
      <w:tr w:rsidR="00FB1234" w14:paraId="08D8C971" w14:textId="77777777">
        <w:trPr>
          <w:trHeight w:val="403"/>
        </w:trPr>
        <w:tc>
          <w:tcPr>
            <w:tcW w:w="2595" w:type="dxa"/>
            <w:vAlign w:val="center"/>
          </w:tcPr>
          <w:p w14:paraId="3A510CCE"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服务器数量</w:t>
            </w:r>
          </w:p>
        </w:tc>
        <w:tc>
          <w:tcPr>
            <w:tcW w:w="7170" w:type="dxa"/>
            <w:vAlign w:val="center"/>
          </w:tcPr>
          <w:p w14:paraId="52650760" w14:textId="4E30BAED" w:rsidR="00FB1234" w:rsidRDefault="00957EFB">
            <w:pPr>
              <w:pStyle w:val="a"/>
              <w:spacing w:beforeLines="0" w:afterLines="0"/>
              <w:rPr>
                <w:rFonts w:cs="SimSun"/>
                <w:color w:val="000000" w:themeColor="text1"/>
                <w:sz w:val="21"/>
                <w:szCs w:val="21"/>
              </w:rPr>
            </w:pPr>
            <w:r>
              <w:rPr>
                <w:rFonts w:cs="SimSun"/>
                <w:color w:val="000000" w:themeColor="text1"/>
                <w:sz w:val="21"/>
                <w:szCs w:val="21"/>
              </w:rPr>
              <w:t>216</w:t>
            </w:r>
            <w:r>
              <w:rPr>
                <w:rFonts w:cs="SimSun" w:hint="eastAsia"/>
                <w:color w:val="000000" w:themeColor="text1"/>
                <w:sz w:val="21"/>
                <w:szCs w:val="21"/>
              </w:rPr>
              <w:t>台</w:t>
            </w:r>
          </w:p>
        </w:tc>
      </w:tr>
      <w:tr w:rsidR="00FB1234" w14:paraId="5A204ED6" w14:textId="77777777">
        <w:tc>
          <w:tcPr>
            <w:tcW w:w="2595" w:type="dxa"/>
            <w:vAlign w:val="center"/>
          </w:tcPr>
          <w:p w14:paraId="7FB4A62D"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▲服务器品牌</w:t>
            </w:r>
          </w:p>
        </w:tc>
        <w:tc>
          <w:tcPr>
            <w:tcW w:w="7170" w:type="dxa"/>
            <w:vAlign w:val="center"/>
          </w:tcPr>
          <w:p w14:paraId="5057FA0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国际著名厂商产品(过往三年IDC报告中国X86服务器市场排名前3)</w:t>
            </w:r>
          </w:p>
        </w:tc>
      </w:tr>
      <w:tr w:rsidR="00FB1234" w14:paraId="50337CAB" w14:textId="77777777">
        <w:tc>
          <w:tcPr>
            <w:tcW w:w="2595" w:type="dxa"/>
            <w:vAlign w:val="center"/>
          </w:tcPr>
          <w:p w14:paraId="247D5597"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服务器型号</w:t>
            </w:r>
          </w:p>
        </w:tc>
        <w:tc>
          <w:tcPr>
            <w:tcW w:w="7170" w:type="dxa"/>
            <w:vAlign w:val="center"/>
          </w:tcPr>
          <w:p w14:paraId="77494045"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2U 机架式服务器</w:t>
            </w:r>
          </w:p>
        </w:tc>
      </w:tr>
      <w:tr w:rsidR="00FB1234" w14:paraId="0C68DFF8" w14:textId="77777777">
        <w:tc>
          <w:tcPr>
            <w:tcW w:w="2595" w:type="dxa"/>
            <w:vAlign w:val="center"/>
          </w:tcPr>
          <w:p w14:paraId="624291A6"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处理器</w:t>
            </w:r>
          </w:p>
        </w:tc>
        <w:tc>
          <w:tcPr>
            <w:tcW w:w="7170" w:type="dxa"/>
            <w:vAlign w:val="center"/>
          </w:tcPr>
          <w:p w14:paraId="2EDA6BDE" w14:textId="247525BE"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不低于两颗英特尔至强</w:t>
            </w:r>
            <w:r w:rsidR="00957EFB" w:rsidRPr="00957EFB">
              <w:rPr>
                <w:rFonts w:cs="SimSun"/>
                <w:color w:val="000000" w:themeColor="text1"/>
                <w:sz w:val="21"/>
                <w:szCs w:val="21"/>
              </w:rPr>
              <w:t xml:space="preserve">12C 2.1GHz </w:t>
            </w:r>
          </w:p>
        </w:tc>
      </w:tr>
      <w:tr w:rsidR="00FB1234" w14:paraId="50D76727" w14:textId="77777777">
        <w:tc>
          <w:tcPr>
            <w:tcW w:w="2595" w:type="dxa"/>
            <w:vAlign w:val="center"/>
          </w:tcPr>
          <w:p w14:paraId="2E64E90A"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内存容量</w:t>
            </w:r>
          </w:p>
        </w:tc>
        <w:tc>
          <w:tcPr>
            <w:tcW w:w="7170" w:type="dxa"/>
            <w:vAlign w:val="center"/>
          </w:tcPr>
          <w:p w14:paraId="704CE418" w14:textId="5C7C1D03"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957EFB">
              <w:rPr>
                <w:rFonts w:cs="SimSun"/>
                <w:color w:val="000000" w:themeColor="text1"/>
                <w:sz w:val="21"/>
                <w:szCs w:val="21"/>
              </w:rPr>
              <w:t>256G</w:t>
            </w:r>
            <w:r w:rsidR="00A771B5">
              <w:rPr>
                <w:rFonts w:cs="SimSun"/>
                <w:color w:val="000000" w:themeColor="text1"/>
                <w:sz w:val="21"/>
                <w:szCs w:val="21"/>
              </w:rPr>
              <w:t>B</w:t>
            </w:r>
          </w:p>
        </w:tc>
      </w:tr>
      <w:tr w:rsidR="00957EFB" w14:paraId="6C977086" w14:textId="77777777">
        <w:tc>
          <w:tcPr>
            <w:tcW w:w="2595" w:type="dxa"/>
            <w:vAlign w:val="center"/>
          </w:tcPr>
          <w:p w14:paraId="729D1583" w14:textId="77777777" w:rsidR="00957EFB" w:rsidRDefault="00957EFB" w:rsidP="00957EFB">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内存扩展</w:t>
            </w:r>
          </w:p>
        </w:tc>
        <w:tc>
          <w:tcPr>
            <w:tcW w:w="7170" w:type="dxa"/>
            <w:vAlign w:val="center"/>
          </w:tcPr>
          <w:p w14:paraId="0F4F3456" w14:textId="7C41B5EC" w:rsidR="00957EFB" w:rsidRDefault="00957EFB" w:rsidP="00957EFB">
            <w:pPr>
              <w:pStyle w:val="a"/>
              <w:spacing w:beforeLines="0" w:afterLines="0"/>
              <w:rPr>
                <w:rFonts w:cs="SimSun"/>
                <w:color w:val="000000" w:themeColor="text1"/>
                <w:sz w:val="21"/>
                <w:szCs w:val="21"/>
              </w:rPr>
            </w:pPr>
            <w:r>
              <w:rPr>
                <w:rFonts w:cs="SimSun" w:hint="eastAsia"/>
                <w:color w:val="000000" w:themeColor="text1"/>
                <w:sz w:val="21"/>
                <w:szCs w:val="21"/>
              </w:rPr>
              <w:t>≥</w:t>
            </w:r>
            <w:r>
              <w:rPr>
                <w:rFonts w:cs="SimSun"/>
                <w:color w:val="000000" w:themeColor="text1"/>
                <w:sz w:val="21"/>
                <w:szCs w:val="21"/>
              </w:rPr>
              <w:t>32</w:t>
            </w:r>
            <w:r>
              <w:rPr>
                <w:rFonts w:cs="SimSun" w:hint="eastAsia"/>
                <w:color w:val="000000" w:themeColor="text1"/>
                <w:sz w:val="21"/>
                <w:szCs w:val="21"/>
              </w:rPr>
              <w:t>个DIMM 插槽</w:t>
            </w:r>
          </w:p>
        </w:tc>
      </w:tr>
      <w:tr w:rsidR="00957EFB" w14:paraId="5225855C" w14:textId="77777777">
        <w:tc>
          <w:tcPr>
            <w:tcW w:w="2595" w:type="dxa"/>
            <w:vAlign w:val="center"/>
          </w:tcPr>
          <w:p w14:paraId="08C4C81C" w14:textId="77777777" w:rsidR="00957EFB" w:rsidRDefault="00957EFB" w:rsidP="00957EFB">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▲内存频率</w:t>
            </w:r>
          </w:p>
        </w:tc>
        <w:tc>
          <w:tcPr>
            <w:tcW w:w="7170" w:type="dxa"/>
            <w:vAlign w:val="center"/>
          </w:tcPr>
          <w:p w14:paraId="003D7E5E" w14:textId="44FCC3A0" w:rsidR="00957EFB" w:rsidRDefault="00957EFB" w:rsidP="00957EFB">
            <w:pPr>
              <w:pStyle w:val="a"/>
              <w:spacing w:beforeLines="0" w:afterLines="0"/>
              <w:rPr>
                <w:rFonts w:cs="SimSun"/>
                <w:color w:val="000000" w:themeColor="text1"/>
                <w:sz w:val="21"/>
                <w:szCs w:val="21"/>
              </w:rPr>
            </w:pPr>
            <w:r>
              <w:rPr>
                <w:rFonts w:cs="SimSun" w:hint="eastAsia"/>
                <w:color w:val="000000" w:themeColor="text1"/>
                <w:sz w:val="21"/>
                <w:szCs w:val="21"/>
              </w:rPr>
              <w:t>不低于</w:t>
            </w:r>
            <w:r w:rsidRPr="001E26FB">
              <w:rPr>
                <w:rFonts w:cs="SimSun"/>
                <w:color w:val="000000" w:themeColor="text1"/>
                <w:sz w:val="21"/>
                <w:szCs w:val="21"/>
              </w:rPr>
              <w:t> 3200MHz</w:t>
            </w:r>
          </w:p>
        </w:tc>
      </w:tr>
      <w:tr w:rsidR="00FB1234" w14:paraId="684F051D" w14:textId="77777777">
        <w:tc>
          <w:tcPr>
            <w:tcW w:w="2595" w:type="dxa"/>
            <w:vAlign w:val="center"/>
          </w:tcPr>
          <w:p w14:paraId="0479F085"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磁盘</w:t>
            </w:r>
          </w:p>
        </w:tc>
        <w:tc>
          <w:tcPr>
            <w:tcW w:w="7170" w:type="dxa"/>
            <w:vAlign w:val="center"/>
          </w:tcPr>
          <w:p w14:paraId="550CD4DD" w14:textId="68055D75"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不低于</w:t>
            </w:r>
            <w:r w:rsidR="00957EFB">
              <w:rPr>
                <w:rFonts w:cs="SimSun"/>
                <w:color w:val="000000" w:themeColor="text1"/>
                <w:sz w:val="21"/>
                <w:szCs w:val="21"/>
              </w:rPr>
              <w:t>3</w:t>
            </w:r>
            <w:r w:rsidR="00957EFB">
              <w:rPr>
                <w:rFonts w:cs="SimSun" w:hint="eastAsia"/>
                <w:color w:val="000000" w:themeColor="text1"/>
                <w:sz w:val="21"/>
                <w:szCs w:val="21"/>
              </w:rPr>
              <w:t>个9</w:t>
            </w:r>
            <w:r w:rsidR="00957EFB">
              <w:rPr>
                <w:rFonts w:cs="SimSun"/>
                <w:color w:val="000000" w:themeColor="text1"/>
                <w:sz w:val="21"/>
                <w:szCs w:val="21"/>
              </w:rPr>
              <w:t xml:space="preserve">60G SATA SSD </w:t>
            </w:r>
            <w:r>
              <w:rPr>
                <w:rFonts w:cs="SimSun" w:hint="eastAsia"/>
                <w:color w:val="000000" w:themeColor="text1"/>
                <w:sz w:val="21"/>
                <w:szCs w:val="21"/>
              </w:rPr>
              <w:t>2.5英寸热插拔硬盘</w:t>
            </w:r>
          </w:p>
        </w:tc>
      </w:tr>
      <w:tr w:rsidR="00FB1234" w14:paraId="6ED6C08E" w14:textId="77777777">
        <w:tc>
          <w:tcPr>
            <w:tcW w:w="2595" w:type="dxa"/>
            <w:vAlign w:val="center"/>
          </w:tcPr>
          <w:p w14:paraId="3A8419C7"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磁盘扩展</w:t>
            </w:r>
          </w:p>
        </w:tc>
        <w:tc>
          <w:tcPr>
            <w:tcW w:w="7170" w:type="dxa"/>
            <w:vAlign w:val="center"/>
          </w:tcPr>
          <w:p w14:paraId="78DDC4E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大于等于8块3.5 英寸热插拔SAS/SATA硬盘, 或者≥16块2.5 英寸热插拔SAS/SATA/SSD/PCIe SSD硬盘</w:t>
            </w:r>
          </w:p>
        </w:tc>
      </w:tr>
      <w:tr w:rsidR="00FB1234" w14:paraId="36C099C7" w14:textId="77777777">
        <w:tc>
          <w:tcPr>
            <w:tcW w:w="2595" w:type="dxa"/>
            <w:vAlign w:val="center"/>
          </w:tcPr>
          <w:p w14:paraId="3FA5F91A"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阵列卡</w:t>
            </w:r>
          </w:p>
        </w:tc>
        <w:tc>
          <w:tcPr>
            <w:tcW w:w="7170" w:type="dxa"/>
            <w:vAlign w:val="center"/>
          </w:tcPr>
          <w:p w14:paraId="5D523B7A"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支持RAID 0、1、5、6、10、50、60,支持双RAID卡，缓存2GB</w:t>
            </w:r>
          </w:p>
        </w:tc>
      </w:tr>
      <w:tr w:rsidR="00FB1234" w14:paraId="656B20B8" w14:textId="77777777">
        <w:tc>
          <w:tcPr>
            <w:tcW w:w="2595" w:type="dxa"/>
            <w:vAlign w:val="center"/>
          </w:tcPr>
          <w:p w14:paraId="15D834B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阵列卡电池</w:t>
            </w:r>
          </w:p>
        </w:tc>
        <w:tc>
          <w:tcPr>
            <w:tcW w:w="7170" w:type="dxa"/>
            <w:vAlign w:val="center"/>
          </w:tcPr>
          <w:p w14:paraId="226A5C7E" w14:textId="5AF80A85" w:rsidR="00FB1234" w:rsidRDefault="00F557CB">
            <w:pPr>
              <w:pStyle w:val="a"/>
              <w:spacing w:beforeLines="0" w:afterLines="0"/>
              <w:rPr>
                <w:rFonts w:cs="SimSun"/>
                <w:color w:val="000000" w:themeColor="text1"/>
                <w:sz w:val="21"/>
                <w:szCs w:val="21"/>
              </w:rPr>
            </w:pPr>
            <w:r>
              <w:rPr>
                <w:rFonts w:cs="SimSun" w:hint="eastAsia"/>
                <w:color w:val="000000" w:themeColor="text1"/>
                <w:sz w:val="21"/>
                <w:szCs w:val="21"/>
              </w:rPr>
              <w:t>支持意外掉电数据保护</w:t>
            </w:r>
          </w:p>
        </w:tc>
      </w:tr>
      <w:tr w:rsidR="00FB1234" w14:paraId="5B31D703" w14:textId="77777777">
        <w:tc>
          <w:tcPr>
            <w:tcW w:w="2595" w:type="dxa"/>
            <w:vAlign w:val="center"/>
          </w:tcPr>
          <w:p w14:paraId="59D30F9B"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网卡</w:t>
            </w:r>
          </w:p>
        </w:tc>
        <w:tc>
          <w:tcPr>
            <w:tcW w:w="7170" w:type="dxa"/>
            <w:vAlign w:val="center"/>
          </w:tcPr>
          <w:p w14:paraId="110A8235" w14:textId="7CBA6FAC"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四口千兆网卡</w:t>
            </w:r>
            <w:r w:rsidR="00957EFB">
              <w:rPr>
                <w:rFonts w:cs="SimSun" w:hint="eastAsia"/>
                <w:color w:val="000000" w:themeColor="text1"/>
                <w:sz w:val="21"/>
                <w:szCs w:val="21"/>
              </w:rPr>
              <w:t>，四口1</w:t>
            </w:r>
            <w:r w:rsidR="00957EFB">
              <w:rPr>
                <w:rFonts w:cs="SimSun"/>
                <w:color w:val="000000" w:themeColor="text1"/>
                <w:sz w:val="21"/>
                <w:szCs w:val="21"/>
              </w:rPr>
              <w:t>0G</w:t>
            </w:r>
            <w:r w:rsidR="00957EFB">
              <w:rPr>
                <w:rFonts w:cs="SimSun" w:hint="eastAsia"/>
                <w:color w:val="000000" w:themeColor="text1"/>
                <w:sz w:val="21"/>
                <w:szCs w:val="21"/>
              </w:rPr>
              <w:t>万兆网卡含模块，2块双口3</w:t>
            </w:r>
            <w:r w:rsidR="00957EFB">
              <w:rPr>
                <w:rFonts w:cs="SimSun"/>
                <w:color w:val="000000" w:themeColor="text1"/>
                <w:sz w:val="21"/>
                <w:szCs w:val="21"/>
              </w:rPr>
              <w:t>2G FC HBA</w:t>
            </w:r>
            <w:r w:rsidR="00957EFB">
              <w:rPr>
                <w:rFonts w:cs="SimSun" w:hint="eastAsia"/>
                <w:color w:val="000000" w:themeColor="text1"/>
                <w:sz w:val="21"/>
                <w:szCs w:val="21"/>
              </w:rPr>
              <w:t>卡，</w:t>
            </w:r>
          </w:p>
        </w:tc>
      </w:tr>
      <w:tr w:rsidR="00FB1234" w14:paraId="1895685F" w14:textId="77777777">
        <w:tc>
          <w:tcPr>
            <w:tcW w:w="2595" w:type="dxa"/>
            <w:vAlign w:val="center"/>
          </w:tcPr>
          <w:p w14:paraId="22126AEE"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光驱</w:t>
            </w:r>
          </w:p>
        </w:tc>
        <w:tc>
          <w:tcPr>
            <w:tcW w:w="7170" w:type="dxa"/>
            <w:vAlign w:val="center"/>
          </w:tcPr>
          <w:p w14:paraId="379CE1F6" w14:textId="1E14B9C1" w:rsidR="00FB1234" w:rsidRDefault="00957EFB">
            <w:pPr>
              <w:pStyle w:val="a"/>
              <w:spacing w:beforeLines="0" w:afterLines="0"/>
              <w:rPr>
                <w:rFonts w:cs="SimSun"/>
                <w:color w:val="000000" w:themeColor="text1"/>
                <w:sz w:val="21"/>
                <w:szCs w:val="21"/>
              </w:rPr>
            </w:pPr>
            <w:r>
              <w:rPr>
                <w:rFonts w:cs="SimSun" w:hint="eastAsia"/>
                <w:color w:val="000000" w:themeColor="text1"/>
                <w:sz w:val="21"/>
                <w:szCs w:val="21"/>
              </w:rPr>
              <w:t>无</w:t>
            </w:r>
          </w:p>
        </w:tc>
      </w:tr>
      <w:tr w:rsidR="00FB1234" w14:paraId="4E776899" w14:textId="77777777">
        <w:tc>
          <w:tcPr>
            <w:tcW w:w="2595" w:type="dxa"/>
            <w:vAlign w:val="center"/>
          </w:tcPr>
          <w:p w14:paraId="36D1BB5C"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▲扩展槽</w:t>
            </w:r>
          </w:p>
        </w:tc>
        <w:tc>
          <w:tcPr>
            <w:tcW w:w="7170" w:type="dxa"/>
            <w:vAlign w:val="center"/>
          </w:tcPr>
          <w:p w14:paraId="270D90C4" w14:textId="1B2BFA35"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不少于7个独立可用的PCI-E第</w:t>
            </w:r>
            <w:r w:rsidR="00957EFB">
              <w:rPr>
                <w:rFonts w:cs="SimSun"/>
                <w:color w:val="000000" w:themeColor="text1"/>
                <w:sz w:val="21"/>
                <w:szCs w:val="21"/>
              </w:rPr>
              <w:t>4</w:t>
            </w:r>
            <w:r>
              <w:rPr>
                <w:rFonts w:cs="SimSun" w:hint="eastAsia"/>
                <w:color w:val="000000" w:themeColor="text1"/>
                <w:sz w:val="21"/>
                <w:szCs w:val="21"/>
              </w:rPr>
              <w:t>代插槽，不被Raid卡、标配网卡占用</w:t>
            </w:r>
          </w:p>
        </w:tc>
      </w:tr>
      <w:tr w:rsidR="00FB1234" w14:paraId="2590D905" w14:textId="77777777">
        <w:tc>
          <w:tcPr>
            <w:tcW w:w="2595" w:type="dxa"/>
            <w:vAlign w:val="center"/>
          </w:tcPr>
          <w:p w14:paraId="55F494AA"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运行温度</w:t>
            </w:r>
          </w:p>
        </w:tc>
        <w:tc>
          <w:tcPr>
            <w:tcW w:w="7170" w:type="dxa"/>
            <w:vAlign w:val="center"/>
          </w:tcPr>
          <w:p w14:paraId="22F82AD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-10摄氏度至45摄氏度</w:t>
            </w:r>
          </w:p>
        </w:tc>
      </w:tr>
      <w:tr w:rsidR="00FB1234" w14:paraId="3D765771" w14:textId="77777777">
        <w:tc>
          <w:tcPr>
            <w:tcW w:w="2595" w:type="dxa"/>
            <w:vAlign w:val="center"/>
          </w:tcPr>
          <w:p w14:paraId="40E256E7"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电源</w:t>
            </w:r>
          </w:p>
        </w:tc>
        <w:tc>
          <w:tcPr>
            <w:tcW w:w="7170" w:type="dxa"/>
            <w:vAlign w:val="center"/>
          </w:tcPr>
          <w:p w14:paraId="462CBDB3"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双个，热插拔冗余电源 (1+1),750瓦</w:t>
            </w:r>
          </w:p>
        </w:tc>
      </w:tr>
      <w:tr w:rsidR="00FB1234" w14:paraId="6FCEED31" w14:textId="77777777">
        <w:tc>
          <w:tcPr>
            <w:tcW w:w="2595" w:type="dxa"/>
            <w:vAlign w:val="center"/>
          </w:tcPr>
          <w:p w14:paraId="0005549C"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导轨</w:t>
            </w:r>
          </w:p>
        </w:tc>
        <w:tc>
          <w:tcPr>
            <w:tcW w:w="7170" w:type="dxa"/>
            <w:vAlign w:val="center"/>
          </w:tcPr>
          <w:p w14:paraId="678B8DE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滑动导轨</w:t>
            </w:r>
          </w:p>
        </w:tc>
      </w:tr>
      <w:tr w:rsidR="00FB1234" w14:paraId="2014F3E4" w14:textId="77777777">
        <w:tc>
          <w:tcPr>
            <w:tcW w:w="2595" w:type="dxa"/>
            <w:vAlign w:val="center"/>
          </w:tcPr>
          <w:p w14:paraId="706E738C"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操作系统</w:t>
            </w:r>
          </w:p>
        </w:tc>
        <w:tc>
          <w:tcPr>
            <w:tcW w:w="7170" w:type="dxa"/>
            <w:vAlign w:val="center"/>
          </w:tcPr>
          <w:p w14:paraId="5853C0B6" w14:textId="57C2F6F4" w:rsidR="00FB1234" w:rsidRDefault="00957EFB">
            <w:pPr>
              <w:pStyle w:val="a"/>
              <w:spacing w:beforeLines="0" w:afterLines="0"/>
              <w:rPr>
                <w:rFonts w:cs="SimSun"/>
                <w:color w:val="000000" w:themeColor="text1"/>
                <w:sz w:val="21"/>
                <w:szCs w:val="21"/>
              </w:rPr>
            </w:pPr>
            <w:r>
              <w:rPr>
                <w:rFonts w:cs="SimSun" w:hint="eastAsia"/>
                <w:color w:val="000000" w:themeColor="text1"/>
                <w:sz w:val="21"/>
                <w:szCs w:val="21"/>
              </w:rPr>
              <w:t>支持Red Hat Enterprise Linux,1-2路,3年 高级订阅,虚拟数据中心</w:t>
            </w:r>
          </w:p>
        </w:tc>
      </w:tr>
      <w:tr w:rsidR="00FB1234" w14:paraId="0BBA80E0" w14:textId="77777777">
        <w:tc>
          <w:tcPr>
            <w:tcW w:w="2595" w:type="dxa"/>
            <w:vAlign w:val="center"/>
          </w:tcPr>
          <w:p w14:paraId="5EDD2946"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▲服务器管理软件</w:t>
            </w:r>
          </w:p>
        </w:tc>
        <w:tc>
          <w:tcPr>
            <w:tcW w:w="7170" w:type="dxa"/>
            <w:vAlign w:val="center"/>
          </w:tcPr>
          <w:p w14:paraId="65854C2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 xml:space="preserve">提供“全面的数据中心应用系统监控平台”。要求在统一平台，不需要额外开发，就能提供统一的管理机制，进行服务器操作系统、数据库、中间件、虚拟化环境监控。可以与IBM Tivoli、HP OpenView、DELL </w:t>
            </w:r>
            <w:proofErr w:type="spellStart"/>
            <w:r>
              <w:rPr>
                <w:rFonts w:cs="SimSun" w:hint="eastAsia"/>
                <w:color w:val="000000" w:themeColor="text1"/>
                <w:sz w:val="21"/>
                <w:szCs w:val="21"/>
              </w:rPr>
              <w:t>OpenManager</w:t>
            </w:r>
            <w:proofErr w:type="spellEnd"/>
            <w:r>
              <w:rPr>
                <w:rFonts w:cs="SimSun" w:hint="eastAsia"/>
                <w:color w:val="000000" w:themeColor="text1"/>
                <w:sz w:val="21"/>
                <w:szCs w:val="21"/>
              </w:rPr>
              <w:t>和其它第三方管理框架产品集成，向其发送相关事件和报警信息。并能够深入监控，诊断，分析，优化应用运行问题，帮助客户解决各种性能问题。</w:t>
            </w:r>
          </w:p>
          <w:p w14:paraId="45C7595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软件要求提供“国产化著作权证书”证明。</w:t>
            </w:r>
          </w:p>
        </w:tc>
      </w:tr>
      <w:tr w:rsidR="00FB1234" w14:paraId="2D9B30F6" w14:textId="77777777">
        <w:tc>
          <w:tcPr>
            <w:tcW w:w="2595" w:type="dxa"/>
            <w:vAlign w:val="center"/>
          </w:tcPr>
          <w:p w14:paraId="0CEEBBF0"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服务器带外管理</w:t>
            </w:r>
          </w:p>
        </w:tc>
        <w:tc>
          <w:tcPr>
            <w:tcW w:w="7170" w:type="dxa"/>
            <w:vAlign w:val="center"/>
          </w:tcPr>
          <w:p w14:paraId="3DACA04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配置远程管理卡，具有单独的管理网口，可不依赖主机操作系统进行远程操作。提供远程监控图形界面, 可实现与操作系统无关的远程对服务器的完全</w:t>
            </w:r>
            <w:r>
              <w:rPr>
                <w:rFonts w:cs="SimSun" w:hint="eastAsia"/>
                <w:color w:val="000000" w:themeColor="text1"/>
                <w:sz w:val="21"/>
                <w:szCs w:val="21"/>
              </w:rPr>
              <w:lastRenderedPageBreak/>
              <w:t>控制，包括远程的开关机、重启、更新Firmware, 虚拟KVM, 虚拟软驱, 虚拟光驱、虚拟介质重定向等操作；支持SNMP和SNMP；支持IPv6。</w:t>
            </w:r>
          </w:p>
          <w:p w14:paraId="228CD50D"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允许用户独立于操作系统状态之外（免代理安装方式）远程访问、监控、维修、修复和升级服务器。</w:t>
            </w:r>
          </w:p>
          <w:p w14:paraId="0FD61BB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能够利用</w:t>
            </w:r>
            <w:proofErr w:type="spellStart"/>
            <w:r>
              <w:rPr>
                <w:rFonts w:cs="SimSun" w:hint="eastAsia"/>
                <w:color w:val="000000" w:themeColor="text1"/>
                <w:sz w:val="21"/>
                <w:szCs w:val="21"/>
              </w:rPr>
              <w:t>SDCard</w:t>
            </w:r>
            <w:proofErr w:type="spellEnd"/>
            <w:r>
              <w:rPr>
                <w:rFonts w:cs="SimSun" w:hint="eastAsia"/>
                <w:color w:val="000000" w:themeColor="text1"/>
                <w:sz w:val="21"/>
                <w:szCs w:val="21"/>
              </w:rPr>
              <w:t>保存操作系统安装镜像，从而实现一站式地完成操作系统的部署，包括内建驱动程序安装、固件更新、硬件配置和问题诊断。所涉及价格包含在设备价格中。</w:t>
            </w:r>
          </w:p>
          <w:p w14:paraId="23F29DC4"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提供每季度本设备连续3天的性能分析图文报告、包含CPU、内存、读写IOPS的时分峰值，并提供优化方案。在应答书里描述如何实现并提供样本实例。</w:t>
            </w:r>
          </w:p>
        </w:tc>
      </w:tr>
      <w:tr w:rsidR="00FB1234" w14:paraId="08E7AF97" w14:textId="77777777">
        <w:tc>
          <w:tcPr>
            <w:tcW w:w="2595" w:type="dxa"/>
            <w:vAlign w:val="center"/>
          </w:tcPr>
          <w:p w14:paraId="35B20F28"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lastRenderedPageBreak/>
              <w:t>生命周期管理器</w:t>
            </w:r>
          </w:p>
        </w:tc>
        <w:tc>
          <w:tcPr>
            <w:tcW w:w="7170" w:type="dxa"/>
            <w:vAlign w:val="center"/>
          </w:tcPr>
          <w:p w14:paraId="0AFC377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服务器主板集成Lifecycle Manager管理工具,能够免光盘安装服务器，安装管理服务器更加简单。</w:t>
            </w:r>
          </w:p>
        </w:tc>
      </w:tr>
      <w:tr w:rsidR="00FB1234" w14:paraId="3AE1481B" w14:textId="77777777">
        <w:tc>
          <w:tcPr>
            <w:tcW w:w="2595" w:type="dxa"/>
            <w:vAlign w:val="center"/>
          </w:tcPr>
          <w:p w14:paraId="3B47D68C"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前置管理液晶屏</w:t>
            </w:r>
          </w:p>
        </w:tc>
        <w:tc>
          <w:tcPr>
            <w:tcW w:w="7170" w:type="dxa"/>
            <w:vAlign w:val="center"/>
          </w:tcPr>
          <w:p w14:paraId="4DFE9685"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前面板上配备有液晶屏，可显示默认或定制信息，包括IP地址、服务器名称、支持服务编号等。如果系统发生故障，该液晶屏上将显示关于故障的具体信息。</w:t>
            </w:r>
          </w:p>
        </w:tc>
      </w:tr>
      <w:tr w:rsidR="00FB1234" w14:paraId="041AFFBB" w14:textId="77777777">
        <w:tc>
          <w:tcPr>
            <w:tcW w:w="2595" w:type="dxa"/>
            <w:vAlign w:val="center"/>
          </w:tcPr>
          <w:p w14:paraId="6F97FAD7"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能耗管理</w:t>
            </w:r>
          </w:p>
        </w:tc>
        <w:tc>
          <w:tcPr>
            <w:tcW w:w="7170" w:type="dxa"/>
            <w:vAlign w:val="center"/>
          </w:tcPr>
          <w:p w14:paraId="347EEB7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可监控、报告及控制处理器、内存及系统级的能耗，允许通过一体化管理控制台实现基于策略的功耗封顶。</w:t>
            </w:r>
          </w:p>
        </w:tc>
      </w:tr>
      <w:tr w:rsidR="00FB1234" w14:paraId="4B03365F" w14:textId="77777777">
        <w:tc>
          <w:tcPr>
            <w:tcW w:w="2595" w:type="dxa"/>
            <w:vAlign w:val="center"/>
          </w:tcPr>
          <w:p w14:paraId="1AD16CD2"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▲安装服务</w:t>
            </w:r>
          </w:p>
        </w:tc>
        <w:tc>
          <w:tcPr>
            <w:tcW w:w="7170" w:type="dxa"/>
            <w:vAlign w:val="center"/>
          </w:tcPr>
          <w:p w14:paraId="6F487D7E"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由原厂认证工程师提供上门验货及安装服务。</w:t>
            </w:r>
          </w:p>
        </w:tc>
      </w:tr>
      <w:tr w:rsidR="00FB1234" w14:paraId="58E4DAB9" w14:textId="77777777">
        <w:tc>
          <w:tcPr>
            <w:tcW w:w="2595" w:type="dxa"/>
            <w:vAlign w:val="center"/>
          </w:tcPr>
          <w:p w14:paraId="5549AE0E"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兼容性</w:t>
            </w:r>
          </w:p>
        </w:tc>
        <w:tc>
          <w:tcPr>
            <w:tcW w:w="7170" w:type="dxa"/>
            <w:vAlign w:val="center"/>
          </w:tcPr>
          <w:p w14:paraId="06A73D3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要求所有服务器为同一品牌</w:t>
            </w:r>
          </w:p>
        </w:tc>
      </w:tr>
      <w:tr w:rsidR="00FB1234" w14:paraId="7A1F43B4" w14:textId="77777777">
        <w:tc>
          <w:tcPr>
            <w:tcW w:w="2595" w:type="dxa"/>
            <w:vAlign w:val="center"/>
          </w:tcPr>
          <w:p w14:paraId="5EA7C053"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原厂售后服务</w:t>
            </w:r>
          </w:p>
        </w:tc>
        <w:tc>
          <w:tcPr>
            <w:tcW w:w="7170" w:type="dxa"/>
            <w:vAlign w:val="center"/>
          </w:tcPr>
          <w:p w14:paraId="648A172D"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原厂3年保修需提供原厂服务承诺函，提供7*24热线支持，当天4小时上门。</w:t>
            </w:r>
          </w:p>
          <w:p w14:paraId="20A8103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提供每年至少1次的原厂远程巡检；提供出厂配置BIOS, RAID服务。</w:t>
            </w:r>
          </w:p>
          <w:p w14:paraId="6A81B80F"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提供指定的售后服务经理，该售后服务经理作为售后服务的唯一接口人，提供全方位的IT售后服务，主要工作包括：</w:t>
            </w:r>
          </w:p>
          <w:p w14:paraId="0D7F014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A：服务事件质量时效管理，事件升级和跟踪，系统维护，调优建议，服务报告，以及其他特殊要求等等；同时负责3个月一次的服务质量管理沟通会议；</w:t>
            </w:r>
          </w:p>
          <w:p w14:paraId="5C5FBA0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B：主动提供季度服务报告和分析建议，协助性能调优，系统维护和健康检查，包括季度支持回顾、维修记录、统计列表、800和各地维护站质量时效分析报告；定期的健康检查建议及安排等；</w:t>
            </w:r>
          </w:p>
          <w:p w14:paraId="5F6FBCAF"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提供硬盘保留服务，在保修期内硬盘故障情况下，免费替换硬盘同时保留故障硬盘，数据安全更有保障。</w:t>
            </w:r>
          </w:p>
          <w:p w14:paraId="5CA67D3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提供原厂项目授权</w:t>
            </w:r>
          </w:p>
        </w:tc>
      </w:tr>
      <w:tr w:rsidR="00FB1234" w14:paraId="12C290CB" w14:textId="77777777">
        <w:tc>
          <w:tcPr>
            <w:tcW w:w="2595" w:type="dxa"/>
            <w:vAlign w:val="center"/>
          </w:tcPr>
          <w:p w14:paraId="1C755996"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b/>
                <w:bCs/>
                <w:color w:val="000000" w:themeColor="text1"/>
                <w:szCs w:val="21"/>
              </w:rPr>
              <w:t>*</w:t>
            </w:r>
            <w:r>
              <w:rPr>
                <w:rFonts w:cs="SimSun" w:hint="eastAsia"/>
                <w:color w:val="000000" w:themeColor="text1"/>
                <w:sz w:val="21"/>
                <w:szCs w:val="21"/>
              </w:rPr>
              <w:t>投标人专有服务</w:t>
            </w:r>
          </w:p>
        </w:tc>
        <w:tc>
          <w:tcPr>
            <w:tcW w:w="7170" w:type="dxa"/>
            <w:vAlign w:val="center"/>
          </w:tcPr>
          <w:p w14:paraId="5CFA997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提供3年机架安装空间及带宽与运维服务，详见《赠送商品、服务》</w:t>
            </w:r>
          </w:p>
          <w:p w14:paraId="14DD8EF9"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提供应用迁移及数据迁移服务</w:t>
            </w:r>
          </w:p>
        </w:tc>
      </w:tr>
    </w:tbl>
    <w:p w14:paraId="4D398746" w14:textId="77777777" w:rsidR="00FB1234" w:rsidRDefault="00FB1234">
      <w:pPr>
        <w:pStyle w:val="NormalIndent"/>
        <w:rPr>
          <w:color w:val="000000" w:themeColor="text1"/>
        </w:rPr>
      </w:pPr>
    </w:p>
    <w:p w14:paraId="54E7F89B" w14:textId="77777777" w:rsidR="00FB1234" w:rsidRDefault="00FB1234">
      <w:pPr>
        <w:pStyle w:val="NormalIndent"/>
        <w:rPr>
          <w:color w:val="000000" w:themeColor="text1"/>
        </w:rPr>
      </w:pPr>
    </w:p>
    <w:p w14:paraId="7FA760F9" w14:textId="77777777" w:rsidR="00FB1234" w:rsidRDefault="00FB1234">
      <w:pPr>
        <w:pStyle w:val="NormalIndent"/>
        <w:rPr>
          <w:color w:val="000000" w:themeColor="text1"/>
        </w:rPr>
      </w:pPr>
    </w:p>
    <w:p w14:paraId="5D1DC173" w14:textId="77777777" w:rsidR="00FB1234" w:rsidRDefault="00FB1234">
      <w:pPr>
        <w:pStyle w:val="NormalIndent"/>
        <w:rPr>
          <w:color w:val="000000" w:themeColor="text1"/>
        </w:rPr>
      </w:pPr>
    </w:p>
    <w:p w14:paraId="36C2A7E7" w14:textId="77777777" w:rsidR="00FB1234" w:rsidRDefault="00FB1234">
      <w:pPr>
        <w:pStyle w:val="NormalIndent"/>
        <w:rPr>
          <w:color w:val="000000" w:themeColor="text1"/>
        </w:rPr>
      </w:pPr>
    </w:p>
    <w:p w14:paraId="22A11032" w14:textId="77777777" w:rsidR="00FB1234" w:rsidRDefault="00FB1234">
      <w:pPr>
        <w:pStyle w:val="NormalIndent"/>
        <w:ind w:firstLine="0"/>
        <w:rPr>
          <w:color w:val="000000" w:themeColor="text1"/>
        </w:rPr>
      </w:pPr>
    </w:p>
    <w:p w14:paraId="162DCB36" w14:textId="77777777" w:rsidR="00FB1234" w:rsidRDefault="00FB1234">
      <w:pPr>
        <w:pStyle w:val="NormalIndent"/>
        <w:rPr>
          <w:color w:val="000000" w:themeColor="text1"/>
        </w:rPr>
      </w:pPr>
    </w:p>
    <w:p w14:paraId="1BB367BF" w14:textId="77777777" w:rsidR="00FB1234" w:rsidRDefault="00FB1234">
      <w:pPr>
        <w:pStyle w:val="NormalIndent"/>
        <w:rPr>
          <w:color w:val="000000" w:themeColor="text1"/>
        </w:rPr>
      </w:pPr>
    </w:p>
    <w:p w14:paraId="5111BD10" w14:textId="77777777" w:rsidR="00FB1234" w:rsidRDefault="00FB1234">
      <w:pPr>
        <w:pStyle w:val="NormalIndent"/>
        <w:rPr>
          <w:color w:val="000000" w:themeColor="text1"/>
        </w:rPr>
      </w:pPr>
    </w:p>
    <w:p w14:paraId="1F94C871" w14:textId="77777777" w:rsidR="00FB1234" w:rsidRDefault="00FB1234">
      <w:pPr>
        <w:pStyle w:val="NormalIndent"/>
        <w:rPr>
          <w:color w:val="000000" w:themeColor="text1"/>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7206"/>
      </w:tblGrid>
      <w:tr w:rsidR="00FB1234" w14:paraId="36C02AD6" w14:textId="77777777">
        <w:trPr>
          <w:trHeight w:val="417"/>
          <w:jc w:val="center"/>
        </w:trPr>
        <w:tc>
          <w:tcPr>
            <w:tcW w:w="9803" w:type="dxa"/>
            <w:gridSpan w:val="2"/>
            <w:shd w:val="clear" w:color="auto" w:fill="F2F2F2"/>
            <w:vAlign w:val="center"/>
          </w:tcPr>
          <w:p w14:paraId="29DA4CC7" w14:textId="77777777" w:rsidR="00FB1234" w:rsidRDefault="00000000">
            <w:pPr>
              <w:pStyle w:val="a"/>
              <w:numPr>
                <w:ilvl w:val="0"/>
                <w:numId w:val="3"/>
              </w:numPr>
              <w:spacing w:beforeLines="0" w:afterLines="0"/>
              <w:jc w:val="both"/>
              <w:rPr>
                <w:rFonts w:cs="SimSun"/>
                <w:b/>
                <w:bCs/>
                <w:color w:val="000000" w:themeColor="text1"/>
                <w:sz w:val="24"/>
                <w:szCs w:val="24"/>
              </w:rPr>
            </w:pPr>
            <w:r>
              <w:rPr>
                <w:rFonts w:cs="SimSun" w:hint="eastAsia"/>
                <w:b/>
                <w:bCs/>
                <w:color w:val="000000" w:themeColor="text1"/>
                <w:sz w:val="24"/>
                <w:szCs w:val="24"/>
              </w:rPr>
              <w:t>以太网交换机</w:t>
            </w:r>
          </w:p>
        </w:tc>
      </w:tr>
      <w:tr w:rsidR="00FB1234" w14:paraId="22C0B4FC" w14:textId="77777777">
        <w:trPr>
          <w:trHeight w:val="403"/>
          <w:jc w:val="center"/>
        </w:trPr>
        <w:tc>
          <w:tcPr>
            <w:tcW w:w="2597" w:type="dxa"/>
            <w:vAlign w:val="center"/>
          </w:tcPr>
          <w:p w14:paraId="05382498" w14:textId="77777777" w:rsidR="00FB1234" w:rsidRDefault="00000000">
            <w:pPr>
              <w:pStyle w:val="a"/>
              <w:numPr>
                <w:ilvl w:val="1"/>
                <w:numId w:val="3"/>
              </w:numPr>
              <w:spacing w:beforeLines="0" w:afterLines="0"/>
              <w:jc w:val="both"/>
              <w:rPr>
                <w:rFonts w:cs="SimSun"/>
                <w:b/>
                <w:color w:val="000000" w:themeColor="text1"/>
                <w:sz w:val="21"/>
                <w:szCs w:val="21"/>
              </w:rPr>
            </w:pPr>
            <w:r>
              <w:rPr>
                <w:rFonts w:cs="SimSun" w:hint="eastAsia"/>
                <w:color w:val="000000" w:themeColor="text1"/>
                <w:sz w:val="21"/>
                <w:szCs w:val="21"/>
              </w:rPr>
              <w:t>交换机数量</w:t>
            </w:r>
          </w:p>
        </w:tc>
        <w:tc>
          <w:tcPr>
            <w:tcW w:w="7206" w:type="dxa"/>
            <w:vAlign w:val="center"/>
          </w:tcPr>
          <w:p w14:paraId="55E08E52" w14:textId="50E27CD8" w:rsidR="00FB1234" w:rsidRDefault="00A350F2">
            <w:pPr>
              <w:pStyle w:val="a"/>
              <w:spacing w:beforeLines="0" w:afterLines="0"/>
              <w:rPr>
                <w:rFonts w:cs="SimSun"/>
                <w:color w:val="000000" w:themeColor="text1"/>
                <w:sz w:val="21"/>
                <w:szCs w:val="21"/>
              </w:rPr>
            </w:pPr>
            <w:r>
              <w:rPr>
                <w:rFonts w:cs="SimSun"/>
                <w:color w:val="000000" w:themeColor="text1"/>
                <w:sz w:val="21"/>
                <w:szCs w:val="21"/>
              </w:rPr>
              <w:t>86</w:t>
            </w:r>
            <w:r>
              <w:rPr>
                <w:rFonts w:cs="SimSun" w:hint="eastAsia"/>
                <w:color w:val="000000" w:themeColor="text1"/>
                <w:sz w:val="21"/>
                <w:szCs w:val="21"/>
              </w:rPr>
              <w:t>台</w:t>
            </w:r>
          </w:p>
        </w:tc>
      </w:tr>
      <w:tr w:rsidR="00FB1234" w14:paraId="1EFD02C5" w14:textId="77777777">
        <w:trPr>
          <w:trHeight w:val="403"/>
          <w:jc w:val="center"/>
        </w:trPr>
        <w:tc>
          <w:tcPr>
            <w:tcW w:w="2597" w:type="dxa"/>
            <w:vAlign w:val="center"/>
          </w:tcPr>
          <w:p w14:paraId="55EBEF2D" w14:textId="77777777" w:rsidR="00FB1234" w:rsidRDefault="00000000">
            <w:pPr>
              <w:pStyle w:val="a"/>
              <w:numPr>
                <w:ilvl w:val="1"/>
                <w:numId w:val="3"/>
              </w:numPr>
              <w:spacing w:beforeLines="0" w:afterLines="0"/>
              <w:jc w:val="both"/>
              <w:rPr>
                <w:rFonts w:cs="SimSun"/>
                <w:color w:val="000000" w:themeColor="text1"/>
                <w:sz w:val="21"/>
                <w:szCs w:val="21"/>
              </w:rPr>
            </w:pPr>
            <w:r>
              <w:rPr>
                <w:rFonts w:cs="SimSun" w:hint="eastAsia"/>
                <w:color w:val="000000" w:themeColor="text1"/>
                <w:sz w:val="21"/>
                <w:szCs w:val="21"/>
              </w:rPr>
              <w:t>技术要求</w:t>
            </w:r>
          </w:p>
        </w:tc>
        <w:tc>
          <w:tcPr>
            <w:tcW w:w="7206" w:type="dxa"/>
            <w:vAlign w:val="center"/>
          </w:tcPr>
          <w:p w14:paraId="5743841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1、交换容量≥3.5Tbps，支持24个10/100/1000Base-T以太网端口，4个1/10G SFP+端口，1个业务插槽。</w:t>
            </w:r>
          </w:p>
          <w:p w14:paraId="542E372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2、业务槽位≥1，高度≤1U，支持标准SFP, XFP, SFP+模块（支持标准SFP, XFP）。</w:t>
            </w:r>
          </w:p>
          <w:p w14:paraId="0C077944"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3、灵活的端口扩展能力随着用户端带宽不断提高，万兆网卡的应用越来越广泛，交换机需要提供更高的转发性能和万兆端口扩展能力满足多媒体视频会议、数据访问等大带宽应用需求。</w:t>
            </w:r>
          </w:p>
          <w:p w14:paraId="15C3D6DC"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4、机箱式交换机支持业内最高的万兆端口密度，单台设备可以按需扩展至最多24个全线速转发的万兆端口。此外，该系列产品还可以提供灵活的千兆接入端口，可以提供16个千兆光接口或者电接口扩展模块，单台设备可以按需扩展至最多84个全线速转发的千兆端口，满足大型网络汇聚或中小网络核心对于光电混合配置的要求。</w:t>
            </w:r>
          </w:p>
          <w:p w14:paraId="15166F65"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 xml:space="preserve">5、智能弹性架构交换机支持IRF2（第二代智能弹性架构）技术，在扩展性、可靠性、整体架构和可用性方面具有强大的优势，主要体现在四个方面： 扩展性：IRF技术允许交换机利用互联电缆实现多台设备的扩展；具有即插即用、单一IP管理，同步升级的优点，同时大大降低系统扩展的成本。 可靠性：通过专利的路由热备份技术，在整个IRF组内实现控制平面和数据平面所有信息的冗余备份和无间断的三层转发，极大的增强了IRF组的可靠性和高性能，同时消除了单点故障，避免了业务中断。 </w:t>
            </w:r>
          </w:p>
          <w:p w14:paraId="18BC3562"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 xml:space="preserve">6、分布性：通过分布式链路聚合技术，实现多条上行链路的负载分担和互为备份，从而提高整个网络架构的冗余性和链路资源的利用率。 </w:t>
            </w:r>
          </w:p>
          <w:p w14:paraId="0758B33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7、可用性：通过标准的万兆以太网接口实现智能弹性架构，可以根据需求分配业务带宽和系统连接带宽，合理分配本地流量与上行流量；不仅可以实现机架内、跨机架，甚至跨区域的远距离智能弹性架构。强大的缓存能力针对于数据中心大流量数据无阻塞传输的要求。</w:t>
            </w:r>
          </w:p>
          <w:p w14:paraId="70E00AD0"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8、支持集中式MAC地址认证、802.1x认证、PORTAL认证、EAD快速部署，支持用户帐号、IP、MAC、VLAN、端口等用户标识元素的动态或静态绑定，同时实现用户策略（VLAN、QoS、ACL）的动态下发；配合</w:t>
            </w:r>
            <w:proofErr w:type="spellStart"/>
            <w:r>
              <w:rPr>
                <w:rFonts w:cs="SimSun" w:hint="eastAsia"/>
                <w:color w:val="000000" w:themeColor="text1"/>
                <w:sz w:val="21"/>
                <w:szCs w:val="21"/>
              </w:rPr>
              <w:t>iMC</w:t>
            </w:r>
            <w:proofErr w:type="spellEnd"/>
            <w:r>
              <w:rPr>
                <w:rFonts w:cs="SimSun" w:hint="eastAsia"/>
                <w:color w:val="000000" w:themeColor="text1"/>
                <w:sz w:val="21"/>
                <w:szCs w:val="21"/>
              </w:rPr>
              <w:t>系统对在线用户进行实时的管理，及时的诊断和瓦解网络非法行为。</w:t>
            </w:r>
          </w:p>
          <w:p w14:paraId="5E0BB27D"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9、提供增强的ACL控制逻辑，支持超大容量的入方向和出方向ACL，并且支持基于VLAN的ACL下发，在简化用户配置过程的同时，避免了ACL资源的浪费。</w:t>
            </w:r>
          </w:p>
          <w:p w14:paraId="01CB5907"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10、具备设备级和链路级的多重可靠性保护。采用过流保护、过压保护和过热保护技术。可插拔电源以及风扇提高设备的硬件可靠性。</w:t>
            </w:r>
          </w:p>
          <w:p w14:paraId="71231F6E"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11、支持EEE节能特性，是满足数据中心使用需求的专业交换机。除了设备级可靠性以外，该系列还支持丰富的链路可靠性以外，还支持丰富的链路可靠性技术，RRPP快速环网保护机制，VRRPE和Smart link。当网络上承载多业务、大流量的时候也不影响网络的收敛时间，保证业务的正常开展。SDN（软件定义网络）软件定义网络（Software Defined Network，SDN）是一种创新的网络架构体系。其核心技术</w:t>
            </w:r>
            <w:proofErr w:type="spellStart"/>
            <w:r>
              <w:rPr>
                <w:rFonts w:cs="SimSun" w:hint="eastAsia"/>
                <w:color w:val="000000" w:themeColor="text1"/>
                <w:sz w:val="21"/>
                <w:szCs w:val="21"/>
              </w:rPr>
              <w:t>Openflow</w:t>
            </w:r>
            <w:proofErr w:type="spellEnd"/>
            <w:r>
              <w:rPr>
                <w:rFonts w:cs="SimSun" w:hint="eastAsia"/>
                <w:color w:val="000000" w:themeColor="text1"/>
                <w:sz w:val="21"/>
                <w:szCs w:val="21"/>
              </w:rPr>
              <w:t>通过将网络的控制层和数据</w:t>
            </w:r>
            <w:r>
              <w:rPr>
                <w:rFonts w:cs="SimSun" w:hint="eastAsia"/>
                <w:color w:val="000000" w:themeColor="text1"/>
                <w:sz w:val="21"/>
                <w:szCs w:val="21"/>
              </w:rPr>
              <w:lastRenderedPageBreak/>
              <w:t>转发层进行分离，大幅简化了网络的管理及维护难度，更为重要的是实现了网络流量的灵活控制，为核心网络及应用的创新提供了良好的网络平台。</w:t>
            </w:r>
          </w:p>
          <w:p w14:paraId="6B79C083"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12、支持SNMPv1、2、3，支持Open View等通用网管平台以及</w:t>
            </w:r>
            <w:proofErr w:type="spellStart"/>
            <w:r>
              <w:rPr>
                <w:rFonts w:cs="SimSun" w:hint="eastAsia"/>
                <w:color w:val="000000" w:themeColor="text1"/>
                <w:sz w:val="21"/>
                <w:szCs w:val="21"/>
              </w:rPr>
              <w:t>iMC</w:t>
            </w:r>
            <w:proofErr w:type="spellEnd"/>
            <w:r>
              <w:rPr>
                <w:rFonts w:cs="SimSun" w:hint="eastAsia"/>
                <w:color w:val="000000" w:themeColor="text1"/>
                <w:sz w:val="21"/>
                <w:szCs w:val="21"/>
              </w:rPr>
              <w:t>智能管理中心。支持CLI命令行，Web网管，TELNET，集群管理，使设备管理更方便，并且支持SSH2.0、SSL等加密方式，使得管理更加安全。</w:t>
            </w:r>
          </w:p>
          <w:p w14:paraId="38DB549B"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13、支持</w:t>
            </w:r>
            <w:proofErr w:type="spellStart"/>
            <w:r>
              <w:rPr>
                <w:rFonts w:cs="SimSun" w:hint="eastAsia"/>
                <w:color w:val="000000" w:themeColor="text1"/>
                <w:sz w:val="21"/>
                <w:szCs w:val="21"/>
              </w:rPr>
              <w:t>NetStream</w:t>
            </w:r>
            <w:proofErr w:type="spellEnd"/>
            <w:r>
              <w:rPr>
                <w:rFonts w:cs="SimSun" w:hint="eastAsia"/>
                <w:color w:val="000000" w:themeColor="text1"/>
                <w:sz w:val="21"/>
                <w:szCs w:val="21"/>
              </w:rPr>
              <w:t>功能，以及SPAN/RSPAN/ERSPAN镜像和多个镜像观察端口，可以对网络流量进行分析以采取相应管理维护措施，使原本不可见的网络业务应用流量变得一目了然，可以为用户提供多种网流分析报表，帮助用户及时优化网络结构，调整资源部署。</w:t>
            </w:r>
          </w:p>
          <w:p w14:paraId="51499141"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 xml:space="preserve">14、开放业务架构，交换机采用了开放业务架构（OAA），不仅可以提供传统交换机的二、三层报文转发的功能，而且可以集成包括防火墙，IPS，无线控制器等高性能多业务模块，使交换机成为一个多业务的承载平台。 </w:t>
            </w:r>
          </w:p>
          <w:p w14:paraId="0E564761" w14:textId="77777777" w:rsidR="00FB1234" w:rsidRDefault="00000000">
            <w:pPr>
              <w:pStyle w:val="a"/>
              <w:spacing w:beforeLines="0" w:afterLines="0"/>
              <w:rPr>
                <w:rFonts w:cs="SimSun"/>
                <w:color w:val="000000" w:themeColor="text1"/>
                <w:sz w:val="21"/>
                <w:szCs w:val="21"/>
              </w:rPr>
            </w:pPr>
            <w:r>
              <w:rPr>
                <w:rFonts w:cs="SimSun" w:hint="eastAsia"/>
                <w:b/>
                <w:bCs/>
                <w:color w:val="000000" w:themeColor="text1"/>
                <w:sz w:val="21"/>
                <w:szCs w:val="21"/>
              </w:rPr>
              <w:t>*</w:t>
            </w:r>
            <w:r>
              <w:rPr>
                <w:rFonts w:cs="SimSun" w:hint="eastAsia"/>
                <w:color w:val="000000" w:themeColor="text1"/>
                <w:sz w:val="21"/>
                <w:szCs w:val="21"/>
              </w:rPr>
              <w:t>15、每台交换机配备2块SFP+ 万兆模块(850nm,300m,LC)</w:t>
            </w:r>
          </w:p>
        </w:tc>
      </w:tr>
    </w:tbl>
    <w:p w14:paraId="6B6011AF" w14:textId="77777777" w:rsidR="00FB1234" w:rsidRDefault="00FB1234">
      <w:pPr>
        <w:pStyle w:val="NormalIndent"/>
        <w:rPr>
          <w:color w:val="000000" w:themeColor="text1"/>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7215"/>
      </w:tblGrid>
      <w:tr w:rsidR="00FB1234" w14:paraId="354DACDE" w14:textId="77777777">
        <w:trPr>
          <w:trHeight w:val="527"/>
          <w:jc w:val="center"/>
        </w:trPr>
        <w:tc>
          <w:tcPr>
            <w:tcW w:w="9788" w:type="dxa"/>
            <w:gridSpan w:val="2"/>
            <w:shd w:val="clear" w:color="auto" w:fill="F2F2F2"/>
            <w:vAlign w:val="center"/>
          </w:tcPr>
          <w:p w14:paraId="5F9369C6" w14:textId="77777777" w:rsidR="00FB1234" w:rsidRDefault="00000000">
            <w:pPr>
              <w:pStyle w:val="a"/>
              <w:numPr>
                <w:ilvl w:val="0"/>
                <w:numId w:val="3"/>
              </w:numPr>
              <w:spacing w:beforeLines="0" w:afterLines="0"/>
              <w:jc w:val="both"/>
              <w:rPr>
                <w:rFonts w:cs="SimSun"/>
                <w:b/>
                <w:bCs/>
                <w:color w:val="000000" w:themeColor="text1"/>
                <w:sz w:val="24"/>
                <w:szCs w:val="24"/>
              </w:rPr>
            </w:pPr>
            <w:r>
              <w:rPr>
                <w:rFonts w:cs="SimSun" w:hint="eastAsia"/>
                <w:b/>
                <w:bCs/>
                <w:color w:val="000000" w:themeColor="text1"/>
                <w:sz w:val="24"/>
                <w:szCs w:val="24"/>
              </w:rPr>
              <w:t>防火墙</w:t>
            </w:r>
          </w:p>
        </w:tc>
      </w:tr>
      <w:tr w:rsidR="00FB1234" w14:paraId="66D33F33" w14:textId="77777777">
        <w:trPr>
          <w:trHeight w:val="403"/>
          <w:jc w:val="center"/>
        </w:trPr>
        <w:tc>
          <w:tcPr>
            <w:tcW w:w="2573" w:type="dxa"/>
            <w:vAlign w:val="center"/>
          </w:tcPr>
          <w:p w14:paraId="7FED959D" w14:textId="77777777" w:rsidR="00FB1234" w:rsidRDefault="00000000">
            <w:pPr>
              <w:pStyle w:val="a"/>
              <w:numPr>
                <w:ilvl w:val="1"/>
                <w:numId w:val="3"/>
              </w:numPr>
              <w:spacing w:beforeLines="0" w:afterLines="0"/>
              <w:rPr>
                <w:rFonts w:cs="SimSun"/>
                <w:color w:val="000000" w:themeColor="text1"/>
                <w:sz w:val="21"/>
                <w:szCs w:val="21"/>
              </w:rPr>
            </w:pPr>
            <w:r>
              <w:rPr>
                <w:rFonts w:cs="SimSun" w:hint="eastAsia"/>
                <w:color w:val="000000" w:themeColor="text1"/>
                <w:sz w:val="21"/>
                <w:szCs w:val="21"/>
              </w:rPr>
              <w:t>防火墙数量</w:t>
            </w:r>
          </w:p>
        </w:tc>
        <w:tc>
          <w:tcPr>
            <w:tcW w:w="7215" w:type="dxa"/>
            <w:vAlign w:val="center"/>
          </w:tcPr>
          <w:p w14:paraId="5891A77D" w14:textId="6A60D173" w:rsidR="00FB1234" w:rsidRDefault="00A350F2">
            <w:pPr>
              <w:pStyle w:val="a"/>
              <w:spacing w:beforeLines="0" w:afterLines="0"/>
              <w:rPr>
                <w:rFonts w:cs="SimSun"/>
                <w:color w:val="000000" w:themeColor="text1"/>
                <w:sz w:val="21"/>
                <w:szCs w:val="21"/>
              </w:rPr>
            </w:pPr>
            <w:r>
              <w:rPr>
                <w:rFonts w:cs="SimSun"/>
                <w:color w:val="000000" w:themeColor="text1"/>
                <w:sz w:val="21"/>
                <w:szCs w:val="21"/>
              </w:rPr>
              <w:t>4</w:t>
            </w:r>
            <w:r>
              <w:rPr>
                <w:rFonts w:cs="SimSun" w:hint="eastAsia"/>
                <w:color w:val="000000" w:themeColor="text1"/>
                <w:sz w:val="21"/>
                <w:szCs w:val="21"/>
              </w:rPr>
              <w:t>套</w:t>
            </w:r>
          </w:p>
        </w:tc>
      </w:tr>
      <w:tr w:rsidR="00FB1234" w14:paraId="294B20AC" w14:textId="77777777">
        <w:trPr>
          <w:trHeight w:val="403"/>
          <w:jc w:val="center"/>
        </w:trPr>
        <w:tc>
          <w:tcPr>
            <w:tcW w:w="2573" w:type="dxa"/>
            <w:vAlign w:val="center"/>
          </w:tcPr>
          <w:p w14:paraId="512C6ABB" w14:textId="77777777" w:rsidR="00FB1234" w:rsidRDefault="00000000">
            <w:pPr>
              <w:pStyle w:val="a"/>
              <w:numPr>
                <w:ilvl w:val="1"/>
                <w:numId w:val="3"/>
              </w:numPr>
              <w:spacing w:beforeLines="0" w:afterLines="0"/>
              <w:rPr>
                <w:rFonts w:cs="SimSun"/>
                <w:color w:val="000000" w:themeColor="text1"/>
                <w:sz w:val="21"/>
                <w:szCs w:val="21"/>
              </w:rPr>
            </w:pPr>
            <w:r>
              <w:rPr>
                <w:rFonts w:cs="SimSun" w:hint="eastAsia"/>
                <w:color w:val="000000" w:themeColor="text1"/>
                <w:sz w:val="21"/>
                <w:szCs w:val="21"/>
              </w:rPr>
              <w:t>技术要求</w:t>
            </w:r>
          </w:p>
        </w:tc>
        <w:tc>
          <w:tcPr>
            <w:tcW w:w="7215" w:type="dxa"/>
            <w:vAlign w:val="center"/>
          </w:tcPr>
          <w:p w14:paraId="300774A8"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接口：10GE SFP+接口 ≥ 2个，GE SFP接口≥8个，GE电口≥12个，防火墙吞吐量：1518字节大包：≥20Gbps，64字节小包：≥20Gbps，；内置存储：≥64GB，SSD硬盘，最大并发会话数：≥700万，</w:t>
            </w:r>
            <w:proofErr w:type="spellStart"/>
            <w:r>
              <w:rPr>
                <w:rFonts w:ascii="SimSun" w:hAnsi="SimSun" w:cs="SimSun" w:hint="eastAsia"/>
                <w:color w:val="000000" w:themeColor="text1"/>
                <w:szCs w:val="21"/>
              </w:rPr>
              <w:t>IPSec</w:t>
            </w:r>
            <w:proofErr w:type="spellEnd"/>
            <w:r>
              <w:rPr>
                <w:rFonts w:ascii="SimSun" w:hAnsi="SimSun" w:cs="SimSun" w:hint="eastAsia"/>
                <w:color w:val="000000" w:themeColor="text1"/>
                <w:szCs w:val="21"/>
              </w:rPr>
              <w:t xml:space="preserve"> VPN吞吐量：≥8Gbps，</w:t>
            </w:r>
            <w:proofErr w:type="spellStart"/>
            <w:r>
              <w:rPr>
                <w:rFonts w:ascii="SimSun" w:hAnsi="SimSun" w:cs="SimSun" w:hint="eastAsia"/>
                <w:color w:val="000000" w:themeColor="text1"/>
                <w:szCs w:val="21"/>
              </w:rPr>
              <w:t>IPSec</w:t>
            </w:r>
            <w:proofErr w:type="spellEnd"/>
            <w:r>
              <w:rPr>
                <w:rFonts w:ascii="SimSun" w:hAnsi="SimSun" w:cs="SimSun" w:hint="eastAsia"/>
                <w:color w:val="000000" w:themeColor="text1"/>
                <w:szCs w:val="21"/>
              </w:rPr>
              <w:t xml:space="preserve"> VPN隧道数：≥2000个，虚拟防火墙：≥10个，最大可扩展至250个，NGFW特征库升级：2年服务，每秒新建会话数：≥18万/秒，SSL VPN用户数:≥10000个。</w:t>
            </w:r>
          </w:p>
          <w:p w14:paraId="29131A03"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▲Gartner UTM产品排名前三的综合安全网关产品（以2015年度魔力象限图为准，需提供报告）。</w:t>
            </w:r>
          </w:p>
          <w:p w14:paraId="5CD9BBC8"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设备使用自有开发的安全操作系统，单个操作系统包含所有安全功能。</w:t>
            </w:r>
          </w:p>
          <w:p w14:paraId="2805C791"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为保证防火墙运行的稳定性和高速性，要求设备采用ASIC和NP芯片对各项安全功能进行加速优化处理。</w:t>
            </w:r>
          </w:p>
          <w:p w14:paraId="00C5CC56"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状态检测支持对IP包中ICMP、TCP、UDP头信息的智能过滤。</w:t>
            </w:r>
          </w:p>
          <w:p w14:paraId="3F3CBDBC"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策略具备接口、地址、服务、时间、用户、设备类型（Windows、Linux、iOS、Android等）、带宽等的配置。</w:t>
            </w:r>
          </w:p>
          <w:p w14:paraId="18479B82"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支持基于IP网段、IP范围、域名、反掩码等的地址定义方法。</w:t>
            </w:r>
          </w:p>
          <w:p w14:paraId="0E2590BD"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支持基于特定源地址、目的地址、应用端口组合的会话数限制。</w:t>
            </w:r>
          </w:p>
          <w:p w14:paraId="522E5337"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支持基于策略、用户组、单个IP、应用的流量限制。支持修改数据包DSCP值。</w:t>
            </w:r>
          </w:p>
          <w:p w14:paraId="563B336E"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支持多种用户认证方式，包括本地、Radius、LDAP、TACACS+、Windows AD、数字证书等。内置双因子认证（基于时间的动态口令）支持，无需额外认证服务器或硬件设备。</w:t>
            </w:r>
          </w:p>
          <w:p w14:paraId="3830E39F"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支持Windows AD、Radius单点登录功能。</w:t>
            </w:r>
          </w:p>
          <w:p w14:paraId="46990A6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支持数字证书，支持SCEP、OCSP协议。</w:t>
            </w:r>
          </w:p>
          <w:p w14:paraId="782FE6E1"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支持RIP、OSPF、BGP、ISIS动态路由协议，能够与网络无缝集成。</w:t>
            </w:r>
          </w:p>
          <w:p w14:paraId="60B9360E"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支持基于源地址、目的地址、协议等内容组合控制策略路由。</w:t>
            </w:r>
          </w:p>
          <w:p w14:paraId="3C5B9BB7"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支持等值路由（ECMP），并支持链路权重设置。</w:t>
            </w:r>
          </w:p>
          <w:p w14:paraId="21719326"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支持组播路由（PIM）。</w:t>
            </w:r>
          </w:p>
          <w:p w14:paraId="1D26E037"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lastRenderedPageBreak/>
              <w:t>支持基于用户身份认证的路由。</w:t>
            </w:r>
          </w:p>
          <w:p w14:paraId="7774556D"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支持主-备和主-主HA方案。双机热备要能支持多种组网形式，确保可靠性，并且数据接口和心跳线支持冗余。</w:t>
            </w:r>
          </w:p>
          <w:p w14:paraId="44FE2052"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支持双活模式部署（单机模式下同步设备配置及会话表）。</w:t>
            </w:r>
          </w:p>
          <w:p w14:paraId="642ACF04"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支持VRRP冗余。</w:t>
            </w:r>
          </w:p>
          <w:p w14:paraId="5954B58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支持虚拟系统功能，能够在虚拟系统中应用所有安全特性。支持10个虚拟系统，并可根据需要扩展。</w:t>
            </w:r>
          </w:p>
          <w:p w14:paraId="21C3E2AB"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支持NAT和透明模式部署，在任何模式下都支持虚拟防火墙技术和各种HA功能。支持NAT和透明的混合部署模式。</w:t>
            </w:r>
          </w:p>
          <w:p w14:paraId="72DB749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支持多种NAT方式，包括静态NAT、动态NAT、</w:t>
            </w:r>
            <w:proofErr w:type="spellStart"/>
            <w:r>
              <w:rPr>
                <w:rFonts w:ascii="SimSun" w:hAnsi="SimSun" w:cs="SimSun" w:hint="eastAsia"/>
                <w:color w:val="000000" w:themeColor="text1"/>
                <w:szCs w:val="21"/>
              </w:rPr>
              <w:t>Fullcone</w:t>
            </w:r>
            <w:proofErr w:type="spellEnd"/>
            <w:r>
              <w:rPr>
                <w:rFonts w:ascii="SimSun" w:hAnsi="SimSun" w:cs="SimSun" w:hint="eastAsia"/>
                <w:color w:val="000000" w:themeColor="text1"/>
                <w:szCs w:val="21"/>
              </w:rPr>
              <w:t xml:space="preserve"> NAT、固定端口块NAT、动态端口块NAT（PBA）等。</w:t>
            </w:r>
          </w:p>
          <w:p w14:paraId="6813AC39"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支持链路负载均衡及服务器负载均衡功能。支持HTTP多路复用及SSL卸载。</w:t>
            </w:r>
          </w:p>
          <w:p w14:paraId="55C306E9"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支持软交换功能，可将多个防火墙接口划分至一个虚拟交换机（VLAN），实现二层透明转发。</w:t>
            </w:r>
          </w:p>
          <w:p w14:paraId="35ECEA51"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支持Sniffer（旁路侦听）模式部署。</w:t>
            </w:r>
          </w:p>
          <w:p w14:paraId="5CE5FED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支持802.1Q Trunk，支持不同VLAN之间的数据隔离。</w:t>
            </w:r>
          </w:p>
          <w:p w14:paraId="7E6D6626"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支持802.3AD链路聚合、支持端口冗余。</w:t>
            </w:r>
          </w:p>
          <w:p w14:paraId="45F4B1EC"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支持外接USB 3G/4G modem，接入3G/4G无线网络。</w:t>
            </w:r>
          </w:p>
          <w:p w14:paraId="575A76C9"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支持WCCP/ICAP内容路由。</w:t>
            </w:r>
          </w:p>
          <w:p w14:paraId="448BE4DF"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支持单点（透明/显式代理，本地缓存）及点对点广域网加速功能。</w:t>
            </w:r>
          </w:p>
          <w:p w14:paraId="45D80F69"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支持完善的IPv6功能，包括动态路由、NAT64、VPN、隧道、应用层安全功能等。</w:t>
            </w:r>
          </w:p>
          <w:p w14:paraId="0CD4052A"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w:t>
            </w:r>
            <w:proofErr w:type="spellStart"/>
            <w:r>
              <w:rPr>
                <w:rFonts w:ascii="SimSun" w:hAnsi="SimSun" w:cs="SimSun" w:hint="eastAsia"/>
                <w:color w:val="000000" w:themeColor="text1"/>
                <w:szCs w:val="21"/>
              </w:rPr>
              <w:t>IPSec</w:t>
            </w:r>
            <w:proofErr w:type="spellEnd"/>
            <w:r>
              <w:rPr>
                <w:rFonts w:ascii="SimSun" w:hAnsi="SimSun" w:cs="SimSun" w:hint="eastAsia"/>
                <w:color w:val="000000" w:themeColor="text1"/>
                <w:szCs w:val="21"/>
              </w:rPr>
              <w:t xml:space="preserve"> VPN功能，基于硬件3DES、AES、SHA-1、SHA-256等VPN加密、认证算法。</w:t>
            </w:r>
          </w:p>
          <w:p w14:paraId="3CD6E3D1"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支持IKE v1、v2。</w:t>
            </w:r>
          </w:p>
          <w:p w14:paraId="1AEE8E5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支持基于路由的</w:t>
            </w:r>
            <w:proofErr w:type="spellStart"/>
            <w:r>
              <w:rPr>
                <w:rFonts w:ascii="SimSun" w:hAnsi="SimSun" w:cs="SimSun" w:hint="eastAsia"/>
                <w:color w:val="000000" w:themeColor="text1"/>
                <w:szCs w:val="21"/>
              </w:rPr>
              <w:t>IPSec</w:t>
            </w:r>
            <w:proofErr w:type="spellEnd"/>
            <w:r>
              <w:rPr>
                <w:rFonts w:ascii="SimSun" w:hAnsi="SimSun" w:cs="SimSun" w:hint="eastAsia"/>
                <w:color w:val="000000" w:themeColor="text1"/>
                <w:szCs w:val="21"/>
              </w:rPr>
              <w:t xml:space="preserve"> VPN，可以实现通过结合RIP/OSPF等路由实现VPN线路备份。</w:t>
            </w:r>
          </w:p>
          <w:p w14:paraId="4CD64E2E"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支持SSL VPN功能，满足远程用户的安全接入内网，支持Web代理模式、端口转发模式、隧道模式。支持SSL VPN客户端虚拟桌面功能。</w:t>
            </w:r>
          </w:p>
          <w:p w14:paraId="5482209D"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支持PPTP、L2TP VPN。</w:t>
            </w:r>
          </w:p>
          <w:p w14:paraId="1F2A0213"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支持GRE。</w:t>
            </w:r>
          </w:p>
          <w:p w14:paraId="299E60FB"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支持Dos &amp; DDoS防攻击检测和阻止。</w:t>
            </w:r>
          </w:p>
          <w:p w14:paraId="3BFB3B0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支持基于策略的安全检测，具备基于用户的安全检测，支持改变应用端口的检测，例如HTTP 8080端口，支持协议检测（不使用端口识别应用）。</w:t>
            </w:r>
          </w:p>
          <w:p w14:paraId="30134338"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支持7000种以上的入侵检测特征数目，支持特征码检测和行为检测，并支持分级启用（提供截图）。</w:t>
            </w:r>
          </w:p>
          <w:p w14:paraId="6E069B79"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入侵防御功能支持原始数据包留存功能。</w:t>
            </w:r>
          </w:p>
          <w:p w14:paraId="0E8772E3"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能识别常用网络应用软件（QQ、微信、BT、迅雷等），支持检测3000种以上网络应用，并可进行阻断（提供截图）。</w:t>
            </w:r>
          </w:p>
          <w:p w14:paraId="7D4F20BD"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支持用户自定义攻击特征、自定义应用特征。</w:t>
            </w:r>
          </w:p>
          <w:p w14:paraId="5FA7EE4A"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支持HTTP、FTP、IMAP、POP3、SMTP、HTTPS、IMAPS、POP3S、SMTPS、MAPI协议病毒过滤，支持深达10级以上的文件压缩。可以限制过滤文件的大小，对超大文件采取“通过”或“阻止”动作。</w:t>
            </w:r>
          </w:p>
          <w:p w14:paraId="486D81FF"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lastRenderedPageBreak/>
              <w:t>防病毒功能支持流模式（基于数据包）及代理模式（基于文件）的选择。</w:t>
            </w:r>
          </w:p>
          <w:p w14:paraId="2C20E9CE"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对于可疑文件，可自动提交至云沙箱，在云沙箱中使用Windows XP/Windows 7等虚拟化系统运行可疑文件，进行行为分析，识别未知病毒。</w:t>
            </w:r>
          </w:p>
          <w:p w14:paraId="05B65955"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支持僵尸网络IP黑名单，自动阻止僵尸网络与控制中心之间的连接。</w:t>
            </w:r>
          </w:p>
          <w:p w14:paraId="3F8DCF05"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支持Web分类过滤数据库，数据库中Web站点数量应在10亿个以上。支持DPI模式、DNS解析模式过滤。</w:t>
            </w:r>
          </w:p>
          <w:p w14:paraId="3E4BD50C"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防垃圾邮件功能支持IP地址过滤、邮件地址过滤、MIME头信息、邮件内容过滤、RBL实时黑名单、域名解析等多种方法。</w:t>
            </w:r>
          </w:p>
          <w:p w14:paraId="7E390C37"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支持防数据泄漏功能，能对HTTP、FTP、SMTP、POP3等协议中的敏感内容进行过滤和阻断。支持指纹识别、水印过滤功能。</w:t>
            </w:r>
          </w:p>
          <w:p w14:paraId="6D969888"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支持对SSL加密流量的内容检测和安全过滤。</w:t>
            </w:r>
          </w:p>
          <w:p w14:paraId="456691AB"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能够针对新的攻击方法及时升级防护手段或攻击库特征。</w:t>
            </w:r>
          </w:p>
          <w:p w14:paraId="0AEF1521"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支持在线升级和手工升级两种方式。在线升级可以区分到“小时”级别，并支持“推送式”升级。</w:t>
            </w:r>
          </w:p>
          <w:p w14:paraId="110A5BD2"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可自动隔离病毒或入侵来源。</w:t>
            </w:r>
          </w:p>
          <w:p w14:paraId="5571500B"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提供Web管理配置，通过Web管理不需要使用硬件密钥或软件的客户端。支持Telnet/SSH命令行管理。</w:t>
            </w:r>
          </w:p>
          <w:p w14:paraId="77189E25"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Web界面内置命令行功能，可在不开放SSH、Telnet端口的情况下操作命令行。</w:t>
            </w:r>
          </w:p>
          <w:p w14:paraId="0677DDB7"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设备本身支持管理权限分级（大于5级：管理员、一般管理员、节点监控人员、远程协助、特殊应用保留）。</w:t>
            </w:r>
          </w:p>
          <w:p w14:paraId="3F817B17"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支持SNMP监视和配置，支持标准MIB和专用MIB。支持SNMP v1、v2、v3。</w:t>
            </w:r>
          </w:p>
          <w:p w14:paraId="655BF16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支持NetFlow、</w:t>
            </w:r>
            <w:proofErr w:type="spellStart"/>
            <w:r>
              <w:rPr>
                <w:rFonts w:ascii="SimSun" w:hAnsi="SimSun" w:cs="SimSun" w:hint="eastAsia"/>
                <w:color w:val="000000" w:themeColor="text1"/>
                <w:szCs w:val="21"/>
              </w:rPr>
              <w:t>sFlow</w:t>
            </w:r>
            <w:proofErr w:type="spellEnd"/>
            <w:r>
              <w:rPr>
                <w:rFonts w:ascii="SimSun" w:hAnsi="SimSun" w:cs="SimSun" w:hint="eastAsia"/>
                <w:color w:val="000000" w:themeColor="text1"/>
                <w:szCs w:val="21"/>
              </w:rPr>
              <w:t>协议对网络数据进行采样。</w:t>
            </w:r>
          </w:p>
          <w:p w14:paraId="1347EFC8"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支持NTP同步时间，并支持提供NTP服务，为其它设备同步时间。</w:t>
            </w:r>
          </w:p>
          <w:p w14:paraId="49C68174"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支持热补丁技术，不中断业务更新DoS/IPS/应用识别等防护方法和特征库。</w:t>
            </w:r>
          </w:p>
          <w:p w14:paraId="5F612903"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设备内置抓包功能，可针对接口抓包，并保存为Wireshark可直接打开的格式文件。</w:t>
            </w:r>
          </w:p>
          <w:p w14:paraId="2D6F4B2E"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支持漏洞评估功能，可对内网设备、主机的漏洞进行扫描。</w:t>
            </w:r>
          </w:p>
          <w:p w14:paraId="21A3FD8D"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为便于维护，设备需提供友好的中文维护界面和中文操作界面。</w:t>
            </w:r>
          </w:p>
          <w:p w14:paraId="2B42DBE5"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具备全网对设备的集中管理、统一监控。</w:t>
            </w:r>
          </w:p>
          <w:p w14:paraId="3EFAB995"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支持RESTful API，与第三方管理平台集成。</w:t>
            </w:r>
          </w:p>
          <w:p w14:paraId="33AE575B"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支持查看当前网络会话状态，并能根据源、目标地址、端口、协议等进行查看过滤。支持会话排名查看功能。</w:t>
            </w:r>
          </w:p>
          <w:p w14:paraId="425A09D0"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支持IP地址地理信息（所在国家等）查询。</w:t>
            </w:r>
          </w:p>
          <w:p w14:paraId="13373C8B"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支持用户（IP）综合安全评估功能，为每个IP进行威胁度打分并排名，实现量化管理。</w:t>
            </w:r>
          </w:p>
          <w:p w14:paraId="491A5B04"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支持日志输出到外置服务器，支持Syslog等。</w:t>
            </w:r>
          </w:p>
          <w:p w14:paraId="13227CFA" w14:textId="77777777" w:rsidR="00FB1234" w:rsidRDefault="00000000">
            <w:pPr>
              <w:tabs>
                <w:tab w:val="left" w:pos="5248"/>
              </w:tabs>
              <w:adjustRightInd w:val="0"/>
              <w:ind w:firstLineChars="200" w:firstLine="420"/>
              <w:textAlignment w:val="baseline"/>
              <w:rPr>
                <w:rFonts w:ascii="SimSun" w:hAnsi="SimSun" w:cs="SimSun"/>
                <w:color w:val="000000" w:themeColor="text1"/>
                <w:szCs w:val="21"/>
              </w:rPr>
            </w:pPr>
            <w:r>
              <w:rPr>
                <w:rFonts w:ascii="SimSun" w:hAnsi="SimSun" w:cs="SimSun" w:hint="eastAsia"/>
                <w:color w:val="000000" w:themeColor="text1"/>
                <w:szCs w:val="21"/>
              </w:rPr>
              <w:t>日志系统支持对日志的搜索、报表、分析等功能。</w:t>
            </w:r>
          </w:p>
          <w:p w14:paraId="2D21321A" w14:textId="77777777" w:rsidR="00FB1234" w:rsidRDefault="00000000">
            <w:pPr>
              <w:tabs>
                <w:tab w:val="left" w:pos="5248"/>
              </w:tabs>
              <w:adjustRightInd w:val="0"/>
              <w:ind w:firstLineChars="200" w:firstLine="428"/>
              <w:textAlignment w:val="baseline"/>
              <w:rPr>
                <w:rFonts w:ascii="SimSun" w:hAnsi="SimSun" w:cs="SimSun"/>
                <w:color w:val="000000" w:themeColor="text1"/>
                <w:szCs w:val="21"/>
              </w:rPr>
            </w:pPr>
            <w:r>
              <w:rPr>
                <w:rFonts w:ascii="SimSun" w:hAnsi="SimSun" w:cs="SimSun" w:hint="eastAsia"/>
                <w:b/>
                <w:bCs/>
                <w:color w:val="000000" w:themeColor="text1"/>
                <w:szCs w:val="21"/>
              </w:rPr>
              <w:t>*</w:t>
            </w:r>
            <w:r>
              <w:rPr>
                <w:rFonts w:ascii="SimSun" w:hAnsi="SimSun" w:cs="SimSun" w:hint="eastAsia"/>
                <w:color w:val="000000" w:themeColor="text1"/>
                <w:szCs w:val="21"/>
              </w:rPr>
              <w:t>兼容性：所有防火墙为同一品牌。</w:t>
            </w:r>
          </w:p>
          <w:p w14:paraId="6D8BDA85" w14:textId="77777777" w:rsidR="00FB1234" w:rsidRDefault="00000000">
            <w:pPr>
              <w:tabs>
                <w:tab w:val="left" w:pos="5248"/>
              </w:tabs>
              <w:adjustRightInd w:val="0"/>
              <w:ind w:firstLineChars="200" w:firstLine="428"/>
              <w:textAlignment w:val="baseline"/>
              <w:rPr>
                <w:rFonts w:ascii="SimSun" w:hAnsi="SimSun" w:cs="SimSun"/>
                <w:color w:val="000000" w:themeColor="text1"/>
                <w:szCs w:val="21"/>
              </w:rPr>
            </w:pPr>
            <w:r>
              <w:rPr>
                <w:rFonts w:ascii="SimSun" w:hAnsi="SimSun" w:cs="SimSun" w:hint="eastAsia"/>
                <w:b/>
                <w:bCs/>
                <w:color w:val="000000" w:themeColor="text1"/>
                <w:szCs w:val="21"/>
              </w:rPr>
              <w:t>*</w:t>
            </w:r>
            <w:r>
              <w:rPr>
                <w:rFonts w:ascii="SimSun" w:hAnsi="SimSun" w:cs="SimSun" w:hint="eastAsia"/>
                <w:color w:val="000000" w:themeColor="text1"/>
                <w:szCs w:val="21"/>
              </w:rPr>
              <w:t>提供该设备原厂安全特征库二年升级服务和二年原厂硬件维保服务。</w:t>
            </w:r>
          </w:p>
        </w:tc>
      </w:tr>
    </w:tbl>
    <w:p w14:paraId="42311FCE" w14:textId="77777777" w:rsidR="00FB1234" w:rsidRDefault="00FB1234">
      <w:pPr>
        <w:pStyle w:val="NormalIndent"/>
        <w:rPr>
          <w:color w:val="000000" w:themeColor="text1"/>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7248"/>
      </w:tblGrid>
      <w:tr w:rsidR="00FB1234" w14:paraId="548AD07E" w14:textId="77777777">
        <w:trPr>
          <w:trHeight w:val="487"/>
          <w:jc w:val="center"/>
        </w:trPr>
        <w:tc>
          <w:tcPr>
            <w:tcW w:w="9813" w:type="dxa"/>
            <w:gridSpan w:val="2"/>
            <w:shd w:val="clear" w:color="auto" w:fill="F2F2F2"/>
            <w:vAlign w:val="center"/>
          </w:tcPr>
          <w:p w14:paraId="719DF9F3" w14:textId="77777777" w:rsidR="00FB1234" w:rsidRDefault="00000000">
            <w:pPr>
              <w:pStyle w:val="a"/>
              <w:numPr>
                <w:ilvl w:val="0"/>
                <w:numId w:val="3"/>
              </w:numPr>
              <w:spacing w:beforeLines="0" w:afterLines="0"/>
              <w:jc w:val="both"/>
              <w:rPr>
                <w:rFonts w:cs="SimSun"/>
                <w:b/>
                <w:bCs/>
                <w:color w:val="000000" w:themeColor="text1"/>
                <w:sz w:val="24"/>
                <w:szCs w:val="24"/>
              </w:rPr>
            </w:pPr>
            <w:r>
              <w:rPr>
                <w:rFonts w:cs="SimSun" w:hint="eastAsia"/>
                <w:b/>
                <w:bCs/>
                <w:color w:val="000000" w:themeColor="text1"/>
                <w:sz w:val="24"/>
                <w:szCs w:val="24"/>
              </w:rPr>
              <w:t>WEB防火墙</w:t>
            </w:r>
          </w:p>
        </w:tc>
      </w:tr>
      <w:tr w:rsidR="00FB1234" w14:paraId="4C84727D" w14:textId="77777777">
        <w:trPr>
          <w:trHeight w:val="403"/>
          <w:jc w:val="center"/>
        </w:trPr>
        <w:tc>
          <w:tcPr>
            <w:tcW w:w="2565" w:type="dxa"/>
            <w:vAlign w:val="center"/>
          </w:tcPr>
          <w:p w14:paraId="6C6D5D4B" w14:textId="77777777" w:rsidR="00FB1234" w:rsidRDefault="00000000">
            <w:pPr>
              <w:pStyle w:val="a"/>
              <w:numPr>
                <w:ilvl w:val="1"/>
                <w:numId w:val="3"/>
              </w:numPr>
              <w:spacing w:beforeLines="0" w:afterLines="0"/>
              <w:rPr>
                <w:rFonts w:cs="SimSun"/>
                <w:color w:val="000000" w:themeColor="text1"/>
                <w:sz w:val="21"/>
                <w:szCs w:val="21"/>
              </w:rPr>
            </w:pPr>
            <w:r>
              <w:rPr>
                <w:rFonts w:cs="SimSun" w:hint="eastAsia"/>
                <w:color w:val="000000" w:themeColor="text1"/>
                <w:sz w:val="21"/>
                <w:szCs w:val="21"/>
              </w:rPr>
              <w:lastRenderedPageBreak/>
              <w:t>WEB防火墙数量</w:t>
            </w:r>
          </w:p>
        </w:tc>
        <w:tc>
          <w:tcPr>
            <w:tcW w:w="7248" w:type="dxa"/>
            <w:vAlign w:val="center"/>
          </w:tcPr>
          <w:p w14:paraId="3AA0F930" w14:textId="4E069C64" w:rsidR="00FB1234" w:rsidRDefault="00A350F2">
            <w:pPr>
              <w:pStyle w:val="a"/>
              <w:spacing w:beforeLines="0" w:afterLines="0"/>
              <w:rPr>
                <w:rFonts w:cs="SimSun"/>
                <w:color w:val="000000" w:themeColor="text1"/>
                <w:sz w:val="21"/>
                <w:szCs w:val="21"/>
              </w:rPr>
            </w:pPr>
            <w:r>
              <w:rPr>
                <w:rFonts w:cs="SimSun"/>
                <w:color w:val="000000" w:themeColor="text1"/>
                <w:sz w:val="21"/>
                <w:szCs w:val="21"/>
              </w:rPr>
              <w:t>4</w:t>
            </w:r>
            <w:r>
              <w:rPr>
                <w:rFonts w:cs="SimSun" w:hint="eastAsia"/>
                <w:color w:val="000000" w:themeColor="text1"/>
                <w:sz w:val="21"/>
                <w:szCs w:val="21"/>
              </w:rPr>
              <w:t>套</w:t>
            </w:r>
          </w:p>
        </w:tc>
      </w:tr>
      <w:tr w:rsidR="00FB1234" w14:paraId="762ACD77" w14:textId="77777777">
        <w:trPr>
          <w:trHeight w:val="403"/>
          <w:jc w:val="center"/>
        </w:trPr>
        <w:tc>
          <w:tcPr>
            <w:tcW w:w="2565" w:type="dxa"/>
            <w:vAlign w:val="center"/>
          </w:tcPr>
          <w:p w14:paraId="10290D44" w14:textId="77777777" w:rsidR="00FB1234" w:rsidRDefault="00000000">
            <w:pPr>
              <w:pStyle w:val="a"/>
              <w:numPr>
                <w:ilvl w:val="1"/>
                <w:numId w:val="3"/>
              </w:numPr>
              <w:spacing w:beforeLines="0" w:afterLines="0"/>
              <w:rPr>
                <w:rFonts w:cs="SimSun"/>
                <w:color w:val="000000" w:themeColor="text1"/>
                <w:sz w:val="21"/>
                <w:szCs w:val="21"/>
              </w:rPr>
            </w:pPr>
            <w:r>
              <w:rPr>
                <w:rFonts w:cs="SimSun" w:hint="eastAsia"/>
                <w:color w:val="000000" w:themeColor="text1"/>
                <w:sz w:val="21"/>
                <w:szCs w:val="21"/>
              </w:rPr>
              <w:t>技术要求</w:t>
            </w:r>
          </w:p>
        </w:tc>
        <w:tc>
          <w:tcPr>
            <w:tcW w:w="7248" w:type="dxa"/>
            <w:vAlign w:val="center"/>
          </w:tcPr>
          <w:p w14:paraId="11EE93BE" w14:textId="77777777" w:rsidR="00FB1234" w:rsidRDefault="00000000">
            <w:pPr>
              <w:pStyle w:val="a"/>
              <w:spacing w:beforeLines="0" w:afterLines="0"/>
              <w:rPr>
                <w:rFonts w:cs="SimSun"/>
                <w:color w:val="000000" w:themeColor="text1"/>
                <w:sz w:val="21"/>
                <w:szCs w:val="21"/>
              </w:rPr>
            </w:pPr>
            <w:r>
              <w:rPr>
                <w:rFonts w:cs="SimSun" w:hint="eastAsia"/>
                <w:b/>
                <w:bCs/>
                <w:color w:val="000000" w:themeColor="text1"/>
                <w:sz w:val="21"/>
                <w:szCs w:val="21"/>
                <w:lang w:bidi="ar"/>
              </w:rPr>
              <w:t>硬件参数</w:t>
            </w:r>
            <w:r>
              <w:rPr>
                <w:rFonts w:cs="SimSun" w:hint="eastAsia"/>
                <w:color w:val="000000" w:themeColor="text1"/>
                <w:sz w:val="21"/>
                <w:szCs w:val="21"/>
                <w:lang w:bidi="ar"/>
              </w:rPr>
              <w:t>：接口：</w:t>
            </w:r>
            <w:r>
              <w:rPr>
                <w:rFonts w:cs="SimSun" w:hint="eastAsia"/>
                <w:color w:val="000000" w:themeColor="text1"/>
                <w:sz w:val="21"/>
                <w:szCs w:val="21"/>
              </w:rPr>
              <w:t>6 x GE RJ45 ports (其中至少4个bypass口)，2xSFP GbE，2个USB接口，硬盘2 x 2TB SATA硬盘，冗余电源冗余风扇。</w:t>
            </w:r>
          </w:p>
          <w:p w14:paraId="08A68FAE"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国际著名品牌：采用专用硬件体系结构；按台购买，不按服务器许可数收费。</w:t>
            </w:r>
          </w:p>
          <w:p w14:paraId="78E2CDC4" w14:textId="77777777" w:rsidR="00FB1234" w:rsidRDefault="00000000">
            <w:pPr>
              <w:pStyle w:val="a"/>
              <w:spacing w:beforeLines="0" w:afterLines="0"/>
              <w:rPr>
                <w:rFonts w:cs="SimSun"/>
                <w:color w:val="000000" w:themeColor="text1"/>
                <w:sz w:val="21"/>
                <w:szCs w:val="21"/>
              </w:rPr>
            </w:pPr>
            <w:r>
              <w:rPr>
                <w:rFonts w:cs="SimSun" w:hint="eastAsia"/>
                <w:b/>
                <w:bCs/>
                <w:color w:val="000000" w:themeColor="text1"/>
                <w:sz w:val="21"/>
                <w:szCs w:val="21"/>
                <w:lang w:bidi="ar"/>
              </w:rPr>
              <w:t>系统性能</w:t>
            </w:r>
            <w:r>
              <w:rPr>
                <w:rFonts w:cs="SimSun" w:hint="eastAsia"/>
                <w:color w:val="000000" w:themeColor="text1"/>
                <w:sz w:val="21"/>
                <w:szCs w:val="21"/>
              </w:rPr>
              <w:t>：系统处理的吞吐量达到1Gbps，无功能license限制。</w:t>
            </w:r>
          </w:p>
          <w:p w14:paraId="2FFCC3F4" w14:textId="77777777" w:rsidR="00FB1234" w:rsidRDefault="00000000">
            <w:pPr>
              <w:pStyle w:val="a"/>
              <w:spacing w:beforeLines="0" w:afterLines="0"/>
              <w:rPr>
                <w:rFonts w:cs="SimSun"/>
                <w:color w:val="000000" w:themeColor="text1"/>
                <w:sz w:val="21"/>
                <w:szCs w:val="21"/>
              </w:rPr>
            </w:pPr>
            <w:r>
              <w:rPr>
                <w:rFonts w:cs="SimSun" w:hint="eastAsia"/>
                <w:color w:val="000000" w:themeColor="text1"/>
                <w:sz w:val="21"/>
                <w:szCs w:val="21"/>
              </w:rPr>
              <w:t>虚拟安全域：支持设定不同虚拟域，虚拟域之间配置及日志报告独立，可根据虚拟域建立不同的管理员，每个管理员只可以查看修改所属域配置及日志</w:t>
            </w:r>
          </w:p>
          <w:p w14:paraId="0EF622EA" w14:textId="77777777" w:rsidR="00FB1234" w:rsidRDefault="00000000">
            <w:pPr>
              <w:pStyle w:val="a"/>
              <w:spacing w:beforeLines="0" w:afterLines="0"/>
              <w:rPr>
                <w:rFonts w:cs="SimSun"/>
                <w:color w:val="000000" w:themeColor="text1"/>
                <w:sz w:val="21"/>
                <w:szCs w:val="21"/>
              </w:rPr>
            </w:pPr>
            <w:proofErr w:type="spellStart"/>
            <w:r>
              <w:rPr>
                <w:rFonts w:cs="SimSun" w:hint="eastAsia"/>
                <w:b/>
                <w:bCs/>
                <w:color w:val="000000" w:themeColor="text1"/>
                <w:sz w:val="21"/>
                <w:szCs w:val="21"/>
              </w:rPr>
              <w:t>DDos</w:t>
            </w:r>
            <w:proofErr w:type="spellEnd"/>
            <w:r>
              <w:rPr>
                <w:rFonts w:cs="SimSun" w:hint="eastAsia"/>
                <w:b/>
                <w:bCs/>
                <w:color w:val="000000" w:themeColor="text1"/>
                <w:sz w:val="21"/>
                <w:szCs w:val="21"/>
              </w:rPr>
              <w:t>防护</w:t>
            </w:r>
            <w:r>
              <w:rPr>
                <w:rFonts w:cs="SimSun" w:hint="eastAsia"/>
                <w:b/>
                <w:bCs/>
                <w:color w:val="000000" w:themeColor="text1"/>
                <w:sz w:val="21"/>
                <w:szCs w:val="21"/>
                <w:lang w:bidi="ar"/>
              </w:rPr>
              <w:t>：</w:t>
            </w:r>
            <w:r>
              <w:rPr>
                <w:rFonts w:cs="SimSun" w:hint="eastAsia"/>
                <w:color w:val="000000" w:themeColor="text1"/>
                <w:sz w:val="21"/>
                <w:szCs w:val="21"/>
              </w:rPr>
              <w:t>基于每个</w:t>
            </w:r>
            <w:proofErr w:type="spellStart"/>
            <w:r>
              <w:rPr>
                <w:rFonts w:cs="SimSun" w:hint="eastAsia"/>
                <w:color w:val="000000" w:themeColor="text1"/>
                <w:sz w:val="21"/>
                <w:szCs w:val="21"/>
              </w:rPr>
              <w:t>ip</w:t>
            </w:r>
            <w:proofErr w:type="spellEnd"/>
            <w:r>
              <w:rPr>
                <w:rFonts w:cs="SimSun" w:hint="eastAsia"/>
                <w:color w:val="000000" w:themeColor="text1"/>
                <w:sz w:val="21"/>
                <w:szCs w:val="21"/>
              </w:rPr>
              <w:t xml:space="preserve"> http请求控制，基于每个cookie session，可维持的</w:t>
            </w:r>
            <w:proofErr w:type="spellStart"/>
            <w:r>
              <w:rPr>
                <w:rFonts w:cs="SimSun" w:hint="eastAsia"/>
                <w:color w:val="000000" w:themeColor="text1"/>
                <w:sz w:val="21"/>
                <w:szCs w:val="21"/>
              </w:rPr>
              <w:t>tcp</w:t>
            </w:r>
            <w:proofErr w:type="spellEnd"/>
            <w:r>
              <w:rPr>
                <w:rFonts w:cs="SimSun" w:hint="eastAsia"/>
                <w:color w:val="000000" w:themeColor="text1"/>
                <w:sz w:val="21"/>
                <w:szCs w:val="21"/>
              </w:rPr>
              <w:t xml:space="preserve">连接 ，基于每个cookie </w:t>
            </w:r>
            <w:proofErr w:type="spellStart"/>
            <w:r>
              <w:rPr>
                <w:rFonts w:cs="SimSun" w:hint="eastAsia"/>
                <w:color w:val="000000" w:themeColor="text1"/>
                <w:sz w:val="21"/>
                <w:szCs w:val="21"/>
              </w:rPr>
              <w:t>seesion</w:t>
            </w:r>
            <w:proofErr w:type="spellEnd"/>
            <w:r>
              <w:rPr>
                <w:rFonts w:cs="SimSun" w:hint="eastAsia"/>
                <w:color w:val="000000" w:themeColor="text1"/>
                <w:sz w:val="21"/>
                <w:szCs w:val="21"/>
              </w:rPr>
              <w:t>，可接受的http请求，真实浏览器识别，基于每个</w:t>
            </w:r>
            <w:proofErr w:type="spellStart"/>
            <w:r>
              <w:rPr>
                <w:rFonts w:cs="SimSun" w:hint="eastAsia"/>
                <w:color w:val="000000" w:themeColor="text1"/>
                <w:sz w:val="21"/>
                <w:szCs w:val="21"/>
              </w:rPr>
              <w:t>tcp</w:t>
            </w:r>
            <w:proofErr w:type="spellEnd"/>
            <w:r>
              <w:rPr>
                <w:rFonts w:cs="SimSun" w:hint="eastAsia"/>
                <w:color w:val="000000" w:themeColor="text1"/>
                <w:sz w:val="21"/>
                <w:szCs w:val="21"/>
              </w:rPr>
              <w:t>连接下，可接受的http请求，内置</w:t>
            </w:r>
            <w:proofErr w:type="spellStart"/>
            <w:r>
              <w:rPr>
                <w:rFonts w:cs="SimSun" w:hint="eastAsia"/>
                <w:color w:val="000000" w:themeColor="text1"/>
                <w:sz w:val="21"/>
                <w:szCs w:val="21"/>
              </w:rPr>
              <w:t>ip</w:t>
            </w:r>
            <w:proofErr w:type="spellEnd"/>
            <w:r>
              <w:rPr>
                <w:rFonts w:cs="SimSun" w:hint="eastAsia"/>
                <w:color w:val="000000" w:themeColor="text1"/>
                <w:sz w:val="21"/>
                <w:szCs w:val="21"/>
              </w:rPr>
              <w:t xml:space="preserve"> 地址库，可对恶意</w:t>
            </w:r>
            <w:proofErr w:type="spellStart"/>
            <w:r>
              <w:rPr>
                <w:rFonts w:cs="SimSun" w:hint="eastAsia"/>
                <w:color w:val="000000" w:themeColor="text1"/>
                <w:sz w:val="21"/>
                <w:szCs w:val="21"/>
              </w:rPr>
              <w:t>ip</w:t>
            </w:r>
            <w:proofErr w:type="spellEnd"/>
            <w:r>
              <w:rPr>
                <w:rFonts w:cs="SimSun" w:hint="eastAsia"/>
                <w:color w:val="000000" w:themeColor="text1"/>
                <w:sz w:val="21"/>
                <w:szCs w:val="21"/>
              </w:rPr>
              <w:t>地址、僵尸网进行自动防护，</w:t>
            </w:r>
            <w:proofErr w:type="spellStart"/>
            <w:r>
              <w:rPr>
                <w:rFonts w:cs="SimSun" w:hint="eastAsia"/>
                <w:color w:val="000000" w:themeColor="text1"/>
                <w:sz w:val="21"/>
                <w:szCs w:val="21"/>
              </w:rPr>
              <w:t>Tcp</w:t>
            </w:r>
            <w:proofErr w:type="spellEnd"/>
            <w:r>
              <w:rPr>
                <w:rFonts w:cs="SimSun" w:hint="eastAsia"/>
                <w:color w:val="000000" w:themeColor="text1"/>
                <w:sz w:val="21"/>
                <w:szCs w:val="21"/>
              </w:rPr>
              <w:t>泛洪防护，Syn攻击防护。</w:t>
            </w:r>
          </w:p>
          <w:p w14:paraId="13A61220" w14:textId="77777777" w:rsidR="00FB1234" w:rsidRDefault="00000000">
            <w:pPr>
              <w:pStyle w:val="a"/>
              <w:spacing w:beforeLines="0" w:afterLines="0"/>
              <w:rPr>
                <w:rFonts w:cs="SimSun"/>
                <w:color w:val="000000" w:themeColor="text1"/>
                <w:sz w:val="21"/>
                <w:szCs w:val="21"/>
              </w:rPr>
            </w:pPr>
            <w:r>
              <w:rPr>
                <w:rFonts w:cs="SimSun" w:hint="eastAsia"/>
                <w:b/>
                <w:bCs/>
                <w:color w:val="000000" w:themeColor="text1"/>
                <w:sz w:val="21"/>
                <w:szCs w:val="21"/>
              </w:rPr>
              <w:t>Web防护功能</w:t>
            </w:r>
            <w:r>
              <w:rPr>
                <w:rFonts w:cs="SimSun" w:hint="eastAsia"/>
                <w:color w:val="000000" w:themeColor="text1"/>
                <w:sz w:val="21"/>
                <w:szCs w:val="21"/>
              </w:rPr>
              <w:t>：支持IPV6 /IP v4 双栈 http流量防护，支持HTTP协议验证，支持常规入侵攻击防护，支持恶意爬行程序防护，支持跨站点脚本攻击防护，支持Cookie 篡改防护，支持命令注入攻击防护，支持URL深层分析，支持缓存溢出防护，支持应用平台攻击防护，支持Zero-Day 防护。</w:t>
            </w:r>
          </w:p>
          <w:p w14:paraId="6512020E" w14:textId="77777777" w:rsidR="00FB1234" w:rsidRDefault="00000000">
            <w:pPr>
              <w:pStyle w:val="a"/>
              <w:spacing w:beforeLines="0" w:afterLines="0"/>
              <w:rPr>
                <w:rFonts w:cs="SimSun"/>
                <w:color w:val="000000" w:themeColor="text1"/>
                <w:sz w:val="21"/>
                <w:szCs w:val="21"/>
              </w:rPr>
            </w:pPr>
            <w:r>
              <w:rPr>
                <w:rFonts w:cs="SimSun" w:hint="eastAsia"/>
                <w:b/>
                <w:bCs/>
                <w:color w:val="000000" w:themeColor="text1"/>
                <w:sz w:val="21"/>
                <w:szCs w:val="21"/>
              </w:rPr>
              <w:t>Web防篡改功能</w:t>
            </w:r>
            <w:r>
              <w:rPr>
                <w:rFonts w:cs="SimSun" w:hint="eastAsia"/>
                <w:color w:val="000000" w:themeColor="text1"/>
                <w:sz w:val="21"/>
                <w:szCs w:val="21"/>
              </w:rPr>
              <w:t>：支持对后台网站的备份，并且满足Web网站的备份功能，能够在网页被篡改以后，及时的进行恢复。</w:t>
            </w:r>
          </w:p>
          <w:p w14:paraId="7EE5C845" w14:textId="77777777" w:rsidR="00FB1234" w:rsidRDefault="00000000">
            <w:pPr>
              <w:pStyle w:val="a"/>
              <w:spacing w:beforeLines="0" w:afterLines="0"/>
              <w:rPr>
                <w:rFonts w:cs="SimSun"/>
                <w:color w:val="000000" w:themeColor="text1"/>
                <w:sz w:val="21"/>
                <w:szCs w:val="21"/>
              </w:rPr>
            </w:pPr>
            <w:r>
              <w:rPr>
                <w:rFonts w:cs="SimSun" w:hint="eastAsia"/>
                <w:b/>
                <w:bCs/>
                <w:color w:val="000000" w:themeColor="text1"/>
                <w:sz w:val="21"/>
                <w:szCs w:val="21"/>
              </w:rPr>
              <w:t>应用加速功能</w:t>
            </w:r>
            <w:r>
              <w:rPr>
                <w:rFonts w:cs="SimSun" w:hint="eastAsia"/>
                <w:color w:val="000000" w:themeColor="text1"/>
                <w:sz w:val="21"/>
                <w:szCs w:val="21"/>
              </w:rPr>
              <w:t>：支持负载均衡，带有硬件的SSL加速卡，可以实现SSL Offloading。</w:t>
            </w:r>
          </w:p>
          <w:p w14:paraId="50410291" w14:textId="77777777" w:rsidR="00FB1234" w:rsidRDefault="00000000">
            <w:pPr>
              <w:widowControl/>
              <w:rPr>
                <w:rFonts w:ascii="SimSun" w:hAnsi="SimSun" w:cs="SimSun"/>
                <w:color w:val="000000" w:themeColor="text1"/>
                <w:kern w:val="0"/>
                <w:szCs w:val="21"/>
              </w:rPr>
            </w:pPr>
            <w:r>
              <w:rPr>
                <w:rFonts w:ascii="SimSun" w:hAnsi="SimSun" w:cs="SimSun" w:hint="eastAsia"/>
                <w:b/>
                <w:bCs/>
                <w:color w:val="000000" w:themeColor="text1"/>
                <w:kern w:val="0"/>
                <w:szCs w:val="21"/>
              </w:rPr>
              <w:t>第三方报告支持</w:t>
            </w:r>
            <w:r>
              <w:rPr>
                <w:rFonts w:ascii="SimSun" w:hAnsi="SimSun" w:cs="SimSun" w:hint="eastAsia"/>
                <w:color w:val="000000" w:themeColor="text1"/>
                <w:szCs w:val="21"/>
              </w:rPr>
              <w:t>：</w:t>
            </w:r>
            <w:r>
              <w:rPr>
                <w:rFonts w:ascii="SimSun" w:hAnsi="SimSun" w:cs="SimSun" w:hint="eastAsia"/>
                <w:color w:val="000000" w:themeColor="text1"/>
                <w:kern w:val="0"/>
                <w:szCs w:val="21"/>
              </w:rPr>
              <w:t xml:space="preserve">支持第三方扫描器报告，可自行导入并生成防护策略，第三方评估平台包括：IBM </w:t>
            </w:r>
            <w:proofErr w:type="spellStart"/>
            <w:r>
              <w:rPr>
                <w:rFonts w:ascii="SimSun" w:hAnsi="SimSun" w:cs="SimSun" w:hint="eastAsia"/>
                <w:color w:val="000000" w:themeColor="text1"/>
                <w:kern w:val="0"/>
                <w:szCs w:val="21"/>
              </w:rPr>
              <w:t>AppScan</w:t>
            </w:r>
            <w:proofErr w:type="spellEnd"/>
            <w:r>
              <w:rPr>
                <w:rFonts w:ascii="SimSun" w:hAnsi="SimSun" w:cs="SimSun" w:hint="eastAsia"/>
                <w:color w:val="000000" w:themeColor="text1"/>
                <w:kern w:val="0"/>
                <w:szCs w:val="21"/>
              </w:rPr>
              <w:t xml:space="preserve">，HP </w:t>
            </w:r>
            <w:proofErr w:type="spellStart"/>
            <w:r>
              <w:rPr>
                <w:rFonts w:ascii="SimSun" w:hAnsi="SimSun" w:cs="SimSun" w:hint="eastAsia"/>
                <w:color w:val="000000" w:themeColor="text1"/>
                <w:kern w:val="0"/>
                <w:szCs w:val="21"/>
              </w:rPr>
              <w:t>Webinspect</w:t>
            </w:r>
            <w:proofErr w:type="spellEnd"/>
            <w:r>
              <w:rPr>
                <w:rFonts w:ascii="SimSun" w:hAnsi="SimSun" w:cs="SimSun" w:hint="eastAsia"/>
                <w:color w:val="000000" w:themeColor="text1"/>
                <w:kern w:val="0"/>
                <w:szCs w:val="21"/>
              </w:rPr>
              <w:t>，</w:t>
            </w:r>
            <w:proofErr w:type="spellStart"/>
            <w:r>
              <w:rPr>
                <w:rFonts w:ascii="SimSun" w:hAnsi="SimSun" w:cs="SimSun" w:hint="eastAsia"/>
                <w:color w:val="000000" w:themeColor="text1"/>
                <w:kern w:val="0"/>
                <w:szCs w:val="21"/>
              </w:rPr>
              <w:t>WhiteHat</w:t>
            </w:r>
            <w:proofErr w:type="spellEnd"/>
            <w:r>
              <w:rPr>
                <w:rFonts w:ascii="SimSun" w:hAnsi="SimSun" w:cs="SimSun" w:hint="eastAsia"/>
                <w:color w:val="000000" w:themeColor="text1"/>
                <w:kern w:val="0"/>
                <w:szCs w:val="21"/>
              </w:rPr>
              <w:t>，</w:t>
            </w:r>
            <w:proofErr w:type="spellStart"/>
            <w:r>
              <w:rPr>
                <w:rFonts w:ascii="SimSun" w:hAnsi="SimSun" w:cs="SimSun" w:hint="eastAsia"/>
                <w:color w:val="000000" w:themeColor="text1"/>
                <w:kern w:val="0"/>
                <w:szCs w:val="21"/>
              </w:rPr>
              <w:t>Acunetix</w:t>
            </w:r>
            <w:proofErr w:type="spellEnd"/>
            <w:r>
              <w:rPr>
                <w:rFonts w:ascii="SimSun" w:hAnsi="SimSun" w:cs="SimSun" w:hint="eastAsia"/>
                <w:color w:val="000000" w:themeColor="text1"/>
                <w:kern w:val="0"/>
                <w:szCs w:val="21"/>
              </w:rPr>
              <w:t>，Qualys。</w:t>
            </w:r>
          </w:p>
          <w:p w14:paraId="690C461F" w14:textId="77777777" w:rsidR="00FB1234" w:rsidRDefault="00000000">
            <w:pPr>
              <w:widowControl/>
              <w:rPr>
                <w:rFonts w:ascii="SimSun" w:hAnsi="SimSun" w:cs="SimSun"/>
                <w:color w:val="000000" w:themeColor="text1"/>
                <w:szCs w:val="21"/>
                <w:lang w:bidi="ar"/>
              </w:rPr>
            </w:pPr>
            <w:r>
              <w:rPr>
                <w:rFonts w:ascii="SimSun" w:hAnsi="SimSun" w:cs="SimSun" w:hint="eastAsia"/>
                <w:b/>
                <w:bCs/>
                <w:color w:val="000000" w:themeColor="text1"/>
                <w:szCs w:val="21"/>
              </w:rPr>
              <w:t>认证</w:t>
            </w:r>
            <w:r>
              <w:rPr>
                <w:rFonts w:ascii="SimSun" w:hAnsi="SimSun" w:cs="SimSun" w:hint="eastAsia"/>
                <w:color w:val="000000" w:themeColor="text1"/>
                <w:szCs w:val="21"/>
              </w:rPr>
              <w:t>：</w:t>
            </w:r>
            <w:r>
              <w:rPr>
                <w:rFonts w:ascii="SimSun" w:hAnsi="SimSun" w:cs="SimSun" w:hint="eastAsia"/>
                <w:color w:val="000000" w:themeColor="text1"/>
                <w:kern w:val="0"/>
                <w:szCs w:val="21"/>
              </w:rPr>
              <w:t>通过ICSA认证，</w:t>
            </w:r>
            <w:r>
              <w:rPr>
                <w:rFonts w:ascii="SimSun" w:hAnsi="SimSun" w:cs="SimSun" w:hint="eastAsia"/>
                <w:color w:val="000000" w:themeColor="text1"/>
                <w:szCs w:val="21"/>
                <w:lang w:bidi="ar"/>
              </w:rPr>
              <w:t>产品获得NSS WAF评测推荐评级，产品内含的防病毒模块获得VB100认证。</w:t>
            </w:r>
          </w:p>
          <w:p w14:paraId="16EAFE1D" w14:textId="77777777" w:rsidR="00FB1234" w:rsidRDefault="00000000">
            <w:pPr>
              <w:widowControl/>
              <w:rPr>
                <w:rFonts w:ascii="SimSun" w:hAnsi="SimSun" w:cs="SimSun"/>
                <w:color w:val="000000" w:themeColor="text1"/>
                <w:szCs w:val="21"/>
              </w:rPr>
            </w:pPr>
            <w:r>
              <w:rPr>
                <w:rFonts w:ascii="SimSun" w:hAnsi="SimSun" w:cs="SimSun" w:hint="eastAsia"/>
                <w:b/>
                <w:bCs/>
                <w:color w:val="000000" w:themeColor="text1"/>
                <w:szCs w:val="21"/>
              </w:rPr>
              <w:t>*</w:t>
            </w:r>
            <w:r>
              <w:rPr>
                <w:rFonts w:ascii="SimSun" w:hAnsi="SimSun" w:cs="SimSun" w:hint="eastAsia"/>
                <w:color w:val="000000" w:themeColor="text1"/>
                <w:szCs w:val="21"/>
              </w:rPr>
              <w:t>兼容性：所有防火墙为同一品牌。</w:t>
            </w:r>
          </w:p>
          <w:p w14:paraId="502352C2" w14:textId="77777777" w:rsidR="00FB1234" w:rsidRDefault="00000000">
            <w:pPr>
              <w:widowControl/>
              <w:rPr>
                <w:rFonts w:ascii="SimSun" w:hAnsi="SimSun" w:cs="SimSun"/>
                <w:color w:val="000000" w:themeColor="text1"/>
                <w:szCs w:val="21"/>
              </w:rPr>
            </w:pPr>
            <w:r>
              <w:rPr>
                <w:rFonts w:ascii="SimSun" w:hAnsi="SimSun" w:cs="SimSun" w:hint="eastAsia"/>
                <w:b/>
                <w:bCs/>
                <w:color w:val="000000" w:themeColor="text1"/>
                <w:szCs w:val="21"/>
              </w:rPr>
              <w:t>*</w:t>
            </w:r>
            <w:r>
              <w:rPr>
                <w:rFonts w:ascii="SimSun" w:hAnsi="SimSun" w:cs="SimSun" w:hint="eastAsia"/>
                <w:color w:val="000000" w:themeColor="text1"/>
                <w:szCs w:val="21"/>
              </w:rPr>
              <w:t>提供该设备原厂安全特征库二年升级服务和硬件维护服务</w:t>
            </w:r>
          </w:p>
        </w:tc>
      </w:tr>
    </w:tbl>
    <w:p w14:paraId="63194B22" w14:textId="77777777" w:rsidR="00FB1234" w:rsidRDefault="00FB1234">
      <w:pPr>
        <w:pStyle w:val="NormalIndent"/>
        <w:rPr>
          <w:color w:val="000000" w:themeColor="text1"/>
        </w:rPr>
      </w:pPr>
    </w:p>
    <w:p w14:paraId="0A65AE65" w14:textId="77777777" w:rsidR="00FB1234" w:rsidRDefault="00FB1234">
      <w:pPr>
        <w:pStyle w:val="NormalIndent"/>
        <w:rPr>
          <w:color w:val="000000" w:themeColor="text1"/>
        </w:rPr>
      </w:pPr>
    </w:p>
    <w:p w14:paraId="5D8B3C05" w14:textId="77777777" w:rsidR="00FB1234" w:rsidRDefault="00000000">
      <w:pPr>
        <w:pStyle w:val="Heading2"/>
        <w:numPr>
          <w:ilvl w:val="0"/>
          <w:numId w:val="2"/>
        </w:numPr>
        <w:tabs>
          <w:tab w:val="clear" w:pos="576"/>
        </w:tabs>
        <w:spacing w:before="0" w:after="0" w:line="360" w:lineRule="auto"/>
        <w:ind w:firstLine="0"/>
        <w:rPr>
          <w:rFonts w:ascii="SimSun" w:eastAsia="SimSun" w:hAnsi="SimSun" w:cs="SimSun"/>
          <w:color w:val="000000" w:themeColor="text1"/>
          <w:sz w:val="28"/>
          <w:szCs w:val="28"/>
        </w:rPr>
      </w:pPr>
      <w:r>
        <w:rPr>
          <w:rFonts w:ascii="SimSun" w:eastAsia="SimSun" w:hAnsi="SimSun" w:cs="SimSun" w:hint="eastAsia"/>
          <w:color w:val="000000" w:themeColor="text1"/>
          <w:sz w:val="28"/>
          <w:szCs w:val="28"/>
        </w:rPr>
        <w:t>商务要求</w:t>
      </w:r>
    </w:p>
    <w:p w14:paraId="418A61D6" w14:textId="77777777" w:rsidR="00FB1234" w:rsidRDefault="00000000">
      <w:pPr>
        <w:rPr>
          <w:rFonts w:ascii="SimSun" w:hAnsi="SimSun"/>
          <w:color w:val="000000" w:themeColor="text1"/>
          <w:szCs w:val="21"/>
        </w:rPr>
      </w:pPr>
      <w:r>
        <w:rPr>
          <w:rFonts w:ascii="SimSun" w:hAnsi="SimSun"/>
          <w:b/>
          <w:bCs/>
          <w:color w:val="000000" w:themeColor="text1"/>
          <w:szCs w:val="21"/>
        </w:rPr>
        <w:t>*</w:t>
      </w:r>
      <w:r>
        <w:rPr>
          <w:rFonts w:ascii="SimSun" w:hAnsi="SimSun" w:hint="eastAsia"/>
          <w:b/>
          <w:color w:val="000000" w:themeColor="text1"/>
          <w:szCs w:val="21"/>
        </w:rPr>
        <w:t>交货地点：买方指定地点</w:t>
      </w:r>
      <w:r>
        <w:rPr>
          <w:rFonts w:ascii="SimSun" w:hAnsi="SimSun" w:hint="eastAsia"/>
          <w:color w:val="000000" w:themeColor="text1"/>
          <w:szCs w:val="21"/>
        </w:rPr>
        <w:t>。</w:t>
      </w:r>
    </w:p>
    <w:p w14:paraId="74D8164C" w14:textId="77777777" w:rsidR="00FB1234" w:rsidRDefault="00FB1234">
      <w:pPr>
        <w:rPr>
          <w:rFonts w:ascii="SimSun"/>
          <w:color w:val="000000" w:themeColor="text1"/>
          <w:szCs w:val="21"/>
        </w:rPr>
      </w:pPr>
    </w:p>
    <w:p w14:paraId="20DC4D5C" w14:textId="77777777" w:rsidR="00FB1234" w:rsidRDefault="00000000">
      <w:pPr>
        <w:spacing w:line="300" w:lineRule="auto"/>
        <w:rPr>
          <w:rFonts w:ascii="SimSun" w:hAnsi="SimSun"/>
          <w:color w:val="000000" w:themeColor="text1"/>
          <w:szCs w:val="21"/>
        </w:rPr>
      </w:pPr>
      <w:r>
        <w:rPr>
          <w:rFonts w:ascii="SimSun" w:hAnsi="SimSun"/>
          <w:b/>
          <w:bCs/>
          <w:color w:val="000000" w:themeColor="text1"/>
          <w:szCs w:val="21"/>
        </w:rPr>
        <w:t>*</w:t>
      </w:r>
      <w:r>
        <w:rPr>
          <w:rFonts w:ascii="SimSun" w:hAnsi="SimSun" w:hint="eastAsia"/>
          <w:b/>
          <w:color w:val="000000" w:themeColor="text1"/>
          <w:szCs w:val="21"/>
        </w:rPr>
        <w:t>付款方法和条件：</w:t>
      </w:r>
      <w:r>
        <w:rPr>
          <w:rFonts w:ascii="SimSun" w:hAnsi="SimSun" w:hint="eastAsia"/>
          <w:color w:val="000000" w:themeColor="text1"/>
          <w:szCs w:val="21"/>
        </w:rPr>
        <w:t xml:space="preserve"> </w:t>
      </w:r>
    </w:p>
    <w:p w14:paraId="3E907DB1" w14:textId="77777777" w:rsidR="00FB1234" w:rsidRDefault="00000000">
      <w:pPr>
        <w:ind w:firstLineChars="200" w:firstLine="420"/>
        <w:rPr>
          <w:rFonts w:ascii="SimSun" w:hAnsi="SimSun" w:cs="SimSun"/>
          <w:color w:val="000000" w:themeColor="text1"/>
          <w:kern w:val="0"/>
          <w:szCs w:val="21"/>
        </w:rPr>
      </w:pPr>
      <w:r>
        <w:rPr>
          <w:rFonts w:ascii="SimSun" w:hAnsi="SimSun" w:hint="eastAsia"/>
          <w:color w:val="000000" w:themeColor="text1"/>
          <w:szCs w:val="21"/>
        </w:rPr>
        <w:t>合同签订后10个日历日内，甲方支付给乙方合同金额的30%（付款前卖方须向买方开具增值税专用发票）</w:t>
      </w:r>
      <w:r>
        <w:rPr>
          <w:rFonts w:ascii="SimSun" w:hAnsi="SimSun" w:cs="SimSun" w:hint="eastAsia"/>
          <w:color w:val="000000" w:themeColor="text1"/>
          <w:kern w:val="0"/>
          <w:szCs w:val="21"/>
        </w:rPr>
        <w:t>；</w:t>
      </w:r>
      <w:r>
        <w:rPr>
          <w:rFonts w:ascii="SimSun" w:hAnsi="SimSun" w:hint="eastAsia"/>
          <w:color w:val="000000" w:themeColor="text1"/>
          <w:szCs w:val="21"/>
        </w:rPr>
        <w:t>验收合格后10个日历日内，甲方支付给乙方合同金额的70&amp;（付款前卖方须向买方开具增值税专用发票）。</w:t>
      </w:r>
    </w:p>
    <w:p w14:paraId="4832BCC7" w14:textId="77777777" w:rsidR="00FB1234" w:rsidRDefault="00FB1234">
      <w:pPr>
        <w:ind w:left="17" w:hangingChars="8" w:hanging="17"/>
        <w:rPr>
          <w:rFonts w:ascii="SimSun" w:hAnsi="SimSun" w:cs="SimSun"/>
          <w:color w:val="000000" w:themeColor="text1"/>
          <w:kern w:val="0"/>
          <w:szCs w:val="21"/>
        </w:rPr>
      </w:pPr>
    </w:p>
    <w:p w14:paraId="5D80F116" w14:textId="77777777" w:rsidR="00FB1234" w:rsidRDefault="00000000">
      <w:pPr>
        <w:tabs>
          <w:tab w:val="left" w:pos="420"/>
        </w:tabs>
        <w:rPr>
          <w:rFonts w:ascii="SimSun" w:hAnsi="SimSun"/>
          <w:bCs/>
          <w:color w:val="000000" w:themeColor="text1"/>
        </w:rPr>
      </w:pPr>
      <w:r>
        <w:rPr>
          <w:rFonts w:ascii="SimSun" w:hAnsi="SimSun"/>
          <w:b/>
          <w:bCs/>
          <w:color w:val="000000" w:themeColor="text1"/>
        </w:rPr>
        <w:t>*</w:t>
      </w:r>
      <w:r>
        <w:rPr>
          <w:rFonts w:ascii="SimSun" w:hAnsi="SimSun" w:hint="eastAsia"/>
          <w:b/>
          <w:bCs/>
          <w:color w:val="000000" w:themeColor="text1"/>
        </w:rPr>
        <w:t>报价方式：</w:t>
      </w:r>
      <w:r>
        <w:rPr>
          <w:rFonts w:hint="eastAsia"/>
          <w:bCs/>
          <w:color w:val="000000" w:themeColor="text1"/>
          <w:szCs w:val="21"/>
        </w:rPr>
        <w:t>人民币报价；投标价包含仪器设备的价款、包装、运输、装卸、安装、调试、技术指导、培训、咨询、服务、保险、检测、验收合格交付使用之前以及技术和售后服务等其他各项有关费用。</w:t>
      </w:r>
    </w:p>
    <w:p w14:paraId="36ADCE2E" w14:textId="77777777" w:rsidR="00FB1234" w:rsidRDefault="00FB1234">
      <w:pPr>
        <w:tabs>
          <w:tab w:val="left" w:pos="420"/>
        </w:tabs>
        <w:rPr>
          <w:rFonts w:ascii="SimSun"/>
          <w:color w:val="000000" w:themeColor="text1"/>
        </w:rPr>
      </w:pPr>
    </w:p>
    <w:p w14:paraId="44CB97D9" w14:textId="15AD7C97" w:rsidR="00FB1234" w:rsidRDefault="00000000">
      <w:pPr>
        <w:rPr>
          <w:rFonts w:ascii="SimSun"/>
          <w:color w:val="000000" w:themeColor="text1"/>
          <w:szCs w:val="21"/>
        </w:rPr>
      </w:pPr>
      <w:r>
        <w:rPr>
          <w:rFonts w:ascii="SimSun" w:hAnsi="SimSun"/>
          <w:b/>
          <w:bCs/>
          <w:color w:val="000000" w:themeColor="text1"/>
          <w:szCs w:val="21"/>
        </w:rPr>
        <w:t>*</w:t>
      </w:r>
      <w:r>
        <w:rPr>
          <w:rFonts w:ascii="SimSun" w:hAnsi="SimSun" w:hint="eastAsia"/>
          <w:b/>
          <w:bCs/>
          <w:color w:val="000000" w:themeColor="text1"/>
          <w:szCs w:val="21"/>
        </w:rPr>
        <w:t>交货期：</w:t>
      </w:r>
      <w:r>
        <w:rPr>
          <w:rFonts w:ascii="SimSun" w:hAnsi="SimSun" w:hint="eastAsia"/>
          <w:color w:val="000000" w:themeColor="text1"/>
          <w:szCs w:val="21"/>
        </w:rPr>
        <w:t>合同签订后</w:t>
      </w:r>
      <w:r w:rsidR="00C776B8">
        <w:rPr>
          <w:rFonts w:ascii="SimSun" w:hAnsi="SimSun"/>
          <w:color w:val="000000" w:themeColor="text1"/>
          <w:szCs w:val="21"/>
          <w:u w:val="single"/>
        </w:rPr>
        <w:t>3</w:t>
      </w:r>
      <w:r>
        <w:rPr>
          <w:rFonts w:ascii="SimSun" w:hAnsi="SimSun" w:hint="eastAsia"/>
          <w:color w:val="000000" w:themeColor="text1"/>
          <w:szCs w:val="21"/>
          <w:u w:val="single"/>
        </w:rPr>
        <w:t>0</w:t>
      </w:r>
      <w:r>
        <w:rPr>
          <w:rFonts w:ascii="SimSun" w:hAnsi="SimSun" w:hint="eastAsia"/>
          <w:color w:val="000000" w:themeColor="text1"/>
          <w:szCs w:val="21"/>
        </w:rPr>
        <w:t>个日历日内交货，产品的附件、备品备件及专用工具、技术文件和资料等应随产品一同交付。</w:t>
      </w:r>
      <w:r>
        <w:rPr>
          <w:rFonts w:ascii="SimSun"/>
          <w:color w:val="000000" w:themeColor="text1"/>
          <w:szCs w:val="21"/>
        </w:rPr>
        <w:tab/>
      </w:r>
    </w:p>
    <w:p w14:paraId="518D3134" w14:textId="77777777" w:rsidR="00FB1234" w:rsidRDefault="00000000">
      <w:pPr>
        <w:rPr>
          <w:rFonts w:ascii="SimSun"/>
          <w:color w:val="000000" w:themeColor="text1"/>
          <w:szCs w:val="21"/>
        </w:rPr>
      </w:pPr>
      <w:r>
        <w:rPr>
          <w:rFonts w:ascii="SimSun"/>
          <w:color w:val="000000" w:themeColor="text1"/>
          <w:szCs w:val="21"/>
        </w:rPr>
        <w:tab/>
      </w:r>
    </w:p>
    <w:p w14:paraId="30A57BC5" w14:textId="77777777" w:rsidR="00FB1234" w:rsidRDefault="00000000">
      <w:pPr>
        <w:widowControl/>
        <w:ind w:left="223" w:hangingChars="104" w:hanging="223"/>
        <w:rPr>
          <w:rFonts w:ascii="SimSun" w:hAnsi="SimSun"/>
          <w:b/>
          <w:bCs/>
          <w:color w:val="000000" w:themeColor="text1"/>
        </w:rPr>
      </w:pPr>
      <w:r>
        <w:rPr>
          <w:rFonts w:ascii="SimSun" w:hAnsi="SimSun"/>
          <w:b/>
          <w:bCs/>
          <w:color w:val="000000" w:themeColor="text1"/>
          <w:szCs w:val="21"/>
        </w:rPr>
        <w:lastRenderedPageBreak/>
        <w:t>*</w:t>
      </w:r>
      <w:r>
        <w:rPr>
          <w:rFonts w:ascii="SimSun" w:hAnsi="SimSun" w:hint="eastAsia"/>
          <w:b/>
          <w:bCs/>
          <w:color w:val="000000" w:themeColor="text1"/>
        </w:rPr>
        <w:t>质保期</w:t>
      </w:r>
    </w:p>
    <w:p w14:paraId="578A1346" w14:textId="77777777" w:rsidR="00FB1234" w:rsidRDefault="00000000">
      <w:pPr>
        <w:spacing w:beforeLines="50" w:before="156" w:afterLines="50" w:after="156"/>
        <w:ind w:firstLineChars="200" w:firstLine="420"/>
        <w:rPr>
          <w:rFonts w:ascii="SimSun" w:hAnsi="SimSun"/>
          <w:color w:val="000000" w:themeColor="text1"/>
          <w:szCs w:val="21"/>
        </w:rPr>
      </w:pPr>
      <w:r>
        <w:rPr>
          <w:rFonts w:ascii="SimSun" w:hAnsi="SimSun" w:hint="eastAsia"/>
          <w:color w:val="000000" w:themeColor="text1"/>
          <w:szCs w:val="21"/>
        </w:rPr>
        <w:t>防火墙和网络交换机提供原厂免费保修期为</w:t>
      </w:r>
      <w:r>
        <w:rPr>
          <w:rFonts w:ascii="SimSun" w:hAnsi="SimSun" w:hint="eastAsia"/>
          <w:color w:val="000000" w:themeColor="text1"/>
          <w:szCs w:val="21"/>
          <w:u w:val="single"/>
        </w:rPr>
        <w:t xml:space="preserve"> </w:t>
      </w:r>
      <w:r>
        <w:rPr>
          <w:rFonts w:ascii="SimSun" w:hAnsi="SimSun" w:hint="eastAsia"/>
          <w:b/>
          <w:color w:val="000000" w:themeColor="text1"/>
          <w:szCs w:val="21"/>
          <w:u w:val="single"/>
        </w:rPr>
        <w:t xml:space="preserve">2 </w:t>
      </w:r>
      <w:r>
        <w:rPr>
          <w:rFonts w:ascii="SimSun" w:hAnsi="SimSun" w:hint="eastAsia"/>
          <w:color w:val="000000" w:themeColor="text1"/>
          <w:szCs w:val="21"/>
        </w:rPr>
        <w:t>年，服务器提供原厂免费保修期为</w:t>
      </w:r>
      <w:r>
        <w:rPr>
          <w:rFonts w:ascii="SimSun" w:hAnsi="SimSun" w:hint="eastAsia"/>
          <w:b/>
          <w:bCs/>
          <w:color w:val="000000" w:themeColor="text1"/>
          <w:szCs w:val="21"/>
          <w:u w:val="single"/>
        </w:rPr>
        <w:t xml:space="preserve"> 3 </w:t>
      </w:r>
      <w:r>
        <w:rPr>
          <w:rFonts w:ascii="SimSun" w:hAnsi="SimSun" w:hint="eastAsia"/>
          <w:color w:val="000000" w:themeColor="text1"/>
          <w:szCs w:val="21"/>
        </w:rPr>
        <w:t>年，时间自到货并交付使用之日起计算。</w:t>
      </w:r>
    </w:p>
    <w:p w14:paraId="6712550B" w14:textId="77777777" w:rsidR="00FB1234" w:rsidRDefault="00000000">
      <w:pPr>
        <w:spacing w:beforeLines="50" w:before="156" w:afterLines="50" w:after="156"/>
        <w:ind w:firstLineChars="200" w:firstLine="420"/>
        <w:rPr>
          <w:rFonts w:ascii="SimSun" w:hAnsi="SimSun"/>
          <w:color w:val="000000" w:themeColor="text1"/>
          <w:szCs w:val="21"/>
        </w:rPr>
      </w:pPr>
      <w:r>
        <w:rPr>
          <w:rFonts w:ascii="SimSun" w:hAnsi="SimSun" w:hint="eastAsia"/>
          <w:color w:val="000000" w:themeColor="text1"/>
          <w:szCs w:val="21"/>
        </w:rPr>
        <w:t>卖方应按其投标文件中的承诺，进行其他售后服务工作。</w:t>
      </w:r>
    </w:p>
    <w:p w14:paraId="41C3ECB1" w14:textId="77777777" w:rsidR="00FB1234" w:rsidRDefault="00000000">
      <w:pPr>
        <w:rPr>
          <w:color w:val="000000" w:themeColor="text1"/>
          <w:szCs w:val="21"/>
        </w:rPr>
      </w:pPr>
      <w:r>
        <w:rPr>
          <w:rFonts w:hint="eastAsia"/>
          <w:b/>
          <w:color w:val="000000" w:themeColor="text1"/>
          <w:szCs w:val="21"/>
        </w:rPr>
        <w:t>安装、调试、验收</w:t>
      </w:r>
      <w:r>
        <w:rPr>
          <w:rFonts w:hint="eastAsia"/>
          <w:b/>
          <w:color w:val="000000" w:themeColor="text1"/>
          <w:szCs w:val="21"/>
        </w:rPr>
        <w:t xml:space="preserve"> </w:t>
      </w:r>
    </w:p>
    <w:p w14:paraId="145C16BB" w14:textId="77777777" w:rsidR="00FB1234" w:rsidRDefault="00000000">
      <w:pPr>
        <w:ind w:firstLineChars="200" w:firstLine="420"/>
        <w:rPr>
          <w:rFonts w:ascii="SimSun"/>
          <w:color w:val="000000" w:themeColor="text1"/>
          <w:szCs w:val="21"/>
        </w:rPr>
      </w:pPr>
      <w:r>
        <w:rPr>
          <w:rFonts w:ascii="SimSun" w:hAnsi="SimSun" w:cs="SimSun" w:hint="eastAsia"/>
          <w:color w:val="000000" w:themeColor="text1"/>
          <w:kern w:val="0"/>
          <w:szCs w:val="21"/>
        </w:rPr>
        <w:t>由制造商认证工程师提供上门验货及安装</w:t>
      </w:r>
      <w:r>
        <w:rPr>
          <w:rFonts w:ascii="SimSun" w:hAnsi="SimSun" w:hint="eastAsia"/>
          <w:color w:val="000000" w:themeColor="text1"/>
          <w:szCs w:val="21"/>
        </w:rPr>
        <w:t>。安装、调试完成后，由买、卖双方组成验收小组共同进行技术验收和商务验收，验收合格后签署《验收报告》。</w:t>
      </w:r>
      <w:r>
        <w:rPr>
          <w:rFonts w:ascii="SimSun"/>
          <w:color w:val="000000" w:themeColor="text1"/>
          <w:szCs w:val="21"/>
        </w:rPr>
        <w:t> </w:t>
      </w:r>
      <w:r>
        <w:rPr>
          <w:rFonts w:ascii="SimSun" w:hAnsi="SimSun" w:hint="eastAsia"/>
          <w:color w:val="000000" w:themeColor="text1"/>
          <w:szCs w:val="21"/>
        </w:rPr>
        <w:t>产品质量和安装调试检验标准遵照国家相关规定和最新标准执行。</w:t>
      </w:r>
    </w:p>
    <w:p w14:paraId="2BE0B41D" w14:textId="77777777" w:rsidR="00FB1234" w:rsidRDefault="00000000">
      <w:pPr>
        <w:ind w:firstLineChars="200" w:firstLine="420"/>
        <w:rPr>
          <w:rFonts w:ascii="SimSun"/>
          <w:color w:val="000000" w:themeColor="text1"/>
          <w:szCs w:val="21"/>
        </w:rPr>
      </w:pPr>
      <w:r>
        <w:rPr>
          <w:rFonts w:ascii="SimSun" w:hAnsi="SimSun" w:hint="eastAsia"/>
          <w:color w:val="000000" w:themeColor="text1"/>
          <w:szCs w:val="21"/>
        </w:rPr>
        <w:t>验收中如发现有质量不合格或型号规格、数量等与送货清单不符、提交的技术文件和资料不完整等情形，卖方应免费更换或补齐，并承担因此发生的违约责任。卖方货物经过双方检验认可后，签署验收报告，产品保修期自验收合格之日起算，由卖方提供产品保修文件。</w:t>
      </w:r>
    </w:p>
    <w:p w14:paraId="666A8E81" w14:textId="77777777" w:rsidR="00FB1234" w:rsidRDefault="00000000">
      <w:pPr>
        <w:ind w:leftChars="200" w:left="788" w:hangingChars="175" w:hanging="368"/>
        <w:rPr>
          <w:rFonts w:ascii="SimSun"/>
          <w:color w:val="000000" w:themeColor="text1"/>
          <w:szCs w:val="21"/>
        </w:rPr>
      </w:pPr>
      <w:r>
        <w:rPr>
          <w:rFonts w:ascii="SimSun" w:hAnsi="SimSun" w:hint="eastAsia"/>
          <w:color w:val="000000" w:themeColor="text1"/>
          <w:szCs w:val="21"/>
        </w:rPr>
        <w:t>卖方应向买方提供但不限于如下技术文件和资料：</w:t>
      </w:r>
    </w:p>
    <w:p w14:paraId="20E9E021" w14:textId="77777777" w:rsidR="00FB1234" w:rsidRDefault="00000000">
      <w:pPr>
        <w:ind w:firstLineChars="200" w:firstLine="420"/>
        <w:rPr>
          <w:rFonts w:ascii="SimSun"/>
          <w:color w:val="000000" w:themeColor="text1"/>
          <w:szCs w:val="21"/>
        </w:rPr>
      </w:pPr>
      <w:r>
        <w:rPr>
          <w:rFonts w:ascii="SimSun" w:hAnsi="SimSun"/>
          <w:color w:val="000000" w:themeColor="text1"/>
          <w:szCs w:val="21"/>
        </w:rPr>
        <w:t>A</w:t>
      </w:r>
      <w:r>
        <w:rPr>
          <w:rFonts w:ascii="SimSun" w:hAnsi="SimSun" w:hint="eastAsia"/>
          <w:color w:val="000000" w:themeColor="text1"/>
          <w:szCs w:val="21"/>
        </w:rPr>
        <w:t>．产品安装、操作和维修保养手册；</w:t>
      </w:r>
    </w:p>
    <w:p w14:paraId="47480FBB" w14:textId="77777777" w:rsidR="00FB1234" w:rsidRDefault="00000000">
      <w:pPr>
        <w:ind w:firstLineChars="200" w:firstLine="420"/>
        <w:rPr>
          <w:rFonts w:ascii="SimSun"/>
          <w:color w:val="000000" w:themeColor="text1"/>
          <w:szCs w:val="21"/>
        </w:rPr>
      </w:pPr>
      <w:r>
        <w:rPr>
          <w:rFonts w:ascii="SimSun" w:hAnsi="SimSun"/>
          <w:color w:val="000000" w:themeColor="text1"/>
          <w:szCs w:val="21"/>
        </w:rPr>
        <w:t>B</w:t>
      </w:r>
      <w:r>
        <w:rPr>
          <w:rFonts w:ascii="SimSun" w:hAnsi="SimSun" w:hint="eastAsia"/>
          <w:color w:val="000000" w:themeColor="text1"/>
          <w:szCs w:val="21"/>
        </w:rPr>
        <w:t>．产品使用说明书；</w:t>
      </w:r>
    </w:p>
    <w:p w14:paraId="32904630" w14:textId="77777777" w:rsidR="00FB1234" w:rsidRDefault="00000000">
      <w:pPr>
        <w:ind w:firstLineChars="200" w:firstLine="420"/>
        <w:rPr>
          <w:rFonts w:ascii="SimSun"/>
          <w:color w:val="000000" w:themeColor="text1"/>
          <w:szCs w:val="21"/>
        </w:rPr>
      </w:pPr>
      <w:r>
        <w:rPr>
          <w:rFonts w:ascii="SimSun" w:hAnsi="SimSun"/>
          <w:color w:val="000000" w:themeColor="text1"/>
          <w:szCs w:val="21"/>
        </w:rPr>
        <w:t>C</w:t>
      </w:r>
      <w:r>
        <w:rPr>
          <w:rFonts w:ascii="SimSun" w:hAnsi="SimSun" w:hint="eastAsia"/>
          <w:color w:val="000000" w:themeColor="text1"/>
          <w:szCs w:val="21"/>
        </w:rPr>
        <w:t>．产品出厂检验合格证；</w:t>
      </w:r>
    </w:p>
    <w:p w14:paraId="63E15D54" w14:textId="77777777" w:rsidR="00FB1234" w:rsidRDefault="00000000">
      <w:pPr>
        <w:ind w:firstLine="435"/>
        <w:rPr>
          <w:rFonts w:ascii="SimSun"/>
          <w:color w:val="000000" w:themeColor="text1"/>
          <w:szCs w:val="21"/>
        </w:rPr>
      </w:pPr>
      <w:r>
        <w:rPr>
          <w:rFonts w:ascii="SimSun" w:hAnsi="SimSun"/>
          <w:color w:val="000000" w:themeColor="text1"/>
          <w:szCs w:val="21"/>
        </w:rPr>
        <w:t>D</w:t>
      </w:r>
      <w:r>
        <w:rPr>
          <w:rFonts w:ascii="SimSun" w:hAnsi="SimSun" w:hint="eastAsia"/>
          <w:color w:val="000000" w:themeColor="text1"/>
          <w:szCs w:val="21"/>
        </w:rPr>
        <w:t>．产品到货清单；</w:t>
      </w:r>
    </w:p>
    <w:p w14:paraId="57C63AB4" w14:textId="77777777" w:rsidR="00FB1234" w:rsidRDefault="00000000">
      <w:pPr>
        <w:ind w:firstLine="435"/>
        <w:rPr>
          <w:rFonts w:ascii="SimSun" w:hAnsi="SimSun"/>
          <w:color w:val="000000" w:themeColor="text1"/>
          <w:szCs w:val="21"/>
        </w:rPr>
      </w:pPr>
      <w:r>
        <w:rPr>
          <w:rFonts w:ascii="SimSun" w:hAnsi="SimSun"/>
          <w:color w:val="000000" w:themeColor="text1"/>
          <w:szCs w:val="21"/>
        </w:rPr>
        <w:t>E</w:t>
      </w:r>
      <w:r>
        <w:rPr>
          <w:rFonts w:ascii="SimSun" w:hAnsi="SimSun" w:hint="eastAsia"/>
          <w:color w:val="000000" w:themeColor="text1"/>
          <w:szCs w:val="21"/>
        </w:rPr>
        <w:t>．产品保修证明；</w:t>
      </w:r>
    </w:p>
    <w:p w14:paraId="6AC6E766" w14:textId="77777777" w:rsidR="00FB1234" w:rsidRDefault="00FB1234">
      <w:pPr>
        <w:ind w:firstLine="435"/>
        <w:rPr>
          <w:rFonts w:ascii="SimSun"/>
          <w:color w:val="000000" w:themeColor="text1"/>
          <w:szCs w:val="21"/>
        </w:rPr>
      </w:pPr>
    </w:p>
    <w:p w14:paraId="6BA8365A" w14:textId="77777777" w:rsidR="00FB1234" w:rsidRDefault="00000000">
      <w:pPr>
        <w:rPr>
          <w:rFonts w:ascii="SimSun"/>
          <w:b/>
          <w:bCs/>
          <w:color w:val="000000" w:themeColor="text1"/>
          <w:szCs w:val="21"/>
        </w:rPr>
      </w:pPr>
      <w:r>
        <w:rPr>
          <w:rFonts w:ascii="SimSun" w:hAnsi="SimSun" w:hint="eastAsia"/>
          <w:b/>
          <w:bCs/>
          <w:color w:val="000000" w:themeColor="text1"/>
          <w:szCs w:val="21"/>
        </w:rPr>
        <w:t>运输及包装方式的要求</w:t>
      </w:r>
    </w:p>
    <w:p w14:paraId="2F3A161B" w14:textId="77777777" w:rsidR="00FB1234" w:rsidRDefault="00000000">
      <w:pPr>
        <w:ind w:firstLineChars="200" w:firstLine="420"/>
        <w:rPr>
          <w:rFonts w:ascii="SimSun"/>
          <w:color w:val="000000" w:themeColor="text1"/>
          <w:szCs w:val="21"/>
        </w:rPr>
      </w:pPr>
      <w:r>
        <w:rPr>
          <w:rFonts w:ascii="SimSun" w:hAnsi="SimSun" w:hint="eastAsia"/>
          <w:color w:val="000000" w:themeColor="text1"/>
          <w:szCs w:val="21"/>
        </w:rPr>
        <w:t>卖方负责产品正式验收合格前的一切费用（包括运输、包装、仓储、安装、保险等费用）。</w:t>
      </w:r>
    </w:p>
    <w:p w14:paraId="626EC394" w14:textId="77777777" w:rsidR="00FB1234" w:rsidRDefault="00000000">
      <w:pPr>
        <w:ind w:firstLineChars="200" w:firstLine="420"/>
        <w:rPr>
          <w:rFonts w:ascii="SimSun" w:hAnsi="SimSun"/>
          <w:color w:val="000000" w:themeColor="text1"/>
          <w:szCs w:val="21"/>
        </w:rPr>
      </w:pPr>
      <w:r>
        <w:rPr>
          <w:rFonts w:ascii="SimSun" w:hAnsi="SimSun" w:hint="eastAsia"/>
          <w:color w:val="000000" w:themeColor="text1"/>
          <w:szCs w:val="21"/>
        </w:rPr>
        <w:t>包装方式按照原厂出厂原标准，卖方承担由于其包装或其防护措施不妥而引起货物锈蚀、损坏和丢失等任何损失。</w:t>
      </w:r>
    </w:p>
    <w:p w14:paraId="4E51E054" w14:textId="77777777" w:rsidR="00FB1234" w:rsidRDefault="00FB1234">
      <w:pPr>
        <w:ind w:firstLineChars="200" w:firstLine="420"/>
        <w:rPr>
          <w:rFonts w:ascii="SimSun" w:hAnsi="SimSun"/>
          <w:color w:val="000000" w:themeColor="text1"/>
          <w:szCs w:val="21"/>
        </w:rPr>
      </w:pPr>
    </w:p>
    <w:p w14:paraId="3617CF02" w14:textId="77777777" w:rsidR="00FB1234" w:rsidRDefault="00000000">
      <w:pPr>
        <w:rPr>
          <w:b/>
          <w:bCs/>
          <w:color w:val="000000" w:themeColor="text1"/>
          <w:szCs w:val="21"/>
        </w:rPr>
      </w:pPr>
      <w:r>
        <w:rPr>
          <w:rFonts w:hint="eastAsia"/>
          <w:b/>
          <w:bCs/>
          <w:color w:val="000000" w:themeColor="text1"/>
          <w:szCs w:val="21"/>
        </w:rPr>
        <w:t>质量及知识产权要求</w:t>
      </w:r>
    </w:p>
    <w:p w14:paraId="4A6D470F" w14:textId="77777777" w:rsidR="00FB1234" w:rsidRDefault="00000000">
      <w:pPr>
        <w:rPr>
          <w:rFonts w:ascii="SimSun"/>
          <w:color w:val="000000" w:themeColor="text1"/>
          <w:szCs w:val="21"/>
        </w:rPr>
      </w:pPr>
      <w:r>
        <w:rPr>
          <w:color w:val="000000" w:themeColor="text1"/>
          <w:szCs w:val="21"/>
        </w:rPr>
        <w:t xml:space="preserve">    </w:t>
      </w:r>
      <w:r>
        <w:rPr>
          <w:rFonts w:ascii="SimSun" w:hAnsi="SimSun" w:hint="eastAsia"/>
          <w:color w:val="000000" w:themeColor="text1"/>
          <w:szCs w:val="21"/>
        </w:rPr>
        <w:t>卖方提供完好、全新的原包装产品（包括零配件），随机技术资料齐全。产品符合国家质量检测标准，必须具有生产日期、厂名、厂址、产品合格证等。</w:t>
      </w:r>
    </w:p>
    <w:p w14:paraId="5D4BE14A" w14:textId="77777777" w:rsidR="00FB1234" w:rsidRDefault="00000000">
      <w:pPr>
        <w:snapToGrid w:val="0"/>
        <w:ind w:firstLineChars="150" w:firstLine="315"/>
        <w:rPr>
          <w:color w:val="000000" w:themeColor="text1"/>
          <w:szCs w:val="21"/>
        </w:rPr>
      </w:pPr>
      <w:r>
        <w:rPr>
          <w:color w:val="000000" w:themeColor="text1"/>
          <w:szCs w:val="21"/>
        </w:rPr>
        <w:t xml:space="preserve"> </w:t>
      </w:r>
      <w:r>
        <w:rPr>
          <w:rFonts w:hint="eastAsia"/>
          <w:color w:val="000000" w:themeColor="text1"/>
          <w:szCs w:val="21"/>
        </w:rPr>
        <w:t>买方在中国使用该货物或货物的任何一部分时，免受第三方提出的侵犯其专利权、商标权或工业设计权等知识产权的起诉或司法干预。如果发生上述起诉或干预，则其法律责任均由</w:t>
      </w:r>
      <w:r>
        <w:rPr>
          <w:rFonts w:ascii="SimSun" w:hAnsi="SimSun" w:hint="eastAsia"/>
          <w:color w:val="000000" w:themeColor="text1"/>
          <w:szCs w:val="21"/>
        </w:rPr>
        <w:t>卖方</w:t>
      </w:r>
      <w:r>
        <w:rPr>
          <w:rFonts w:hint="eastAsia"/>
          <w:color w:val="000000" w:themeColor="text1"/>
          <w:szCs w:val="21"/>
        </w:rPr>
        <w:t>负责。</w:t>
      </w:r>
    </w:p>
    <w:p w14:paraId="430EC1BA" w14:textId="77777777" w:rsidR="00FB1234" w:rsidRDefault="00FB1234">
      <w:pPr>
        <w:snapToGrid w:val="0"/>
        <w:ind w:firstLineChars="150" w:firstLine="315"/>
        <w:rPr>
          <w:color w:val="000000" w:themeColor="text1"/>
          <w:szCs w:val="21"/>
        </w:rPr>
      </w:pPr>
    </w:p>
    <w:p w14:paraId="282AE15A" w14:textId="77777777" w:rsidR="00FB1234" w:rsidRDefault="00000000">
      <w:pPr>
        <w:snapToGrid w:val="0"/>
        <w:ind w:firstLineChars="150" w:firstLine="315"/>
        <w:rPr>
          <w:color w:val="000000" w:themeColor="text1"/>
          <w:szCs w:val="21"/>
        </w:rPr>
      </w:pPr>
      <w:r>
        <w:rPr>
          <w:color w:val="000000" w:themeColor="text1"/>
          <w:szCs w:val="21"/>
        </w:rPr>
        <w:t xml:space="preserve"> </w:t>
      </w:r>
    </w:p>
    <w:p w14:paraId="7C6042F0" w14:textId="77777777" w:rsidR="00FB1234" w:rsidRDefault="00FB1234">
      <w:pPr>
        <w:tabs>
          <w:tab w:val="left" w:pos="425"/>
          <w:tab w:val="left" w:pos="900"/>
        </w:tabs>
        <w:spacing w:line="360" w:lineRule="auto"/>
        <w:rPr>
          <w:rFonts w:ascii="SimSun" w:hAnsi="SimSun" w:cs="SimSun"/>
          <w:b/>
          <w:bCs/>
          <w:color w:val="000000" w:themeColor="text1"/>
          <w:kern w:val="0"/>
          <w:szCs w:val="21"/>
        </w:rPr>
      </w:pPr>
    </w:p>
    <w:p w14:paraId="466CFE23" w14:textId="01F9159A" w:rsidR="00FB1234" w:rsidRPr="00493F49" w:rsidRDefault="00FB1234" w:rsidP="00493F49">
      <w:pPr>
        <w:pStyle w:val="Heading1"/>
        <w:numPr>
          <w:ilvl w:val="0"/>
          <w:numId w:val="0"/>
        </w:numPr>
        <w:spacing w:line="320" w:lineRule="exact"/>
        <w:rPr>
          <w:rFonts w:hAnsi="SimSun"/>
          <w:color w:val="000000" w:themeColor="text1"/>
          <w:szCs w:val="28"/>
        </w:rPr>
      </w:pPr>
    </w:p>
    <w:sectPr w:rsidR="00FB1234" w:rsidRPr="00493F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00000049"/>
    <w:multiLevelType w:val="singleLevel"/>
    <w:tmpl w:val="00000049"/>
    <w:lvl w:ilvl="0">
      <w:start w:val="1"/>
      <w:numFmt w:val="decimal"/>
      <w:suff w:val="nothing"/>
      <w:lvlText w:val="%1）"/>
      <w:lvlJc w:val="left"/>
    </w:lvl>
  </w:abstractNum>
  <w:abstractNum w:abstractNumId="2" w15:restartNumberingAfterBreak="0">
    <w:nsid w:val="2C5D27BB"/>
    <w:multiLevelType w:val="multilevel"/>
    <w:tmpl w:val="2C5D27BB"/>
    <w:lvl w:ilvl="0">
      <w:start w:val="1"/>
      <w:numFmt w:val="decimal"/>
      <w:lvlText w:val="%1、"/>
      <w:lvlJc w:val="left"/>
      <w:pPr>
        <w:tabs>
          <w:tab w:val="left" w:pos="425"/>
        </w:tabs>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803D48"/>
    <w:multiLevelType w:val="singleLevel"/>
    <w:tmpl w:val="52803D48"/>
    <w:lvl w:ilvl="0">
      <w:start w:val="4"/>
      <w:numFmt w:val="chineseCounting"/>
      <w:suff w:val="nothing"/>
      <w:lvlText w:val="%1、"/>
      <w:lvlJc w:val="left"/>
    </w:lvl>
  </w:abstractNum>
  <w:abstractNum w:abstractNumId="4" w15:restartNumberingAfterBreak="0">
    <w:nsid w:val="56F3F142"/>
    <w:multiLevelType w:val="singleLevel"/>
    <w:tmpl w:val="56F3F142"/>
    <w:lvl w:ilvl="0">
      <w:start w:val="1"/>
      <w:numFmt w:val="decimal"/>
      <w:lvlText w:val="%1."/>
      <w:lvlJc w:val="left"/>
      <w:pPr>
        <w:tabs>
          <w:tab w:val="left" w:pos="425"/>
        </w:tabs>
        <w:ind w:left="425" w:hanging="425"/>
      </w:pPr>
      <w:rPr>
        <w:rFonts w:hint="default"/>
      </w:rPr>
    </w:lvl>
  </w:abstractNum>
  <w:abstractNum w:abstractNumId="5" w15:restartNumberingAfterBreak="0">
    <w:nsid w:val="5747AA50"/>
    <w:multiLevelType w:val="singleLevel"/>
    <w:tmpl w:val="5747AA50"/>
    <w:lvl w:ilvl="0">
      <w:start w:val="12"/>
      <w:numFmt w:val="chineseCounting"/>
      <w:suff w:val="nothing"/>
      <w:lvlText w:val="%1、"/>
      <w:lvlJc w:val="left"/>
    </w:lvl>
  </w:abstractNum>
  <w:abstractNum w:abstractNumId="6" w15:restartNumberingAfterBreak="0">
    <w:nsid w:val="5747B220"/>
    <w:multiLevelType w:val="singleLevel"/>
    <w:tmpl w:val="5747B220"/>
    <w:lvl w:ilvl="0">
      <w:start w:val="1"/>
      <w:numFmt w:val="decimal"/>
      <w:lvlText w:val="%1、"/>
      <w:lvlJc w:val="left"/>
      <w:pPr>
        <w:tabs>
          <w:tab w:val="left" w:pos="425"/>
        </w:tabs>
        <w:ind w:left="425" w:hanging="425"/>
      </w:pPr>
      <w:rPr>
        <w:rFonts w:hint="default"/>
      </w:rPr>
    </w:lvl>
  </w:abstractNum>
  <w:abstractNum w:abstractNumId="7" w15:restartNumberingAfterBreak="0">
    <w:nsid w:val="5747B252"/>
    <w:multiLevelType w:val="singleLevel"/>
    <w:tmpl w:val="5747B252"/>
    <w:lvl w:ilvl="0">
      <w:start w:val="1"/>
      <w:numFmt w:val="decimal"/>
      <w:lvlText w:val="%1、"/>
      <w:lvlJc w:val="left"/>
      <w:pPr>
        <w:tabs>
          <w:tab w:val="left" w:pos="425"/>
        </w:tabs>
        <w:ind w:left="425" w:hanging="425"/>
      </w:pPr>
      <w:rPr>
        <w:rFonts w:hint="default"/>
      </w:rPr>
    </w:lvl>
  </w:abstractNum>
  <w:abstractNum w:abstractNumId="8" w15:restartNumberingAfterBreak="0">
    <w:nsid w:val="5750F403"/>
    <w:multiLevelType w:val="singleLevel"/>
    <w:tmpl w:val="5750F403"/>
    <w:lvl w:ilvl="0">
      <w:start w:val="1"/>
      <w:numFmt w:val="chineseCounting"/>
      <w:suff w:val="nothing"/>
      <w:lvlText w:val="%1、"/>
      <w:lvlJc w:val="left"/>
      <w:pPr>
        <w:ind w:left="0" w:firstLine="420"/>
      </w:pPr>
      <w:rPr>
        <w:rFonts w:hint="eastAsia"/>
      </w:rPr>
    </w:lvl>
  </w:abstractNum>
  <w:abstractNum w:abstractNumId="9" w15:restartNumberingAfterBreak="0">
    <w:nsid w:val="65A242E5"/>
    <w:multiLevelType w:val="multilevel"/>
    <w:tmpl w:val="65A242E5"/>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737556637">
    <w:abstractNumId w:val="0"/>
  </w:num>
  <w:num w:numId="2" w16cid:durableId="76481475">
    <w:abstractNumId w:val="8"/>
  </w:num>
  <w:num w:numId="3" w16cid:durableId="706370678">
    <w:abstractNumId w:val="9"/>
  </w:num>
  <w:num w:numId="4" w16cid:durableId="1562977515">
    <w:abstractNumId w:val="6"/>
  </w:num>
  <w:num w:numId="5" w16cid:durableId="280311191">
    <w:abstractNumId w:val="2"/>
  </w:num>
  <w:num w:numId="6" w16cid:durableId="397747279">
    <w:abstractNumId w:val="7"/>
  </w:num>
  <w:num w:numId="7" w16cid:durableId="1685785026">
    <w:abstractNumId w:val="1"/>
  </w:num>
  <w:num w:numId="8" w16cid:durableId="424038150">
    <w:abstractNumId w:val="4"/>
  </w:num>
  <w:num w:numId="9" w16cid:durableId="236938977">
    <w:abstractNumId w:val="3"/>
  </w:num>
  <w:num w:numId="10" w16cid:durableId="1111821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9F7FC1"/>
    <w:rsid w:val="001E26FB"/>
    <w:rsid w:val="002B35A1"/>
    <w:rsid w:val="00354351"/>
    <w:rsid w:val="00356FA0"/>
    <w:rsid w:val="00493F49"/>
    <w:rsid w:val="00510278"/>
    <w:rsid w:val="005B6E75"/>
    <w:rsid w:val="008D0905"/>
    <w:rsid w:val="00957EFB"/>
    <w:rsid w:val="00A06C27"/>
    <w:rsid w:val="00A350F2"/>
    <w:rsid w:val="00A771B5"/>
    <w:rsid w:val="00C006C9"/>
    <w:rsid w:val="00C532C5"/>
    <w:rsid w:val="00C776B8"/>
    <w:rsid w:val="00E945C4"/>
    <w:rsid w:val="00F057BA"/>
    <w:rsid w:val="00F557CB"/>
    <w:rsid w:val="00F61EBC"/>
    <w:rsid w:val="00F93486"/>
    <w:rsid w:val="00FB1234"/>
    <w:rsid w:val="449F7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17F36"/>
  <w15:docId w15:val="{24DE3284-7546-4AC7-B4EA-2FC363DD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numPr>
        <w:numId w:val="1"/>
      </w:numPr>
      <w:spacing w:before="340" w:after="330" w:line="576" w:lineRule="auto"/>
      <w:outlineLvl w:val="0"/>
    </w:pPr>
    <w:rPr>
      <w:b/>
      <w:bCs/>
      <w:kern w:val="44"/>
      <w:sz w:val="44"/>
      <w:szCs w:val="44"/>
    </w:rPr>
  </w:style>
  <w:style w:type="paragraph" w:styleId="Heading2">
    <w:name w:val="heading 2"/>
    <w:basedOn w:val="Normal"/>
    <w:next w:val="Normal"/>
    <w:unhideWhenUsed/>
    <w:qFormat/>
    <w:pPr>
      <w:keepNext/>
      <w:keepLines/>
      <w:numPr>
        <w:ilvl w:val="1"/>
        <w:numId w:val="1"/>
      </w:numPr>
      <w:adjustRightInd w:val="0"/>
      <w:spacing w:before="260" w:after="260" w:line="416" w:lineRule="atLeast"/>
      <w:textAlignment w:val="baseline"/>
      <w:outlineLvl w:val="1"/>
    </w:pPr>
    <w:rPr>
      <w:rFonts w:ascii="Arial" w:eastAsia="SimHei" w:hAnsi="Arial"/>
      <w:b/>
      <w:kern w:val="0"/>
      <w:sz w:val="32"/>
      <w:szCs w:val="20"/>
    </w:rPr>
  </w:style>
  <w:style w:type="paragraph" w:styleId="Heading3">
    <w:name w:val="heading 3"/>
    <w:basedOn w:val="Normal"/>
    <w:next w:val="Normal"/>
    <w:unhideWhenUsed/>
    <w:qFormat/>
    <w:pPr>
      <w:keepNext/>
      <w:keepLines/>
      <w:numPr>
        <w:ilvl w:val="2"/>
        <w:numId w:val="1"/>
      </w:numPr>
      <w:adjustRightInd w:val="0"/>
      <w:spacing w:before="260" w:after="260" w:line="416" w:lineRule="atLeast"/>
      <w:textAlignment w:val="baseline"/>
      <w:outlineLvl w:val="2"/>
    </w:pPr>
    <w:rPr>
      <w:rFonts w:ascii="Verdana" w:eastAsia="SimSun" w:hAnsi="Verdana"/>
      <w:b/>
      <w:sz w:val="32"/>
    </w:rPr>
  </w:style>
  <w:style w:type="paragraph" w:styleId="Heading4">
    <w:name w:val="heading 4"/>
    <w:basedOn w:val="Normal"/>
    <w:next w:val="NormalIndent"/>
    <w:unhideWhenUsed/>
    <w:qFormat/>
    <w:pPr>
      <w:keepNext/>
      <w:keepLines/>
      <w:numPr>
        <w:ilvl w:val="3"/>
        <w:numId w:val="1"/>
      </w:numPr>
      <w:spacing w:before="280" w:after="290" w:line="372" w:lineRule="auto"/>
      <w:outlineLvl w:val="3"/>
    </w:pPr>
    <w:rPr>
      <w:rFonts w:ascii="Arial" w:eastAsia="SimHei"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adjustRightInd w:val="0"/>
      <w:spacing w:line="312" w:lineRule="atLeast"/>
      <w:ind w:firstLine="420"/>
      <w:textAlignment w:val="baseline"/>
    </w:pPr>
    <w:rPr>
      <w:kern w:val="0"/>
      <w:szCs w:val="20"/>
    </w:rPr>
  </w:style>
  <w:style w:type="paragraph" w:styleId="Caption">
    <w:name w:val="caption"/>
    <w:basedOn w:val="Normal"/>
    <w:next w:val="Normal"/>
    <w:unhideWhenUsed/>
    <w:qFormat/>
    <w:pPr>
      <w:spacing w:before="152" w:after="160"/>
    </w:pPr>
    <w:rPr>
      <w:rFonts w:ascii="Arial" w:eastAsia="SimHei" w:hAnsi="Arial" w:cs="Arial"/>
      <w:sz w:val="20"/>
      <w:szCs w:val="20"/>
    </w:rPr>
  </w:style>
  <w:style w:type="paragraph" w:styleId="BodyText">
    <w:name w:val="Body Text"/>
    <w:basedOn w:val="Normal"/>
    <w:pPr>
      <w:tabs>
        <w:tab w:val="left" w:pos="562"/>
        <w:tab w:val="left" w:pos="3372"/>
        <w:tab w:val="left" w:pos="3653"/>
      </w:tabs>
    </w:pPr>
    <w:rPr>
      <w:sz w:val="24"/>
    </w:rPr>
  </w:style>
  <w:style w:type="paragraph" w:styleId="PlainText">
    <w:name w:val="Plain Text"/>
    <w:basedOn w:val="Normal"/>
    <w:rPr>
      <w:rFonts w:ascii="SimSun" w:hAnsi="Courier New"/>
      <w:szCs w:val="20"/>
    </w:rPr>
  </w:style>
  <w:style w:type="paragraph" w:styleId="Date">
    <w:name w:val="Date"/>
    <w:basedOn w:val="Normal"/>
    <w:next w:val="Normal"/>
    <w:pPr>
      <w:ind w:leftChars="2500" w:left="100"/>
    </w:pPr>
  </w:style>
  <w:style w:type="paragraph" w:styleId="NormalWeb">
    <w:name w:val="Normal (Web)"/>
    <w:basedOn w:val="Normal"/>
    <w:rPr>
      <w:sz w:val="24"/>
    </w:rPr>
  </w:style>
  <w:style w:type="paragraph" w:customStyle="1" w:styleId="a">
    <w:name w:val="表格正文"/>
    <w:basedOn w:val="Normal"/>
    <w:qFormat/>
    <w:pPr>
      <w:widowControl/>
      <w:spacing w:beforeLines="30" w:afterLines="30"/>
      <w:jc w:val="left"/>
    </w:pPr>
    <w:rPr>
      <w:rFonts w:ascii="SimSun" w:hAnsi="SimSun"/>
      <w:kern w:val="0"/>
      <w:sz w:val="18"/>
      <w:szCs w:val="18"/>
    </w:rPr>
  </w:style>
  <w:style w:type="paragraph" w:customStyle="1" w:styleId="a0">
    <w:name w:val="保留正文"/>
    <w:basedOn w:val="BodyText"/>
    <w:pPr>
      <w:keepNext/>
      <w:spacing w:after="160"/>
    </w:pPr>
    <w:rPr>
      <w:sz w:val="21"/>
    </w:rPr>
  </w:style>
  <w:style w:type="paragraph" w:customStyle="1" w:styleId="a1">
    <w:name w:val="表头"/>
    <w:basedOn w:val="Caption"/>
    <w:qFormat/>
    <w:pPr>
      <w:keepNext/>
      <w:keepLines/>
      <w:widowControl/>
      <w:spacing w:before="120" w:after="120" w:line="300" w:lineRule="auto"/>
      <w:jc w:val="center"/>
      <w:textAlignment w:val="baseline"/>
    </w:pPr>
    <w:rPr>
      <w:rFonts w:cs="Times New Roman"/>
      <w:kern w:val="0"/>
      <w:sz w:val="21"/>
    </w:rPr>
  </w:style>
  <w:style w:type="paragraph" w:customStyle="1" w:styleId="a2">
    <w:name w:val="表格"/>
    <w:basedOn w:val="Normal"/>
    <w:qFormat/>
    <w:pPr>
      <w:spacing w:line="400" w:lineRule="atLeast"/>
    </w:pPr>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Selena</cp:lastModifiedBy>
  <cp:revision>3</cp:revision>
  <dcterms:created xsi:type="dcterms:W3CDTF">2024-04-15T10:32:00Z</dcterms:created>
  <dcterms:modified xsi:type="dcterms:W3CDTF">2024-04-15T10:32:00Z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